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5EB03B" w14:textId="77777777" w:rsidR="007025AF" w:rsidRDefault="0019390B" w:rsidP="00BC018D">
      <w:pPr>
        <w:ind w:left="1701"/>
        <w:rPr>
          <w:rFonts w:ascii="Calibri" w:hAnsi="Calibri" w:cs="Calibri"/>
          <w:sz w:val="22"/>
          <w:lang w:val="en-AU"/>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46F9FFFA" wp14:editId="7FDE06D6">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276629" name="Agenda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359BC2FE" w14:textId="77777777" w:rsidR="00AB1430" w:rsidRDefault="00AB1430" w:rsidP="00BC018D">
      <w:pPr>
        <w:ind w:left="1701"/>
        <w:rPr>
          <w:rFonts w:ascii="Calibri" w:hAnsi="Calibri" w:cs="Calibri"/>
          <w:sz w:val="22"/>
          <w:lang w:val="en-AU"/>
        </w:rPr>
      </w:pPr>
    </w:p>
    <w:p w14:paraId="339451FB" w14:textId="77777777" w:rsidR="00976A1D" w:rsidRPr="007564CE" w:rsidRDefault="0019390B" w:rsidP="00BC018D">
      <w:pPr>
        <w:ind w:left="1701"/>
        <w:rPr>
          <w:rFonts w:ascii="Calibri" w:hAnsi="Calibri" w:cs="Calibri"/>
          <w:sz w:val="22"/>
          <w:lang w:val="en-AU"/>
        </w:rPr>
      </w:pPr>
      <w:r w:rsidRPr="003E4393">
        <w:rPr>
          <w:noProof/>
        </w:rPr>
        <w:drawing>
          <wp:inline distT="0" distB="0" distL="0" distR="0" wp14:anchorId="03B94AF7" wp14:editId="767D85B9">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31089" name=""/>
                    <pic:cNvPicPr/>
                  </pic:nvPicPr>
                  <pic:blipFill>
                    <a:blip r:embed="rId9"/>
                    <a:stretch>
                      <a:fillRect/>
                    </a:stretch>
                  </pic:blipFill>
                  <pic:spPr>
                    <a:xfrm>
                      <a:off x="0" y="0"/>
                      <a:ext cx="1917745" cy="598555"/>
                    </a:xfrm>
                    <a:prstGeom prst="rect">
                      <a:avLst/>
                    </a:prstGeom>
                  </pic:spPr>
                </pic:pic>
              </a:graphicData>
            </a:graphic>
          </wp:inline>
        </w:drawing>
      </w:r>
    </w:p>
    <w:p w14:paraId="5C19DD81" w14:textId="77777777" w:rsidR="00976A1D" w:rsidRPr="007564CE" w:rsidRDefault="00976A1D" w:rsidP="00BC018D">
      <w:pPr>
        <w:ind w:left="1701"/>
        <w:rPr>
          <w:rFonts w:ascii="Calibri" w:hAnsi="Calibri" w:cs="Calibri"/>
          <w:sz w:val="22"/>
          <w:lang w:val="en-AU"/>
        </w:rPr>
      </w:pPr>
    </w:p>
    <w:p w14:paraId="6753771A" w14:textId="77777777" w:rsidR="00D21B81" w:rsidRDefault="00D21B81" w:rsidP="00BC018D">
      <w:pPr>
        <w:ind w:left="1701"/>
        <w:rPr>
          <w:rFonts w:ascii="Calibri" w:hAnsi="Calibri" w:cs="Calibri"/>
          <w:sz w:val="22"/>
          <w:lang w:val="en-AU"/>
        </w:rPr>
      </w:pPr>
    </w:p>
    <w:p w14:paraId="080D071A" w14:textId="77777777" w:rsidR="00D21B81" w:rsidRPr="007564CE" w:rsidRDefault="0019390B" w:rsidP="00BC018D">
      <w:pPr>
        <w:ind w:left="1701"/>
        <w:rPr>
          <w:rFonts w:ascii="Calibri" w:eastAsia="Calibri" w:hAnsi="Calibri" w:cs="Calibri"/>
          <w:spacing w:val="24"/>
          <w:sz w:val="108"/>
          <w:szCs w:val="108"/>
          <w:lang w:val="en-AU"/>
        </w:rPr>
      </w:pPr>
      <w:r w:rsidRPr="007564CE">
        <w:rPr>
          <w:rFonts w:ascii="Calibri" w:eastAsia="Calibri" w:hAnsi="Calibri" w:cs="Calibri"/>
          <w:spacing w:val="24"/>
          <w:sz w:val="108"/>
          <w:szCs w:val="108"/>
          <w:lang w:val="en-AU"/>
        </w:rPr>
        <w:t>Agenda</w:t>
      </w:r>
    </w:p>
    <w:p w14:paraId="76D61E13" w14:textId="77777777" w:rsidR="00D21B81" w:rsidRPr="007564CE" w:rsidRDefault="0019390B" w:rsidP="00BC018D">
      <w:pPr>
        <w:ind w:left="1701"/>
        <w:rPr>
          <w:rFonts w:ascii="Calibri" w:hAnsi="Calibri"/>
          <w:caps/>
          <w:spacing w:val="24"/>
          <w:sz w:val="40"/>
          <w:szCs w:val="40"/>
          <w:lang w:val="en-AU"/>
        </w:rPr>
      </w:pPr>
      <w:r w:rsidRPr="1EBF2F42">
        <w:rPr>
          <w:rFonts w:ascii="Calibri" w:eastAsiaTheme="minorEastAsia" w:hAnsi="Calibri" w:cstheme="minorBidi"/>
          <w:spacing w:val="24"/>
          <w:sz w:val="40"/>
          <w:szCs w:val="40"/>
          <w:lang w:val="en-AU"/>
        </w:rPr>
        <w:t>S</w:t>
      </w:r>
      <w:r w:rsidR="00E613D8" w:rsidRPr="1EBF2F42">
        <w:rPr>
          <w:rFonts w:ascii="Calibri" w:eastAsiaTheme="minorEastAsia" w:hAnsi="Calibri" w:cstheme="minorBidi"/>
          <w:spacing w:val="24"/>
          <w:sz w:val="40"/>
          <w:szCs w:val="40"/>
          <w:lang w:val="en-AU"/>
        </w:rPr>
        <w:t xml:space="preserve">cheduled </w:t>
      </w:r>
      <w:r w:rsidRPr="1EBF2F42">
        <w:rPr>
          <w:rFonts w:ascii="Calibri" w:eastAsiaTheme="minorEastAsia" w:hAnsi="Calibri" w:cstheme="minorBidi"/>
          <w:spacing w:val="24"/>
          <w:sz w:val="40"/>
          <w:szCs w:val="40"/>
          <w:lang w:val="en-AU"/>
        </w:rPr>
        <w:t>C</w:t>
      </w:r>
      <w:r w:rsidR="00E613D8" w:rsidRPr="1EBF2F42">
        <w:rPr>
          <w:rFonts w:ascii="Calibri" w:eastAsiaTheme="minorEastAsia" w:hAnsi="Calibri" w:cstheme="minorBidi"/>
          <w:spacing w:val="24"/>
          <w:sz w:val="40"/>
          <w:szCs w:val="40"/>
          <w:lang w:val="en-AU"/>
        </w:rPr>
        <w:t xml:space="preserve">ouncil </w:t>
      </w:r>
      <w:r w:rsidRPr="1EBF2F42">
        <w:rPr>
          <w:rFonts w:ascii="Calibri" w:eastAsiaTheme="minorEastAsia" w:hAnsi="Calibri" w:cstheme="minorBidi"/>
          <w:spacing w:val="24"/>
          <w:sz w:val="40"/>
          <w:szCs w:val="40"/>
          <w:lang w:val="en-AU"/>
        </w:rPr>
        <w:t>M</w:t>
      </w:r>
      <w:r w:rsidR="00E613D8" w:rsidRPr="1EBF2F42">
        <w:rPr>
          <w:rFonts w:ascii="Calibri" w:eastAsiaTheme="minorEastAsia" w:hAnsi="Calibri" w:cstheme="minorBidi"/>
          <w:spacing w:val="24"/>
          <w:sz w:val="40"/>
          <w:szCs w:val="40"/>
          <w:lang w:val="en-AU"/>
        </w:rPr>
        <w:t>eeting</w:t>
      </w:r>
    </w:p>
    <w:p w14:paraId="0F4CB07F" w14:textId="77777777" w:rsidR="000E6EC9" w:rsidRPr="007564CE" w:rsidRDefault="0019390B" w:rsidP="00BC018D">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Monday 6 December 2021</w:t>
      </w:r>
      <w:r w:rsidR="00350EC4" w:rsidRPr="007564CE">
        <w:rPr>
          <w:rFonts w:ascii="Calibri" w:eastAsia="Calibri" w:hAnsi="Calibri" w:cs="Calibri"/>
          <w:spacing w:val="24"/>
          <w:sz w:val="32"/>
          <w:szCs w:val="32"/>
          <w:lang w:val="en-AU"/>
        </w:rPr>
        <w:t xml:space="preserve"> </w:t>
      </w:r>
      <w:r w:rsidR="00060E50" w:rsidRPr="007564CE">
        <w:rPr>
          <w:rFonts w:ascii="Calibri" w:eastAsia="Calibri" w:hAnsi="Calibri" w:cs="Calibri"/>
          <w:spacing w:val="24"/>
          <w:sz w:val="32"/>
          <w:szCs w:val="32"/>
          <w:lang w:val="en-AU"/>
        </w:rPr>
        <w:t xml:space="preserve">at </w:t>
      </w:r>
      <w:r w:rsidR="00052DA8" w:rsidRPr="007564CE">
        <w:rPr>
          <w:rFonts w:ascii="Calibri" w:eastAsia="Calibri" w:hAnsi="Calibri" w:cs="Calibri"/>
          <w:spacing w:val="24"/>
          <w:sz w:val="32"/>
          <w:szCs w:val="32"/>
          <w:lang w:val="en-AU"/>
        </w:rPr>
        <w:t>6:30 pm</w:t>
      </w:r>
    </w:p>
    <w:p w14:paraId="0C1BB9B4" w14:textId="77777777" w:rsidR="003E3E96" w:rsidRPr="007564CE" w:rsidRDefault="003E3E96" w:rsidP="00BC018D">
      <w:pPr>
        <w:ind w:left="1701"/>
        <w:rPr>
          <w:rFonts w:ascii="Calibri" w:eastAsia="Calibri" w:hAnsi="Calibri" w:cs="Calibri"/>
          <w:spacing w:val="24"/>
          <w:sz w:val="32"/>
          <w:szCs w:val="32"/>
          <w:lang w:val="en-AU"/>
        </w:rPr>
      </w:pPr>
    </w:p>
    <w:p w14:paraId="1EAFDF65" w14:textId="77777777" w:rsidR="003E3E96" w:rsidRPr="007564CE" w:rsidRDefault="003E3E96" w:rsidP="00BC018D">
      <w:pPr>
        <w:ind w:left="1701"/>
        <w:rPr>
          <w:rFonts w:ascii="Calibri" w:eastAsia="Calibri" w:hAnsi="Calibri" w:cs="Calibri"/>
          <w:spacing w:val="24"/>
          <w:sz w:val="32"/>
          <w:szCs w:val="32"/>
          <w:lang w:val="en-AU"/>
        </w:rPr>
      </w:pPr>
    </w:p>
    <w:p w14:paraId="5C19F796" w14:textId="77777777" w:rsidR="003E3E96" w:rsidRPr="007564CE" w:rsidRDefault="003E3E96" w:rsidP="00BC018D">
      <w:pPr>
        <w:ind w:left="1701"/>
        <w:rPr>
          <w:rFonts w:ascii="Calibri" w:eastAsia="Calibri" w:hAnsi="Calibri" w:cs="Calibri"/>
          <w:spacing w:val="24"/>
          <w:sz w:val="32"/>
          <w:szCs w:val="32"/>
          <w:lang w:val="en-AU"/>
        </w:rPr>
      </w:pPr>
    </w:p>
    <w:p w14:paraId="6B3C23C9" w14:textId="77777777" w:rsidR="003E3E96" w:rsidRPr="007564CE" w:rsidRDefault="003E3E96" w:rsidP="00BC018D">
      <w:pPr>
        <w:ind w:left="1701"/>
        <w:rPr>
          <w:rFonts w:ascii="Calibri" w:eastAsia="Calibri" w:hAnsi="Calibri" w:cs="Calibri"/>
          <w:spacing w:val="24"/>
          <w:sz w:val="32"/>
          <w:szCs w:val="32"/>
          <w:lang w:val="en-AU"/>
        </w:rPr>
      </w:pPr>
    </w:p>
    <w:p w14:paraId="7D35BE3E" w14:textId="77777777" w:rsidR="003E3E96" w:rsidRPr="007564CE" w:rsidRDefault="003E3E96" w:rsidP="00BC018D">
      <w:pPr>
        <w:ind w:left="1701"/>
        <w:rPr>
          <w:rFonts w:ascii="Calibri" w:eastAsia="Calibri" w:hAnsi="Calibri" w:cs="Calibri"/>
          <w:spacing w:val="24"/>
          <w:sz w:val="32"/>
          <w:szCs w:val="32"/>
          <w:lang w:val="en-AU"/>
        </w:rPr>
      </w:pPr>
    </w:p>
    <w:p w14:paraId="11D043D7" w14:textId="77777777" w:rsidR="003E3E96" w:rsidRPr="007564CE" w:rsidRDefault="003E3E96" w:rsidP="00BC018D">
      <w:pPr>
        <w:ind w:left="1701"/>
        <w:rPr>
          <w:rFonts w:ascii="Calibri" w:eastAsia="Calibri" w:hAnsi="Calibri" w:cs="Calibri"/>
          <w:spacing w:val="24"/>
          <w:sz w:val="32"/>
          <w:szCs w:val="32"/>
          <w:lang w:val="en-AU"/>
        </w:rPr>
      </w:pPr>
    </w:p>
    <w:p w14:paraId="7DC7578F" w14:textId="77777777" w:rsidR="003E3E96" w:rsidRPr="007564CE" w:rsidRDefault="003E3E96" w:rsidP="00BC018D">
      <w:pPr>
        <w:ind w:left="1701"/>
        <w:rPr>
          <w:rFonts w:ascii="Calibri" w:eastAsia="Calibri" w:hAnsi="Calibri" w:cs="Calibri"/>
          <w:spacing w:val="24"/>
          <w:sz w:val="32"/>
          <w:szCs w:val="32"/>
          <w:lang w:val="en-AU"/>
        </w:rPr>
      </w:pPr>
    </w:p>
    <w:p w14:paraId="6376FB96" w14:textId="77777777" w:rsidR="003E3E96" w:rsidRPr="007564CE" w:rsidRDefault="003E3E96" w:rsidP="00BC018D">
      <w:pPr>
        <w:ind w:left="1701"/>
        <w:rPr>
          <w:rFonts w:ascii="Calibri" w:eastAsia="Calibri" w:hAnsi="Calibri" w:cs="Calibri"/>
          <w:spacing w:val="24"/>
          <w:sz w:val="32"/>
          <w:szCs w:val="32"/>
          <w:lang w:val="en-AU"/>
        </w:rPr>
      </w:pPr>
    </w:p>
    <w:p w14:paraId="669EA665" w14:textId="77777777" w:rsidR="003E3E96" w:rsidRPr="007564CE" w:rsidRDefault="003E3E96" w:rsidP="00BC018D">
      <w:pPr>
        <w:ind w:left="1701"/>
        <w:rPr>
          <w:rFonts w:ascii="Calibri" w:eastAsia="Calibri" w:hAnsi="Calibri" w:cs="Calibri"/>
          <w:spacing w:val="24"/>
          <w:sz w:val="32"/>
          <w:szCs w:val="32"/>
          <w:lang w:val="en-AU"/>
        </w:rPr>
      </w:pPr>
    </w:p>
    <w:p w14:paraId="6F626906" w14:textId="77777777" w:rsidR="003E3E96" w:rsidRPr="007564CE" w:rsidRDefault="003E3E96" w:rsidP="00BC018D">
      <w:pPr>
        <w:ind w:left="1701"/>
        <w:rPr>
          <w:rFonts w:ascii="Calibri" w:eastAsia="Calibri" w:hAnsi="Calibri" w:cs="Calibri"/>
          <w:spacing w:val="24"/>
          <w:sz w:val="32"/>
          <w:szCs w:val="32"/>
          <w:lang w:val="en-AU"/>
        </w:rPr>
      </w:pPr>
    </w:p>
    <w:p w14:paraId="2D640072" w14:textId="77777777" w:rsidR="003E3E96" w:rsidRPr="007564CE" w:rsidRDefault="003E3E96" w:rsidP="00BC018D">
      <w:pPr>
        <w:ind w:left="1701"/>
        <w:rPr>
          <w:rFonts w:ascii="Calibri" w:eastAsia="Calibri" w:hAnsi="Calibri" w:cs="Calibri"/>
          <w:spacing w:val="24"/>
          <w:sz w:val="32"/>
          <w:szCs w:val="32"/>
          <w:lang w:val="en-AU"/>
        </w:rPr>
      </w:pPr>
    </w:p>
    <w:p w14:paraId="7071D33A" w14:textId="77777777" w:rsidR="003E3E96" w:rsidRPr="007564CE" w:rsidRDefault="003E3E96" w:rsidP="00BC018D">
      <w:pPr>
        <w:ind w:left="1701"/>
        <w:rPr>
          <w:rFonts w:ascii="Calibri" w:eastAsia="Calibri" w:hAnsi="Calibri" w:cs="Calibri"/>
          <w:spacing w:val="24"/>
          <w:sz w:val="32"/>
          <w:szCs w:val="32"/>
          <w:lang w:val="en-AU"/>
        </w:rPr>
      </w:pPr>
    </w:p>
    <w:p w14:paraId="59C152A7" w14:textId="77777777" w:rsidR="003E3E96" w:rsidRDefault="003E3E96" w:rsidP="00BC018D">
      <w:pPr>
        <w:ind w:left="1701"/>
        <w:rPr>
          <w:rFonts w:ascii="Calibri" w:eastAsia="Calibri" w:hAnsi="Calibri" w:cs="Calibri"/>
          <w:spacing w:val="24"/>
          <w:sz w:val="32"/>
          <w:szCs w:val="32"/>
          <w:lang w:val="en-AU"/>
        </w:rPr>
      </w:pPr>
    </w:p>
    <w:p w14:paraId="688CB0CC" w14:textId="77777777" w:rsidR="00DA519B" w:rsidRPr="007564CE" w:rsidRDefault="00DA519B" w:rsidP="00E613D8">
      <w:pPr>
        <w:ind w:left="1701"/>
        <w:rPr>
          <w:rFonts w:ascii="Calibri" w:hAnsi="Calibri" w:cs="Calibri"/>
          <w:sz w:val="20"/>
          <w:szCs w:val="20"/>
          <w:lang w:val="en-AU"/>
        </w:rPr>
      </w:pPr>
    </w:p>
    <w:p w14:paraId="78678408" w14:textId="77777777" w:rsidR="007025AF" w:rsidRDefault="007025AF" w:rsidP="00E613D8">
      <w:pPr>
        <w:ind w:left="1701"/>
        <w:rPr>
          <w:rFonts w:ascii="Calibri" w:hAnsi="Calibri"/>
          <w:lang w:val="en-AU"/>
        </w:rPr>
      </w:pPr>
    </w:p>
    <w:p w14:paraId="364125C3" w14:textId="77777777" w:rsidR="007025AF" w:rsidRDefault="007025AF" w:rsidP="00E613D8">
      <w:pPr>
        <w:ind w:left="1701"/>
        <w:rPr>
          <w:rFonts w:ascii="Calibri" w:hAnsi="Calibri"/>
          <w:lang w:val="en-AU"/>
        </w:rPr>
      </w:pPr>
    </w:p>
    <w:p w14:paraId="7C52713E" w14:textId="77777777" w:rsidR="007B6B49" w:rsidRDefault="007B6B49" w:rsidP="00E613D8">
      <w:pPr>
        <w:ind w:left="1701"/>
        <w:rPr>
          <w:rFonts w:ascii="Calibri" w:hAnsi="Calibri"/>
          <w:lang w:val="en-AU"/>
        </w:rPr>
      </w:pPr>
    </w:p>
    <w:p w14:paraId="01CF5BB3" w14:textId="77777777" w:rsidR="007B6B49" w:rsidRDefault="007B6B49" w:rsidP="00E613D8">
      <w:pPr>
        <w:ind w:left="1701"/>
        <w:rPr>
          <w:rFonts w:ascii="Calibri" w:hAnsi="Calibri"/>
          <w:lang w:val="en-AU"/>
        </w:rPr>
      </w:pPr>
    </w:p>
    <w:p w14:paraId="0AFDA564" w14:textId="77777777" w:rsidR="007B6B49" w:rsidRDefault="007B6B49" w:rsidP="00E613D8">
      <w:pPr>
        <w:ind w:left="1701"/>
        <w:rPr>
          <w:rFonts w:ascii="Calibri" w:hAnsi="Calibri"/>
          <w:lang w:val="en-AU"/>
        </w:rPr>
      </w:pPr>
    </w:p>
    <w:p w14:paraId="3FBEAC1F" w14:textId="77777777" w:rsidR="248ED520" w:rsidRDefault="248ED520" w:rsidP="51B6C428">
      <w:pPr>
        <w:ind w:left="1701"/>
        <w:rPr>
          <w:rFonts w:ascii="Calibri" w:hAnsi="Calibri"/>
          <w:lang w:val="en-AU"/>
        </w:rPr>
      </w:pPr>
    </w:p>
    <w:p w14:paraId="10DDF3FA" w14:textId="77777777" w:rsidR="51B6C428" w:rsidRDefault="51B6C428" w:rsidP="51B6C428">
      <w:pPr>
        <w:ind w:left="1701"/>
        <w:rPr>
          <w:rFonts w:ascii="Calibri" w:hAnsi="Calibri"/>
          <w:lang w:val="en-AU"/>
        </w:rPr>
      </w:pPr>
    </w:p>
    <w:p w14:paraId="2DE57665" w14:textId="77777777" w:rsidR="00DA519B" w:rsidRPr="007564CE" w:rsidRDefault="0019390B" w:rsidP="00FE3524">
      <w:pPr>
        <w:ind w:left="1701" w:right="1559"/>
        <w:rPr>
          <w:rFonts w:ascii="Calibri" w:hAnsi="Calibri"/>
          <w:lang w:val="en-AU"/>
        </w:rPr>
      </w:pPr>
      <w:r w:rsidRPr="1EBF2F42">
        <w:rPr>
          <w:rFonts w:ascii="Calibri" w:hAnsi="Calibri" w:cstheme="minorBidi"/>
          <w:lang w:val="en-AU"/>
        </w:rPr>
        <w:t>You are advised that a Meeting of Council has been called by the Chief Executive</w:t>
      </w:r>
      <w:r w:rsidR="002A57A6">
        <w:rPr>
          <w:rFonts w:ascii="Calibri" w:hAnsi="Calibri" w:cstheme="minorBidi"/>
          <w:lang w:val="en-AU"/>
        </w:rPr>
        <w:t xml:space="preserve"> </w:t>
      </w:r>
      <w:r w:rsidRPr="1EBF2F42">
        <w:rPr>
          <w:rFonts w:ascii="Calibri" w:hAnsi="Calibri" w:cstheme="minorBidi"/>
          <w:lang w:val="en-AU"/>
        </w:rPr>
        <w:t xml:space="preserve">Officer on </w:t>
      </w:r>
      <w:r w:rsidR="003C19E0" w:rsidRPr="1EBF2F42">
        <w:rPr>
          <w:rFonts w:ascii="Calibri" w:hAnsi="Calibri" w:cstheme="minorBidi"/>
          <w:lang w:val="en-AU"/>
        </w:rPr>
        <w:t xml:space="preserve">Monday 6 December 2021 at 6:30 pm </w:t>
      </w:r>
      <w:r w:rsidRPr="1EBF2F42">
        <w:rPr>
          <w:rFonts w:ascii="Calibri" w:hAnsi="Calibri" w:cstheme="minorBidi"/>
          <w:lang w:val="en-AU"/>
        </w:rPr>
        <w:t>for the transaction of the following</w:t>
      </w:r>
      <w:r w:rsidR="002A57A6">
        <w:rPr>
          <w:rFonts w:ascii="Calibri" w:hAnsi="Calibri" w:cstheme="minorBidi"/>
          <w:lang w:val="en-AU"/>
        </w:rPr>
        <w:t xml:space="preserve"> </w:t>
      </w:r>
      <w:r w:rsidRPr="1EBF2F42">
        <w:rPr>
          <w:rFonts w:ascii="Calibri" w:hAnsi="Calibri" w:cstheme="minorBidi"/>
          <w:lang w:val="en-AU"/>
        </w:rPr>
        <w:t xml:space="preserve">business. </w:t>
      </w:r>
    </w:p>
    <w:p w14:paraId="56FBB97C" w14:textId="77777777" w:rsidR="00DA519B" w:rsidRPr="007564CE" w:rsidRDefault="00DA519B" w:rsidP="00FE3524">
      <w:pPr>
        <w:ind w:left="1701" w:right="1559"/>
        <w:rPr>
          <w:rFonts w:ascii="Calibri" w:hAnsi="Calibri"/>
          <w:lang w:val="en-AU"/>
        </w:rPr>
      </w:pPr>
    </w:p>
    <w:p w14:paraId="1207BE1D" w14:textId="4B8833DB" w:rsidR="00DA519B" w:rsidRPr="007564CE" w:rsidRDefault="0019390B" w:rsidP="00FE3524">
      <w:pPr>
        <w:ind w:left="1701" w:right="1559"/>
        <w:rPr>
          <w:rFonts w:ascii="Calibri" w:hAnsi="Calibri"/>
          <w:lang w:val="en-AU"/>
        </w:rPr>
      </w:pPr>
      <w:r w:rsidRPr="1EBF2F42">
        <w:rPr>
          <w:rFonts w:ascii="Calibri" w:hAnsi="Calibri" w:cstheme="minorBidi"/>
          <w:lang w:val="en-AU"/>
        </w:rPr>
        <w:t xml:space="preserve">In accordance with section 394 of the </w:t>
      </w:r>
      <w:r w:rsidRPr="00255E0D">
        <w:rPr>
          <w:rFonts w:ascii="Calibri" w:hAnsi="Calibri" w:cstheme="minorBidi"/>
          <w:i/>
          <w:lang w:val="en-AU"/>
        </w:rPr>
        <w:t xml:space="preserve">Local Government Act 2020 </w:t>
      </w:r>
      <w:r w:rsidRPr="1EBF2F42">
        <w:rPr>
          <w:rFonts w:ascii="Calibri" w:hAnsi="Calibri" w:cstheme="minorBidi"/>
          <w:lang w:val="en-AU"/>
        </w:rPr>
        <w:t>this meeting will be held</w:t>
      </w:r>
      <w:r>
        <w:rPr>
          <w:rFonts w:ascii="Calibri" w:hAnsi="Calibri" w:cstheme="minorBidi"/>
          <w:lang w:val="en-AU"/>
        </w:rPr>
        <w:t xml:space="preserve"> remotely online</w:t>
      </w:r>
      <w:r w:rsidR="00735276" w:rsidRPr="1EBF2F42">
        <w:rPr>
          <w:rFonts w:ascii="Calibri" w:hAnsi="Calibri" w:cstheme="minorBidi"/>
          <w:lang w:val="en-AU"/>
        </w:rPr>
        <w:t xml:space="preserve"> </w:t>
      </w:r>
      <w:r w:rsidRPr="1EBF2F42">
        <w:rPr>
          <w:rFonts w:ascii="Calibri" w:hAnsi="Calibri" w:cstheme="minorBidi"/>
          <w:lang w:val="en-AU"/>
        </w:rPr>
        <w:t xml:space="preserve">and will be </w:t>
      </w:r>
      <w:hyperlink r:id="rId10" w:history="1">
        <w:r w:rsidRPr="1EBF2F42">
          <w:rPr>
            <w:rFonts w:ascii="Calibri" w:hAnsi="Calibri" w:cstheme="minorBidi"/>
            <w:color w:val="0000FF"/>
            <w:u w:val="single"/>
            <w:lang w:val="en-AU"/>
          </w:rPr>
          <w:t>livestreamed via Council’s website</w:t>
        </w:r>
      </w:hyperlink>
      <w:r w:rsidRPr="1EBF2F42">
        <w:rPr>
          <w:rFonts w:ascii="Calibri" w:hAnsi="Calibri" w:cstheme="minorBidi"/>
          <w:lang w:val="en-AU"/>
        </w:rPr>
        <w:t xml:space="preserve">.   </w:t>
      </w:r>
    </w:p>
    <w:p w14:paraId="4E151FDF" w14:textId="77777777" w:rsidR="00DA519B" w:rsidRPr="007564CE" w:rsidRDefault="00DA519B" w:rsidP="00E613D8">
      <w:pPr>
        <w:ind w:left="1701"/>
        <w:rPr>
          <w:rFonts w:ascii="Calibri" w:hAnsi="Calibri"/>
          <w:lang w:val="en-AU"/>
        </w:rPr>
      </w:pPr>
    </w:p>
    <w:p w14:paraId="1B7496D7" w14:textId="77777777" w:rsidR="00DA519B" w:rsidRPr="00255E0D" w:rsidRDefault="0019390B" w:rsidP="00E613D8">
      <w:pPr>
        <w:ind w:left="1701"/>
        <w:rPr>
          <w:rFonts w:ascii="Calibri" w:hAnsi="Calibri"/>
          <w:b/>
          <w:spacing w:val="24"/>
          <w:lang w:val="en-AU"/>
        </w:rPr>
      </w:pPr>
      <w:r w:rsidRPr="00255E0D">
        <w:rPr>
          <w:rFonts w:ascii="Calibri" w:hAnsi="Calibri" w:cstheme="minorBidi"/>
          <w:b/>
          <w:spacing w:val="24"/>
          <w:lang w:val="en-AU"/>
        </w:rPr>
        <w:t xml:space="preserve">C </w:t>
      </w:r>
      <w:r w:rsidRPr="51B6C428">
        <w:rPr>
          <w:rFonts w:ascii="Calibri" w:hAnsi="Calibri" w:cstheme="minorBidi"/>
          <w:b/>
          <w:bCs/>
          <w:spacing w:val="24"/>
          <w:lang w:val="en-AU"/>
        </w:rPr>
        <w:t>L</w:t>
      </w:r>
      <w:r w:rsidR="1BCC6C4A" w:rsidRPr="51B6C428">
        <w:rPr>
          <w:rFonts w:ascii="Calibri" w:hAnsi="Calibri" w:cstheme="minorBidi"/>
          <w:b/>
          <w:bCs/>
          <w:spacing w:val="24"/>
          <w:lang w:val="en-AU"/>
        </w:rPr>
        <w:t>loyd</w:t>
      </w:r>
      <w:r w:rsidRPr="00255E0D">
        <w:rPr>
          <w:rFonts w:ascii="Calibri" w:hAnsi="Calibri" w:cstheme="minorBidi"/>
          <w:b/>
          <w:spacing w:val="24"/>
          <w:lang w:val="en-AU"/>
        </w:rPr>
        <w:t xml:space="preserve"> </w:t>
      </w:r>
    </w:p>
    <w:p w14:paraId="62CB6E00" w14:textId="77777777" w:rsidR="00DA519B" w:rsidRPr="00255E0D" w:rsidRDefault="0019390B" w:rsidP="00E613D8">
      <w:pPr>
        <w:ind w:left="1701"/>
        <w:rPr>
          <w:rFonts w:ascii="Calibri" w:hAnsi="Calibri"/>
          <w:b/>
          <w:spacing w:val="24"/>
          <w:lang w:val="en-AU"/>
        </w:rPr>
      </w:pPr>
      <w:r w:rsidRPr="51B6C428">
        <w:rPr>
          <w:rFonts w:ascii="Calibri" w:hAnsi="Calibri" w:cstheme="minorBidi"/>
          <w:b/>
          <w:bCs/>
          <w:spacing w:val="24"/>
          <w:lang w:val="en-AU"/>
        </w:rPr>
        <w:t>C</w:t>
      </w:r>
      <w:r w:rsidR="150FE82C" w:rsidRPr="51B6C428">
        <w:rPr>
          <w:rFonts w:ascii="Calibri" w:hAnsi="Calibri" w:cstheme="minorBidi"/>
          <w:b/>
          <w:bCs/>
          <w:spacing w:val="24"/>
          <w:lang w:val="en-AU"/>
        </w:rPr>
        <w:t>hief</w:t>
      </w:r>
      <w:r w:rsidRPr="51B6C428">
        <w:rPr>
          <w:rFonts w:ascii="Calibri" w:hAnsi="Calibri" w:cstheme="minorBidi"/>
          <w:b/>
          <w:bCs/>
          <w:spacing w:val="24"/>
          <w:lang w:val="en-AU"/>
        </w:rPr>
        <w:t xml:space="preserve"> E</w:t>
      </w:r>
      <w:r w:rsidR="6BBEACB7" w:rsidRPr="51B6C428">
        <w:rPr>
          <w:rFonts w:ascii="Calibri" w:hAnsi="Calibri" w:cstheme="minorBidi"/>
          <w:b/>
          <w:bCs/>
          <w:spacing w:val="24"/>
          <w:lang w:val="en-AU"/>
        </w:rPr>
        <w:t>xecutive Officer</w:t>
      </w:r>
    </w:p>
    <w:p w14:paraId="3147E32C" w14:textId="77777777" w:rsidR="00A77B3E" w:rsidRDefault="00A77B3E">
      <w:pPr>
        <w:sectPr w:rsidR="00A77B3E">
          <w:pgSz w:w="11906" w:h="16838"/>
          <w:pgMar w:top="0" w:right="0" w:bottom="0" w:left="0" w:header="720" w:footer="720" w:gutter="0"/>
          <w:cols w:space="720"/>
          <w:docGrid w:linePitch="360"/>
        </w:sectPr>
      </w:pPr>
    </w:p>
    <w:p w14:paraId="2DE2DB6A" w14:textId="77777777" w:rsidR="000E6EC9" w:rsidRPr="00BD5B03" w:rsidRDefault="0019390B"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73082F79" w14:textId="77777777" w:rsidR="00C86958" w:rsidRPr="00BD5B03" w:rsidRDefault="0019390B" w:rsidP="00C86958">
      <w:pPr>
        <w:rPr>
          <w:rFonts w:ascii="Calibri" w:hAnsi="Calibri"/>
          <w:sz w:val="32"/>
          <w:szCs w:val="32"/>
          <w:lang w:val="en-AU"/>
        </w:rPr>
      </w:pPr>
      <w:r w:rsidRPr="00BD5B03">
        <w:rPr>
          <w:rFonts w:ascii="Calibri" w:hAnsi="Calibri"/>
          <w:sz w:val="32"/>
          <w:szCs w:val="32"/>
          <w:lang w:val="en-AU"/>
        </w:rPr>
        <w:t xml:space="preserve">Lydia Wilson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Chair of Council</w:t>
      </w:r>
    </w:p>
    <w:p w14:paraId="1C12171E" w14:textId="77777777" w:rsidR="00C86958" w:rsidRPr="00BD5B03" w:rsidRDefault="00C86958" w:rsidP="00C86958">
      <w:pPr>
        <w:rPr>
          <w:rFonts w:ascii="Calibri" w:hAnsi="Calibri"/>
          <w:sz w:val="32"/>
          <w:szCs w:val="32"/>
          <w:lang w:val="en-AU"/>
        </w:rPr>
      </w:pPr>
    </w:p>
    <w:p w14:paraId="7D0D8B93" w14:textId="77777777" w:rsidR="00C86958" w:rsidRPr="00BD5B03" w:rsidRDefault="0019390B" w:rsidP="00C86958">
      <w:pPr>
        <w:rPr>
          <w:rFonts w:ascii="Calibri" w:hAnsi="Calibri"/>
          <w:sz w:val="32"/>
          <w:szCs w:val="32"/>
          <w:lang w:val="en-AU"/>
        </w:rPr>
      </w:pPr>
      <w:r w:rsidRPr="00BD5B03">
        <w:rPr>
          <w:rFonts w:ascii="Calibri" w:hAnsi="Calibri"/>
          <w:sz w:val="32"/>
          <w:szCs w:val="32"/>
          <w:lang w:val="en-AU"/>
        </w:rPr>
        <w:t xml:space="preserve">Peita Duncan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Administrator</w:t>
      </w:r>
    </w:p>
    <w:p w14:paraId="0BB070A7" w14:textId="77777777" w:rsidR="00C86958" w:rsidRPr="00BD5B03" w:rsidRDefault="00C86958" w:rsidP="00C86958">
      <w:pPr>
        <w:rPr>
          <w:rFonts w:ascii="Calibri" w:hAnsi="Calibri"/>
          <w:sz w:val="32"/>
          <w:szCs w:val="32"/>
          <w:lang w:val="en-AU"/>
        </w:rPr>
      </w:pPr>
    </w:p>
    <w:p w14:paraId="0ADE8007" w14:textId="77777777" w:rsidR="004F797D" w:rsidRPr="00BD5B03" w:rsidRDefault="0019390B" w:rsidP="00C86958">
      <w:pPr>
        <w:rPr>
          <w:rFonts w:ascii="Calibri" w:hAnsi="Calibri"/>
          <w:sz w:val="32"/>
          <w:szCs w:val="32"/>
          <w:lang w:val="en-AU"/>
        </w:rPr>
      </w:pPr>
      <w:r w:rsidRPr="00BD5B03">
        <w:rPr>
          <w:rFonts w:ascii="Calibri" w:hAnsi="Calibri"/>
          <w:sz w:val="32"/>
          <w:szCs w:val="32"/>
          <w:lang w:val="en-AU"/>
        </w:rPr>
        <w:t xml:space="preserve">Chris Eddy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00BC463C" w:rsidRPr="00BD5B03">
        <w:rPr>
          <w:rFonts w:ascii="Calibri" w:hAnsi="Calibri"/>
          <w:sz w:val="32"/>
          <w:szCs w:val="32"/>
          <w:lang w:val="en-AU"/>
        </w:rPr>
        <w:tab/>
      </w:r>
      <w:r w:rsidRPr="00BD5B03">
        <w:rPr>
          <w:rFonts w:ascii="Calibri" w:hAnsi="Calibri"/>
          <w:sz w:val="32"/>
          <w:szCs w:val="32"/>
          <w:lang w:val="en-AU"/>
        </w:rPr>
        <w:t>Administrator</w:t>
      </w:r>
    </w:p>
    <w:p w14:paraId="14E2395A" w14:textId="77777777" w:rsidR="008E5258" w:rsidRDefault="008E5258" w:rsidP="00C86958">
      <w:pPr>
        <w:rPr>
          <w:rFonts w:ascii="Calibri" w:hAnsi="Calibri"/>
          <w:b/>
          <w:bCs/>
          <w:sz w:val="28"/>
          <w:szCs w:val="28"/>
          <w:lang w:val="en-AU"/>
        </w:rPr>
      </w:pPr>
    </w:p>
    <w:p w14:paraId="45BEFD00" w14:textId="77777777" w:rsidR="009732ED" w:rsidRDefault="009732ED" w:rsidP="009732ED">
      <w:pPr>
        <w:rPr>
          <w:rFonts w:ascii="Calibri" w:hAnsi="Calibri"/>
          <w:b/>
          <w:bCs/>
          <w:sz w:val="28"/>
          <w:szCs w:val="28"/>
          <w:lang w:val="en-AU"/>
        </w:rPr>
      </w:pPr>
    </w:p>
    <w:p w14:paraId="4AFCB188" w14:textId="77777777" w:rsidR="009732ED" w:rsidRPr="00F85A5F" w:rsidRDefault="0019390B" w:rsidP="009732ED">
      <w:pPr>
        <w:pBdr>
          <w:top w:val="single" w:sz="8" w:space="12" w:color="auto"/>
          <w:left w:val="single" w:sz="8" w:space="6" w:color="auto"/>
          <w:bottom w:val="single" w:sz="8" w:space="12" w:color="auto"/>
          <w:right w:val="single" w:sz="8" w:space="6" w:color="auto"/>
        </w:pBdr>
        <w:rPr>
          <w:rFonts w:ascii="Calibri" w:hAnsi="Calibri"/>
          <w:sz w:val="22"/>
          <w:szCs w:val="22"/>
          <w:lang w:val="en-AU"/>
        </w:rPr>
      </w:pPr>
      <w:r w:rsidRPr="00F85A5F">
        <w:rPr>
          <w:rFonts w:ascii="Calibri" w:hAnsi="Calibri"/>
          <w:sz w:val="28"/>
          <w:szCs w:val="28"/>
          <w:lang w:val="en-AU"/>
        </w:rPr>
        <w:t xml:space="preserve">On 19 June 2020 the Acting Minister for Local Government appointed the Panel of Administrators for the City of Whittlesea and appointed </w:t>
      </w:r>
      <w:r w:rsidR="00414E3B">
        <w:rPr>
          <w:rFonts w:ascii="Calibri" w:hAnsi="Calibri"/>
          <w:sz w:val="28"/>
          <w:szCs w:val="28"/>
          <w:lang w:val="en-AU"/>
        </w:rPr>
        <w:t xml:space="preserve">Ms </w:t>
      </w:r>
      <w:r w:rsidRPr="00F85A5F">
        <w:rPr>
          <w:rFonts w:ascii="Calibri" w:hAnsi="Calibri"/>
          <w:sz w:val="28"/>
          <w:szCs w:val="28"/>
          <w:lang w:val="en-AU"/>
        </w:rPr>
        <w:t>Lydia Wilson as Chair of the Panel.  The Panel of Administrators comprises of Ms Lydia Wilson, Ms Peita Duncan</w:t>
      </w:r>
      <w:r w:rsidRPr="00232CDA">
        <w:rPr>
          <w:rFonts w:ascii="Calibri" w:hAnsi="Calibri"/>
          <w:sz w:val="28"/>
          <w:szCs w:val="28"/>
          <w:lang w:val="en-AU"/>
        </w:rPr>
        <w:t xml:space="preserve"> </w:t>
      </w:r>
      <w:r w:rsidRPr="00F85A5F">
        <w:rPr>
          <w:rFonts w:ascii="Calibri" w:hAnsi="Calibri"/>
          <w:sz w:val="28"/>
          <w:szCs w:val="28"/>
          <w:lang w:val="en-AU"/>
        </w:rPr>
        <w:t>and Mr Chris Eddy</w:t>
      </w:r>
      <w:r>
        <w:rPr>
          <w:rFonts w:ascii="Calibri" w:hAnsi="Calibri"/>
          <w:sz w:val="28"/>
          <w:szCs w:val="28"/>
          <w:lang w:val="en-AU"/>
        </w:rPr>
        <w:t xml:space="preserve"> who</w:t>
      </w:r>
      <w:r w:rsidRPr="00F85A5F">
        <w:rPr>
          <w:rFonts w:ascii="Calibri" w:hAnsi="Calibri"/>
          <w:sz w:val="28"/>
          <w:szCs w:val="28"/>
          <w:lang w:val="en-AU"/>
        </w:rPr>
        <w:t xml:space="preserve"> will undertake the duties of the Council of the City of Whittlesea until the October 2024 Local Government Election.</w:t>
      </w:r>
    </w:p>
    <w:p w14:paraId="5B3381A6" w14:textId="77777777" w:rsidR="009732ED" w:rsidRDefault="009732ED" w:rsidP="00C86958">
      <w:pPr>
        <w:rPr>
          <w:rFonts w:ascii="Calibri" w:hAnsi="Calibri"/>
          <w:b/>
          <w:bCs/>
          <w:sz w:val="28"/>
          <w:szCs w:val="28"/>
          <w:lang w:val="en-AU"/>
        </w:rPr>
      </w:pPr>
    </w:p>
    <w:p w14:paraId="6201B5F0" w14:textId="77777777" w:rsidR="009732ED" w:rsidRPr="003A22E3" w:rsidRDefault="0019390B"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76ADA2F5" w14:textId="77777777" w:rsidR="009732ED" w:rsidRPr="00D04286" w:rsidRDefault="0019390B" w:rsidP="009732ED">
      <w:pPr>
        <w:rPr>
          <w:rFonts w:ascii="Calibri" w:hAnsi="Calibri"/>
          <w:sz w:val="28"/>
          <w:szCs w:val="28"/>
          <w:lang w:val="en-AU"/>
        </w:rPr>
      </w:pPr>
      <w:r w:rsidRPr="00D04286">
        <w:rPr>
          <w:rFonts w:ascii="Calibri" w:hAnsi="Calibri"/>
          <w:sz w:val="28"/>
          <w:szCs w:val="28"/>
          <w:lang w:val="en-AU"/>
        </w:rPr>
        <w:t>Craig Lloyd</w:t>
      </w:r>
      <w:r w:rsidRPr="00D04286">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t>Chief Executive Officer</w:t>
      </w:r>
    </w:p>
    <w:p w14:paraId="7E518AFC" w14:textId="77777777" w:rsidR="009732ED" w:rsidRPr="00D04286" w:rsidRDefault="009732ED" w:rsidP="009732ED">
      <w:pPr>
        <w:rPr>
          <w:rFonts w:ascii="Calibri" w:hAnsi="Calibri"/>
          <w:sz w:val="28"/>
          <w:szCs w:val="28"/>
          <w:lang w:val="en-AU"/>
        </w:rPr>
      </w:pPr>
    </w:p>
    <w:p w14:paraId="194DDAAA" w14:textId="77777777" w:rsidR="009732ED" w:rsidRPr="00D04286" w:rsidRDefault="0019390B" w:rsidP="009732ED">
      <w:pPr>
        <w:rPr>
          <w:rFonts w:ascii="Calibri" w:hAnsi="Calibri"/>
          <w:sz w:val="28"/>
          <w:szCs w:val="28"/>
          <w:lang w:val="en-AU"/>
        </w:rPr>
      </w:pPr>
      <w:r w:rsidRPr="00D04286">
        <w:rPr>
          <w:rFonts w:ascii="Calibri" w:hAnsi="Calibri"/>
          <w:sz w:val="28"/>
          <w:szCs w:val="28"/>
          <w:lang w:val="en-AU"/>
        </w:rPr>
        <w:t>Frank Joyce</w:t>
      </w:r>
      <w:r w:rsidRPr="00D04286">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t>Executive Manager Governance &amp; Strategy</w:t>
      </w:r>
    </w:p>
    <w:p w14:paraId="5ACA5BA3" w14:textId="77777777" w:rsidR="009732ED" w:rsidRPr="00D04286" w:rsidRDefault="009732ED" w:rsidP="009732ED">
      <w:pPr>
        <w:rPr>
          <w:rFonts w:ascii="Calibri" w:hAnsi="Calibri"/>
          <w:sz w:val="28"/>
          <w:szCs w:val="28"/>
          <w:lang w:val="en-AU"/>
        </w:rPr>
      </w:pPr>
    </w:p>
    <w:p w14:paraId="202A58AE" w14:textId="77777777" w:rsidR="009732ED" w:rsidRPr="00D04286" w:rsidRDefault="0019390B" w:rsidP="009732ED">
      <w:pPr>
        <w:rPr>
          <w:rFonts w:ascii="Calibri" w:hAnsi="Calibri"/>
          <w:sz w:val="28"/>
          <w:szCs w:val="28"/>
          <w:lang w:val="en-AU"/>
        </w:rPr>
      </w:pPr>
      <w:r w:rsidRPr="00D04286">
        <w:rPr>
          <w:rFonts w:ascii="Calibri" w:hAnsi="Calibri"/>
          <w:sz w:val="28"/>
          <w:szCs w:val="28"/>
          <w:lang w:val="en-AU"/>
        </w:rPr>
        <w:t>Kate McCaughey</w:t>
      </w:r>
      <w:r w:rsidRPr="00D04286">
        <w:rPr>
          <w:rFonts w:ascii="Calibri" w:hAnsi="Calibri"/>
          <w:sz w:val="28"/>
          <w:szCs w:val="28"/>
          <w:lang w:val="en-AU"/>
        </w:rPr>
        <w:tab/>
      </w:r>
      <w:r w:rsidRPr="00D04286">
        <w:rPr>
          <w:rFonts w:ascii="Calibri" w:hAnsi="Calibri"/>
          <w:sz w:val="28"/>
          <w:szCs w:val="28"/>
          <w:lang w:val="en-AU"/>
        </w:rPr>
        <w:tab/>
        <w:t>Director Community Wellbeing</w:t>
      </w:r>
    </w:p>
    <w:p w14:paraId="1398C43C" w14:textId="77777777" w:rsidR="009732ED" w:rsidRPr="00D04286" w:rsidRDefault="009732ED" w:rsidP="009732ED">
      <w:pPr>
        <w:rPr>
          <w:rFonts w:ascii="Calibri" w:hAnsi="Calibri"/>
          <w:sz w:val="28"/>
          <w:szCs w:val="28"/>
          <w:lang w:val="en-AU"/>
        </w:rPr>
      </w:pPr>
    </w:p>
    <w:p w14:paraId="66ACEE0A" w14:textId="77777777" w:rsidR="009732ED" w:rsidRPr="00D04286" w:rsidRDefault="35AFB1E3" w:rsidP="555A9CB2">
      <w:pPr>
        <w:spacing w:line="259" w:lineRule="auto"/>
        <w:rPr>
          <w:rFonts w:ascii="Calibri" w:hAnsi="Calibri"/>
          <w:sz w:val="22"/>
          <w:szCs w:val="22"/>
          <w:lang w:val="en-AU"/>
        </w:rPr>
      </w:pPr>
      <w:r w:rsidRPr="555A9CB2">
        <w:rPr>
          <w:rFonts w:ascii="Calibri" w:hAnsi="Calibri"/>
          <w:sz w:val="28"/>
          <w:szCs w:val="28"/>
          <w:lang w:val="en-AU"/>
        </w:rPr>
        <w:t>Mark Montague</w:t>
      </w:r>
      <w:r w:rsidR="0019390B">
        <w:rPr>
          <w:rFonts w:ascii="Calibri" w:hAnsi="Calibri"/>
          <w:sz w:val="22"/>
          <w:lang w:val="en-AU"/>
        </w:rPr>
        <w:tab/>
      </w:r>
      <w:r w:rsidR="0019390B">
        <w:rPr>
          <w:rFonts w:ascii="Calibri" w:hAnsi="Calibri"/>
          <w:sz w:val="22"/>
          <w:lang w:val="en-AU"/>
        </w:rPr>
        <w:tab/>
      </w:r>
      <w:r w:rsidR="6B06E208" w:rsidRPr="555A9CB2">
        <w:rPr>
          <w:rFonts w:ascii="Calibri" w:hAnsi="Calibri"/>
          <w:sz w:val="28"/>
          <w:szCs w:val="28"/>
          <w:lang w:val="en-AU"/>
        </w:rPr>
        <w:t xml:space="preserve">Acting </w:t>
      </w:r>
      <w:r w:rsidR="0019390B" w:rsidRPr="555A9CB2">
        <w:rPr>
          <w:rFonts w:ascii="Calibri" w:hAnsi="Calibri"/>
          <w:sz w:val="28"/>
          <w:szCs w:val="28"/>
          <w:lang w:val="en-AU"/>
        </w:rPr>
        <w:t>Director Corporate Services</w:t>
      </w:r>
    </w:p>
    <w:p w14:paraId="1334D0F9" w14:textId="77777777" w:rsidR="009732ED" w:rsidRPr="00D04286" w:rsidRDefault="009732ED" w:rsidP="009732ED">
      <w:pPr>
        <w:rPr>
          <w:rFonts w:ascii="Calibri" w:hAnsi="Calibri"/>
          <w:sz w:val="28"/>
          <w:szCs w:val="28"/>
          <w:lang w:val="en-AU"/>
        </w:rPr>
      </w:pPr>
    </w:p>
    <w:p w14:paraId="6C41A40A" w14:textId="77777777" w:rsidR="009732ED" w:rsidRPr="00D04286" w:rsidRDefault="0019390B" w:rsidP="009732ED">
      <w:pPr>
        <w:rPr>
          <w:rFonts w:ascii="Calibri" w:hAnsi="Calibri"/>
          <w:sz w:val="28"/>
          <w:szCs w:val="28"/>
          <w:lang w:val="en-AU"/>
        </w:rPr>
      </w:pPr>
      <w:r w:rsidRPr="00D04286">
        <w:rPr>
          <w:rFonts w:ascii="Calibri" w:hAnsi="Calibri"/>
          <w:sz w:val="28"/>
          <w:szCs w:val="28"/>
          <w:lang w:val="en-AU"/>
        </w:rPr>
        <w:t>Janine Morgan</w:t>
      </w:r>
      <w:r w:rsidRPr="00D04286">
        <w:rPr>
          <w:rFonts w:ascii="Calibri" w:hAnsi="Calibri"/>
          <w:sz w:val="28"/>
          <w:szCs w:val="28"/>
          <w:lang w:val="en-AU"/>
        </w:rPr>
        <w:tab/>
      </w:r>
      <w:r w:rsidRPr="00D04286">
        <w:rPr>
          <w:rFonts w:ascii="Calibri" w:hAnsi="Calibri"/>
          <w:sz w:val="28"/>
          <w:szCs w:val="28"/>
          <w:lang w:val="en-AU"/>
        </w:rPr>
        <w:tab/>
        <w:t>Executive Manager Public Affairs</w:t>
      </w:r>
    </w:p>
    <w:p w14:paraId="2D3F0DB1" w14:textId="77777777" w:rsidR="009732ED" w:rsidRPr="00D04286" w:rsidRDefault="009732ED" w:rsidP="009732ED">
      <w:pPr>
        <w:rPr>
          <w:rFonts w:ascii="Calibri" w:hAnsi="Calibri"/>
          <w:sz w:val="28"/>
          <w:szCs w:val="28"/>
          <w:lang w:val="en-AU"/>
        </w:rPr>
      </w:pPr>
    </w:p>
    <w:p w14:paraId="66FD1517" w14:textId="77777777" w:rsidR="009732ED" w:rsidRPr="00D04286" w:rsidRDefault="0019390B" w:rsidP="009732ED">
      <w:pPr>
        <w:rPr>
          <w:rFonts w:ascii="Calibri" w:hAnsi="Calibri"/>
          <w:sz w:val="28"/>
          <w:szCs w:val="28"/>
          <w:lang w:val="en-AU"/>
        </w:rPr>
      </w:pPr>
      <w:r w:rsidRPr="00D04286">
        <w:rPr>
          <w:rFonts w:ascii="Calibri" w:hAnsi="Calibri"/>
          <w:sz w:val="28"/>
          <w:szCs w:val="28"/>
          <w:lang w:val="en-AU"/>
        </w:rPr>
        <w:t>Justin O’Meara</w:t>
      </w:r>
      <w:r w:rsidRPr="00D04286">
        <w:rPr>
          <w:rFonts w:ascii="Calibri" w:hAnsi="Calibri"/>
          <w:sz w:val="28"/>
          <w:szCs w:val="28"/>
          <w:lang w:val="en-AU"/>
        </w:rPr>
        <w:tab/>
      </w:r>
      <w:r w:rsidRPr="00D04286">
        <w:rPr>
          <w:rFonts w:ascii="Calibri" w:hAnsi="Calibri"/>
          <w:sz w:val="28"/>
          <w:szCs w:val="28"/>
          <w:lang w:val="en-AU"/>
        </w:rPr>
        <w:tab/>
        <w:t>Director Planning &amp; Development</w:t>
      </w:r>
    </w:p>
    <w:p w14:paraId="161F12BD" w14:textId="77777777" w:rsidR="009732ED" w:rsidRPr="00D04286" w:rsidRDefault="009732ED" w:rsidP="009732ED">
      <w:pPr>
        <w:rPr>
          <w:rFonts w:ascii="Calibri" w:hAnsi="Calibri"/>
          <w:sz w:val="28"/>
          <w:szCs w:val="28"/>
          <w:lang w:val="en-AU"/>
        </w:rPr>
      </w:pPr>
    </w:p>
    <w:p w14:paraId="411E880B" w14:textId="77777777" w:rsidR="009732ED" w:rsidRPr="003C7F60" w:rsidRDefault="0019390B" w:rsidP="009732ED">
      <w:pPr>
        <w:rPr>
          <w:rFonts w:ascii="Calibri" w:hAnsi="Calibri"/>
          <w:sz w:val="28"/>
          <w:szCs w:val="28"/>
          <w:lang w:val="en-AU"/>
        </w:rPr>
      </w:pPr>
      <w:r w:rsidRPr="00D04286">
        <w:rPr>
          <w:rFonts w:ascii="Calibri" w:hAnsi="Calibri"/>
          <w:sz w:val="28"/>
          <w:szCs w:val="28"/>
          <w:lang w:val="en-AU"/>
        </w:rPr>
        <w:t>Debbie Wood</w:t>
      </w:r>
      <w:r w:rsidRPr="00D04286">
        <w:rPr>
          <w:rFonts w:ascii="Calibri" w:hAnsi="Calibri"/>
          <w:sz w:val="28"/>
          <w:szCs w:val="28"/>
          <w:lang w:val="en-AU"/>
        </w:rPr>
        <w:tab/>
      </w:r>
      <w:r w:rsidRPr="00D04286">
        <w:rPr>
          <w:rFonts w:ascii="Calibri" w:hAnsi="Calibri"/>
          <w:sz w:val="28"/>
          <w:szCs w:val="28"/>
          <w:lang w:val="en-AU"/>
        </w:rPr>
        <w:tab/>
        <w:t>Director Infrastructure &amp; Environment</w:t>
      </w:r>
    </w:p>
    <w:p w14:paraId="4B55EE5A" w14:textId="77777777" w:rsidR="009732ED" w:rsidRDefault="009732ED" w:rsidP="00C86958">
      <w:pPr>
        <w:rPr>
          <w:rFonts w:ascii="Calibri" w:hAnsi="Calibri"/>
          <w:b/>
          <w:bCs/>
          <w:sz w:val="28"/>
          <w:szCs w:val="28"/>
          <w:lang w:val="en-AU"/>
        </w:rPr>
      </w:pPr>
    </w:p>
    <w:p w14:paraId="3AA5E32A" w14:textId="77777777" w:rsidR="000E6EC9" w:rsidRPr="00DD678D" w:rsidRDefault="00A77B3E" w:rsidP="0003490A">
      <w:pPr>
        <w:rPr>
          <w:rFonts w:ascii="Calibri" w:hAnsi="Calibri"/>
          <w:sz w:val="32"/>
          <w:szCs w:val="32"/>
          <w:lang w:val="en-AU"/>
        </w:rPr>
      </w:pPr>
      <w:r>
        <w:br w:type="page"/>
      </w:r>
      <w:r w:rsidR="0019390B"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09088E63" w14:textId="77777777" w:rsidR="00DD678D" w:rsidRPr="00DD678D" w:rsidRDefault="00DD678D" w:rsidP="0003490A">
      <w:pPr>
        <w:rPr>
          <w:rFonts w:ascii="Calibri" w:hAnsi="Calibri"/>
          <w:lang w:val="en-AU"/>
        </w:rPr>
      </w:pPr>
    </w:p>
    <w:p w14:paraId="284B346C" w14:textId="77777777" w:rsidR="00DD678D" w:rsidRDefault="0019390B" w:rsidP="0003490A">
      <w:pPr>
        <w:rPr>
          <w:rFonts w:ascii="Calibri" w:hAnsi="Calibri"/>
          <w:lang w:val="en-AU"/>
        </w:rPr>
      </w:pPr>
      <w:r w:rsidRPr="00DD678D">
        <w:rPr>
          <w:rFonts w:ascii="Calibri" w:hAnsi="Calibri"/>
          <w:lang w:val="en-AU"/>
        </w:rPr>
        <w:t>The Chief Executive Officer submits the following business:</w:t>
      </w:r>
    </w:p>
    <w:p w14:paraId="6826DF82" w14:textId="77777777" w:rsidR="00393820" w:rsidRPr="00DD678D" w:rsidRDefault="00393820" w:rsidP="0003490A">
      <w:pPr>
        <w:rPr>
          <w:rFonts w:ascii="Calibri" w:hAnsi="Calibri"/>
          <w:lang w:val="en-AU"/>
        </w:rPr>
      </w:pPr>
    </w:p>
    <w:p w14:paraId="484E80ED" w14:textId="02E75CF9" w:rsidR="00626C9E" w:rsidRDefault="0019390B">
      <w:pPr>
        <w:pStyle w:val="TOC1"/>
        <w:rPr>
          <w:rFonts w:asciiTheme="minorHAnsi" w:eastAsiaTheme="minorEastAsia" w:hAnsiTheme="minorHAnsi" w:cstheme="minorBidi"/>
          <w:noProof/>
          <w:color w:val="auto"/>
          <w:sz w:val="22"/>
          <w:szCs w:val="22"/>
          <w:lang w:val="en-AU" w:eastAsia="en-AU"/>
        </w:rPr>
      </w:pPr>
      <w:r>
        <w:fldChar w:fldCharType="begin"/>
      </w:r>
      <w:r w:rsidR="00A77B3E">
        <w:instrText>TOC \f \h</w:instrText>
      </w:r>
      <w:r>
        <w:fldChar w:fldCharType="separate"/>
      </w:r>
      <w:hyperlink w:anchor="_Toc89355275" w:history="1">
        <w:r w:rsidR="00626C9E" w:rsidRPr="006B7401">
          <w:rPr>
            <w:rStyle w:val="Hyperlink"/>
            <w:noProof/>
          </w:rPr>
          <w:t>1</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Opening</w:t>
        </w:r>
        <w:r w:rsidR="00626C9E">
          <w:rPr>
            <w:noProof/>
          </w:rPr>
          <w:tab/>
        </w:r>
        <w:r w:rsidR="00626C9E">
          <w:rPr>
            <w:noProof/>
          </w:rPr>
          <w:fldChar w:fldCharType="begin"/>
        </w:r>
        <w:r w:rsidR="00626C9E">
          <w:rPr>
            <w:noProof/>
          </w:rPr>
          <w:instrText xml:space="preserve"> PAGEREF _Toc89355275 \h </w:instrText>
        </w:r>
        <w:r w:rsidR="00626C9E">
          <w:rPr>
            <w:noProof/>
          </w:rPr>
        </w:r>
        <w:r w:rsidR="00626C9E">
          <w:rPr>
            <w:noProof/>
          </w:rPr>
          <w:fldChar w:fldCharType="separate"/>
        </w:r>
        <w:r w:rsidR="00626C9E">
          <w:rPr>
            <w:noProof/>
          </w:rPr>
          <w:t>6</w:t>
        </w:r>
        <w:r w:rsidR="00626C9E">
          <w:rPr>
            <w:noProof/>
          </w:rPr>
          <w:fldChar w:fldCharType="end"/>
        </w:r>
      </w:hyperlink>
    </w:p>
    <w:p w14:paraId="06B4EBBA" w14:textId="4391E152" w:rsidR="00626C9E" w:rsidRDefault="001C2A83">
      <w:pPr>
        <w:pStyle w:val="TOC2"/>
        <w:rPr>
          <w:rFonts w:asciiTheme="minorHAnsi" w:eastAsiaTheme="minorEastAsia" w:hAnsiTheme="minorHAnsi" w:cstheme="minorBidi"/>
          <w:noProof/>
          <w:color w:val="auto"/>
          <w:sz w:val="22"/>
          <w:szCs w:val="22"/>
          <w:lang w:val="en-AU" w:eastAsia="en-AU"/>
        </w:rPr>
      </w:pPr>
      <w:hyperlink w:anchor="_Toc89355276" w:history="1">
        <w:r w:rsidR="00626C9E" w:rsidRPr="006B7401">
          <w:rPr>
            <w:rStyle w:val="Hyperlink"/>
            <w:noProof/>
          </w:rPr>
          <w:t>1.1</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Meeting Opening and Introductions</w:t>
        </w:r>
        <w:r w:rsidR="00626C9E">
          <w:rPr>
            <w:noProof/>
          </w:rPr>
          <w:tab/>
        </w:r>
        <w:r w:rsidR="00626C9E">
          <w:rPr>
            <w:noProof/>
          </w:rPr>
          <w:fldChar w:fldCharType="begin"/>
        </w:r>
        <w:r w:rsidR="00626C9E">
          <w:rPr>
            <w:noProof/>
          </w:rPr>
          <w:instrText xml:space="preserve"> PAGEREF _Toc89355276 \h </w:instrText>
        </w:r>
        <w:r w:rsidR="00626C9E">
          <w:rPr>
            <w:noProof/>
          </w:rPr>
        </w:r>
        <w:r w:rsidR="00626C9E">
          <w:rPr>
            <w:noProof/>
          </w:rPr>
          <w:fldChar w:fldCharType="separate"/>
        </w:r>
        <w:r w:rsidR="00626C9E">
          <w:rPr>
            <w:noProof/>
          </w:rPr>
          <w:t>6</w:t>
        </w:r>
        <w:r w:rsidR="00626C9E">
          <w:rPr>
            <w:noProof/>
          </w:rPr>
          <w:fldChar w:fldCharType="end"/>
        </w:r>
      </w:hyperlink>
    </w:p>
    <w:p w14:paraId="65C3FA10" w14:textId="1460440D" w:rsidR="00626C9E" w:rsidRDefault="001C2A83">
      <w:pPr>
        <w:pStyle w:val="TOC2"/>
        <w:rPr>
          <w:rFonts w:asciiTheme="minorHAnsi" w:eastAsiaTheme="minorEastAsia" w:hAnsiTheme="minorHAnsi" w:cstheme="minorBidi"/>
          <w:noProof/>
          <w:color w:val="auto"/>
          <w:sz w:val="22"/>
          <w:szCs w:val="22"/>
          <w:lang w:val="en-AU" w:eastAsia="en-AU"/>
        </w:rPr>
      </w:pPr>
      <w:hyperlink w:anchor="_Toc89355277" w:history="1">
        <w:r w:rsidR="00626C9E" w:rsidRPr="006B7401">
          <w:rPr>
            <w:rStyle w:val="Hyperlink"/>
            <w:noProof/>
          </w:rPr>
          <w:t>1.2</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Acknowledgement of Traditional Owners Statement</w:t>
        </w:r>
        <w:r w:rsidR="00626C9E">
          <w:rPr>
            <w:noProof/>
          </w:rPr>
          <w:tab/>
        </w:r>
        <w:r w:rsidR="00626C9E">
          <w:rPr>
            <w:noProof/>
          </w:rPr>
          <w:fldChar w:fldCharType="begin"/>
        </w:r>
        <w:r w:rsidR="00626C9E">
          <w:rPr>
            <w:noProof/>
          </w:rPr>
          <w:instrText xml:space="preserve"> PAGEREF _Toc89355277 \h </w:instrText>
        </w:r>
        <w:r w:rsidR="00626C9E">
          <w:rPr>
            <w:noProof/>
          </w:rPr>
        </w:r>
        <w:r w:rsidR="00626C9E">
          <w:rPr>
            <w:noProof/>
          </w:rPr>
          <w:fldChar w:fldCharType="separate"/>
        </w:r>
        <w:r w:rsidR="00626C9E">
          <w:rPr>
            <w:noProof/>
          </w:rPr>
          <w:t>6</w:t>
        </w:r>
        <w:r w:rsidR="00626C9E">
          <w:rPr>
            <w:noProof/>
          </w:rPr>
          <w:fldChar w:fldCharType="end"/>
        </w:r>
      </w:hyperlink>
    </w:p>
    <w:p w14:paraId="2A5D1A32" w14:textId="313D4AF6" w:rsidR="00626C9E" w:rsidRDefault="001C2A83">
      <w:pPr>
        <w:pStyle w:val="TOC2"/>
        <w:rPr>
          <w:rFonts w:asciiTheme="minorHAnsi" w:eastAsiaTheme="minorEastAsia" w:hAnsiTheme="minorHAnsi" w:cstheme="minorBidi"/>
          <w:noProof/>
          <w:color w:val="auto"/>
          <w:sz w:val="22"/>
          <w:szCs w:val="22"/>
          <w:lang w:val="en-AU" w:eastAsia="en-AU"/>
        </w:rPr>
      </w:pPr>
      <w:hyperlink w:anchor="_Toc89355278" w:history="1">
        <w:r w:rsidR="00626C9E" w:rsidRPr="006B7401">
          <w:rPr>
            <w:rStyle w:val="Hyperlink"/>
            <w:noProof/>
          </w:rPr>
          <w:t>1.3</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Attendance</w:t>
        </w:r>
        <w:r w:rsidR="00626C9E">
          <w:rPr>
            <w:noProof/>
          </w:rPr>
          <w:tab/>
        </w:r>
        <w:r w:rsidR="00626C9E">
          <w:rPr>
            <w:noProof/>
          </w:rPr>
          <w:fldChar w:fldCharType="begin"/>
        </w:r>
        <w:r w:rsidR="00626C9E">
          <w:rPr>
            <w:noProof/>
          </w:rPr>
          <w:instrText xml:space="preserve"> PAGEREF _Toc89355278 \h </w:instrText>
        </w:r>
        <w:r w:rsidR="00626C9E">
          <w:rPr>
            <w:noProof/>
          </w:rPr>
        </w:r>
        <w:r w:rsidR="00626C9E">
          <w:rPr>
            <w:noProof/>
          </w:rPr>
          <w:fldChar w:fldCharType="separate"/>
        </w:r>
        <w:r w:rsidR="00626C9E">
          <w:rPr>
            <w:noProof/>
          </w:rPr>
          <w:t>6</w:t>
        </w:r>
        <w:r w:rsidR="00626C9E">
          <w:rPr>
            <w:noProof/>
          </w:rPr>
          <w:fldChar w:fldCharType="end"/>
        </w:r>
      </w:hyperlink>
    </w:p>
    <w:p w14:paraId="50C2B699" w14:textId="78B2D2E8" w:rsidR="00626C9E" w:rsidRDefault="001C2A83">
      <w:pPr>
        <w:pStyle w:val="TOC1"/>
        <w:rPr>
          <w:rFonts w:asciiTheme="minorHAnsi" w:eastAsiaTheme="minorEastAsia" w:hAnsiTheme="minorHAnsi" w:cstheme="minorBidi"/>
          <w:noProof/>
          <w:color w:val="auto"/>
          <w:sz w:val="22"/>
          <w:szCs w:val="22"/>
          <w:lang w:val="en-AU" w:eastAsia="en-AU"/>
        </w:rPr>
      </w:pPr>
      <w:hyperlink w:anchor="_Toc89355279" w:history="1">
        <w:r w:rsidR="00626C9E" w:rsidRPr="006B7401">
          <w:rPr>
            <w:rStyle w:val="Hyperlink"/>
            <w:noProof/>
          </w:rPr>
          <w:t>2</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Declarations of Conflict of Interest</w:t>
        </w:r>
        <w:r w:rsidR="00626C9E">
          <w:rPr>
            <w:noProof/>
          </w:rPr>
          <w:tab/>
        </w:r>
        <w:r w:rsidR="00626C9E">
          <w:rPr>
            <w:noProof/>
          </w:rPr>
          <w:fldChar w:fldCharType="begin"/>
        </w:r>
        <w:r w:rsidR="00626C9E">
          <w:rPr>
            <w:noProof/>
          </w:rPr>
          <w:instrText xml:space="preserve"> PAGEREF _Toc89355279 \h </w:instrText>
        </w:r>
        <w:r w:rsidR="00626C9E">
          <w:rPr>
            <w:noProof/>
          </w:rPr>
        </w:r>
        <w:r w:rsidR="00626C9E">
          <w:rPr>
            <w:noProof/>
          </w:rPr>
          <w:fldChar w:fldCharType="separate"/>
        </w:r>
        <w:r w:rsidR="00626C9E">
          <w:rPr>
            <w:noProof/>
          </w:rPr>
          <w:t>7</w:t>
        </w:r>
        <w:r w:rsidR="00626C9E">
          <w:rPr>
            <w:noProof/>
          </w:rPr>
          <w:fldChar w:fldCharType="end"/>
        </w:r>
      </w:hyperlink>
    </w:p>
    <w:p w14:paraId="58E3DB88" w14:textId="7DFE0C10" w:rsidR="00626C9E" w:rsidRDefault="001C2A83">
      <w:pPr>
        <w:pStyle w:val="TOC1"/>
        <w:rPr>
          <w:rFonts w:asciiTheme="minorHAnsi" w:eastAsiaTheme="minorEastAsia" w:hAnsiTheme="minorHAnsi" w:cstheme="minorBidi"/>
          <w:noProof/>
          <w:color w:val="auto"/>
          <w:sz w:val="22"/>
          <w:szCs w:val="22"/>
          <w:lang w:val="en-AU" w:eastAsia="en-AU"/>
        </w:rPr>
      </w:pPr>
      <w:hyperlink w:anchor="_Toc89355280" w:history="1">
        <w:r w:rsidR="00626C9E" w:rsidRPr="006B7401">
          <w:rPr>
            <w:rStyle w:val="Hyperlink"/>
            <w:noProof/>
          </w:rPr>
          <w:t>3</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Confirmation of Minutes of Previous Meeting/s</w:t>
        </w:r>
        <w:r w:rsidR="00626C9E">
          <w:rPr>
            <w:noProof/>
          </w:rPr>
          <w:tab/>
        </w:r>
        <w:r w:rsidR="00626C9E">
          <w:rPr>
            <w:noProof/>
          </w:rPr>
          <w:fldChar w:fldCharType="begin"/>
        </w:r>
        <w:r w:rsidR="00626C9E">
          <w:rPr>
            <w:noProof/>
          </w:rPr>
          <w:instrText xml:space="preserve"> PAGEREF _Toc89355280 \h </w:instrText>
        </w:r>
        <w:r w:rsidR="00626C9E">
          <w:rPr>
            <w:noProof/>
          </w:rPr>
        </w:r>
        <w:r w:rsidR="00626C9E">
          <w:rPr>
            <w:noProof/>
          </w:rPr>
          <w:fldChar w:fldCharType="separate"/>
        </w:r>
        <w:r w:rsidR="00626C9E">
          <w:rPr>
            <w:noProof/>
          </w:rPr>
          <w:t>7</w:t>
        </w:r>
        <w:r w:rsidR="00626C9E">
          <w:rPr>
            <w:noProof/>
          </w:rPr>
          <w:fldChar w:fldCharType="end"/>
        </w:r>
      </w:hyperlink>
    </w:p>
    <w:p w14:paraId="3869C2FA" w14:textId="564634AD" w:rsidR="00626C9E" w:rsidRDefault="001C2A83">
      <w:pPr>
        <w:pStyle w:val="TOC1"/>
        <w:rPr>
          <w:rFonts w:asciiTheme="minorHAnsi" w:eastAsiaTheme="minorEastAsia" w:hAnsiTheme="minorHAnsi" w:cstheme="minorBidi"/>
          <w:noProof/>
          <w:color w:val="auto"/>
          <w:sz w:val="22"/>
          <w:szCs w:val="22"/>
          <w:lang w:val="en-AU" w:eastAsia="en-AU"/>
        </w:rPr>
      </w:pPr>
      <w:hyperlink w:anchor="_Toc89355281" w:history="1">
        <w:r w:rsidR="00626C9E" w:rsidRPr="006B7401">
          <w:rPr>
            <w:rStyle w:val="Hyperlink"/>
            <w:noProof/>
          </w:rPr>
          <w:t>4</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Public Questions, Petitions and Joint Letters</w:t>
        </w:r>
        <w:r w:rsidR="00626C9E">
          <w:rPr>
            <w:noProof/>
          </w:rPr>
          <w:tab/>
        </w:r>
        <w:r w:rsidR="00626C9E">
          <w:rPr>
            <w:noProof/>
          </w:rPr>
          <w:fldChar w:fldCharType="begin"/>
        </w:r>
        <w:r w:rsidR="00626C9E">
          <w:rPr>
            <w:noProof/>
          </w:rPr>
          <w:instrText xml:space="preserve"> PAGEREF _Toc89355281 \h </w:instrText>
        </w:r>
        <w:r w:rsidR="00626C9E">
          <w:rPr>
            <w:noProof/>
          </w:rPr>
        </w:r>
        <w:r w:rsidR="00626C9E">
          <w:rPr>
            <w:noProof/>
          </w:rPr>
          <w:fldChar w:fldCharType="separate"/>
        </w:r>
        <w:r w:rsidR="00626C9E">
          <w:rPr>
            <w:noProof/>
          </w:rPr>
          <w:t>8</w:t>
        </w:r>
        <w:r w:rsidR="00626C9E">
          <w:rPr>
            <w:noProof/>
          </w:rPr>
          <w:fldChar w:fldCharType="end"/>
        </w:r>
      </w:hyperlink>
    </w:p>
    <w:p w14:paraId="4C69D11A" w14:textId="5D8DE291" w:rsidR="00626C9E" w:rsidRDefault="001C2A83">
      <w:pPr>
        <w:pStyle w:val="TOC2"/>
        <w:rPr>
          <w:rFonts w:asciiTheme="minorHAnsi" w:eastAsiaTheme="minorEastAsia" w:hAnsiTheme="minorHAnsi" w:cstheme="minorBidi"/>
          <w:noProof/>
          <w:color w:val="auto"/>
          <w:sz w:val="22"/>
          <w:szCs w:val="22"/>
          <w:lang w:val="en-AU" w:eastAsia="en-AU"/>
        </w:rPr>
      </w:pPr>
      <w:hyperlink w:anchor="_Toc89355282" w:history="1">
        <w:r w:rsidR="00626C9E" w:rsidRPr="006B7401">
          <w:rPr>
            <w:rStyle w:val="Hyperlink"/>
            <w:noProof/>
          </w:rPr>
          <w:t>4.1</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Public Question Time</w:t>
        </w:r>
        <w:r w:rsidR="00626C9E">
          <w:rPr>
            <w:noProof/>
          </w:rPr>
          <w:tab/>
        </w:r>
        <w:r w:rsidR="00626C9E">
          <w:rPr>
            <w:noProof/>
          </w:rPr>
          <w:fldChar w:fldCharType="begin"/>
        </w:r>
        <w:r w:rsidR="00626C9E">
          <w:rPr>
            <w:noProof/>
          </w:rPr>
          <w:instrText xml:space="preserve"> PAGEREF _Toc89355282 \h </w:instrText>
        </w:r>
        <w:r w:rsidR="00626C9E">
          <w:rPr>
            <w:noProof/>
          </w:rPr>
        </w:r>
        <w:r w:rsidR="00626C9E">
          <w:rPr>
            <w:noProof/>
          </w:rPr>
          <w:fldChar w:fldCharType="separate"/>
        </w:r>
        <w:r w:rsidR="00626C9E">
          <w:rPr>
            <w:noProof/>
          </w:rPr>
          <w:t>8</w:t>
        </w:r>
        <w:r w:rsidR="00626C9E">
          <w:rPr>
            <w:noProof/>
          </w:rPr>
          <w:fldChar w:fldCharType="end"/>
        </w:r>
      </w:hyperlink>
    </w:p>
    <w:p w14:paraId="1287BBF3" w14:textId="2681CD45" w:rsidR="00626C9E" w:rsidRDefault="001C2A83">
      <w:pPr>
        <w:pStyle w:val="TOC2"/>
        <w:rPr>
          <w:rFonts w:asciiTheme="minorHAnsi" w:eastAsiaTheme="minorEastAsia" w:hAnsiTheme="minorHAnsi" w:cstheme="minorBidi"/>
          <w:noProof/>
          <w:color w:val="auto"/>
          <w:sz w:val="22"/>
          <w:szCs w:val="22"/>
          <w:lang w:val="en-AU" w:eastAsia="en-AU"/>
        </w:rPr>
      </w:pPr>
      <w:hyperlink w:anchor="_Toc89355283" w:history="1">
        <w:r w:rsidR="00626C9E" w:rsidRPr="006B7401">
          <w:rPr>
            <w:rStyle w:val="Hyperlink"/>
            <w:noProof/>
          </w:rPr>
          <w:t>4.2</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Petitions</w:t>
        </w:r>
        <w:r w:rsidR="00626C9E">
          <w:rPr>
            <w:noProof/>
          </w:rPr>
          <w:tab/>
        </w:r>
        <w:r w:rsidR="00626C9E">
          <w:rPr>
            <w:noProof/>
          </w:rPr>
          <w:fldChar w:fldCharType="begin"/>
        </w:r>
        <w:r w:rsidR="00626C9E">
          <w:rPr>
            <w:noProof/>
          </w:rPr>
          <w:instrText xml:space="preserve"> PAGEREF _Toc89355283 \h </w:instrText>
        </w:r>
        <w:r w:rsidR="00626C9E">
          <w:rPr>
            <w:noProof/>
          </w:rPr>
        </w:r>
        <w:r w:rsidR="00626C9E">
          <w:rPr>
            <w:noProof/>
          </w:rPr>
          <w:fldChar w:fldCharType="separate"/>
        </w:r>
        <w:r w:rsidR="00626C9E">
          <w:rPr>
            <w:noProof/>
          </w:rPr>
          <w:t>8</w:t>
        </w:r>
        <w:r w:rsidR="00626C9E">
          <w:rPr>
            <w:noProof/>
          </w:rPr>
          <w:fldChar w:fldCharType="end"/>
        </w:r>
      </w:hyperlink>
    </w:p>
    <w:p w14:paraId="7C420329" w14:textId="4CB9EF2E" w:rsidR="00626C9E" w:rsidRDefault="001C2A83">
      <w:pPr>
        <w:pStyle w:val="TOC2"/>
        <w:rPr>
          <w:rFonts w:asciiTheme="minorHAnsi" w:eastAsiaTheme="minorEastAsia" w:hAnsiTheme="minorHAnsi" w:cstheme="minorBidi"/>
          <w:noProof/>
          <w:color w:val="auto"/>
          <w:sz w:val="22"/>
          <w:szCs w:val="22"/>
          <w:lang w:val="en-AU" w:eastAsia="en-AU"/>
        </w:rPr>
      </w:pPr>
      <w:hyperlink w:anchor="_Toc89355284" w:history="1">
        <w:r w:rsidR="00626C9E" w:rsidRPr="006B7401">
          <w:rPr>
            <w:rStyle w:val="Hyperlink"/>
            <w:noProof/>
          </w:rPr>
          <w:t>4.3</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Joint Letters</w:t>
        </w:r>
        <w:r w:rsidR="00626C9E">
          <w:rPr>
            <w:noProof/>
          </w:rPr>
          <w:tab/>
        </w:r>
        <w:r w:rsidR="00626C9E">
          <w:rPr>
            <w:noProof/>
          </w:rPr>
          <w:fldChar w:fldCharType="begin"/>
        </w:r>
        <w:r w:rsidR="00626C9E">
          <w:rPr>
            <w:noProof/>
          </w:rPr>
          <w:instrText xml:space="preserve"> PAGEREF _Toc89355284 \h </w:instrText>
        </w:r>
        <w:r w:rsidR="00626C9E">
          <w:rPr>
            <w:noProof/>
          </w:rPr>
        </w:r>
        <w:r w:rsidR="00626C9E">
          <w:rPr>
            <w:noProof/>
          </w:rPr>
          <w:fldChar w:fldCharType="separate"/>
        </w:r>
        <w:r w:rsidR="00626C9E">
          <w:rPr>
            <w:noProof/>
          </w:rPr>
          <w:t>8</w:t>
        </w:r>
        <w:r w:rsidR="00626C9E">
          <w:rPr>
            <w:noProof/>
          </w:rPr>
          <w:fldChar w:fldCharType="end"/>
        </w:r>
      </w:hyperlink>
    </w:p>
    <w:p w14:paraId="0B802A58" w14:textId="45E9E94A" w:rsidR="00626C9E" w:rsidRDefault="001C2A83">
      <w:pPr>
        <w:pStyle w:val="TOC3"/>
        <w:rPr>
          <w:rFonts w:asciiTheme="minorHAnsi" w:eastAsiaTheme="minorEastAsia" w:hAnsiTheme="minorHAnsi" w:cstheme="minorBidi"/>
          <w:noProof/>
          <w:color w:val="auto"/>
          <w:sz w:val="22"/>
          <w:szCs w:val="22"/>
          <w:lang w:val="en-AU" w:eastAsia="en-AU"/>
        </w:rPr>
      </w:pPr>
      <w:hyperlink w:anchor="_Toc89355285" w:history="1">
        <w:r w:rsidR="00626C9E" w:rsidRPr="006B7401">
          <w:rPr>
            <w:rStyle w:val="Hyperlink"/>
            <w:noProof/>
          </w:rPr>
          <w:t>4.3.1</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Joint Letter - Request for removal of Street Trees corner Strathoon Crescent &amp; Vista Way – South Morang</w:t>
        </w:r>
        <w:r w:rsidR="00626C9E">
          <w:rPr>
            <w:noProof/>
          </w:rPr>
          <w:tab/>
        </w:r>
        <w:r w:rsidR="00626C9E">
          <w:rPr>
            <w:noProof/>
          </w:rPr>
          <w:fldChar w:fldCharType="begin"/>
        </w:r>
        <w:r w:rsidR="00626C9E">
          <w:rPr>
            <w:noProof/>
          </w:rPr>
          <w:instrText xml:space="preserve"> PAGEREF _Toc89355285 \h </w:instrText>
        </w:r>
        <w:r w:rsidR="00626C9E">
          <w:rPr>
            <w:noProof/>
          </w:rPr>
        </w:r>
        <w:r w:rsidR="00626C9E">
          <w:rPr>
            <w:noProof/>
          </w:rPr>
          <w:fldChar w:fldCharType="separate"/>
        </w:r>
        <w:r w:rsidR="00626C9E">
          <w:rPr>
            <w:noProof/>
          </w:rPr>
          <w:t>8</w:t>
        </w:r>
        <w:r w:rsidR="00626C9E">
          <w:rPr>
            <w:noProof/>
          </w:rPr>
          <w:fldChar w:fldCharType="end"/>
        </w:r>
      </w:hyperlink>
    </w:p>
    <w:p w14:paraId="4EE51B8E" w14:textId="5439112C" w:rsidR="00626C9E" w:rsidRDefault="001C2A83">
      <w:pPr>
        <w:pStyle w:val="TOC1"/>
        <w:rPr>
          <w:rFonts w:asciiTheme="minorHAnsi" w:eastAsiaTheme="minorEastAsia" w:hAnsiTheme="minorHAnsi" w:cstheme="minorBidi"/>
          <w:noProof/>
          <w:color w:val="auto"/>
          <w:sz w:val="22"/>
          <w:szCs w:val="22"/>
          <w:lang w:val="en-AU" w:eastAsia="en-AU"/>
        </w:rPr>
      </w:pPr>
      <w:hyperlink w:anchor="_Toc89355286" w:history="1">
        <w:r w:rsidR="00626C9E" w:rsidRPr="006B7401">
          <w:rPr>
            <w:rStyle w:val="Hyperlink"/>
            <w:noProof/>
          </w:rPr>
          <w:t>5</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Officers' Reports</w:t>
        </w:r>
        <w:r w:rsidR="00626C9E">
          <w:rPr>
            <w:noProof/>
          </w:rPr>
          <w:tab/>
        </w:r>
        <w:r w:rsidR="00626C9E">
          <w:rPr>
            <w:noProof/>
          </w:rPr>
          <w:fldChar w:fldCharType="begin"/>
        </w:r>
        <w:r w:rsidR="00626C9E">
          <w:rPr>
            <w:noProof/>
          </w:rPr>
          <w:instrText xml:space="preserve"> PAGEREF _Toc89355286 \h </w:instrText>
        </w:r>
        <w:r w:rsidR="00626C9E">
          <w:rPr>
            <w:noProof/>
          </w:rPr>
        </w:r>
        <w:r w:rsidR="00626C9E">
          <w:rPr>
            <w:noProof/>
          </w:rPr>
          <w:fldChar w:fldCharType="separate"/>
        </w:r>
        <w:r w:rsidR="00626C9E">
          <w:rPr>
            <w:noProof/>
          </w:rPr>
          <w:t>9</w:t>
        </w:r>
        <w:r w:rsidR="00626C9E">
          <w:rPr>
            <w:noProof/>
          </w:rPr>
          <w:fldChar w:fldCharType="end"/>
        </w:r>
      </w:hyperlink>
    </w:p>
    <w:p w14:paraId="465EE928" w14:textId="227B95E9" w:rsidR="00626C9E" w:rsidRDefault="001C2A83">
      <w:pPr>
        <w:pStyle w:val="TOC2"/>
        <w:rPr>
          <w:rFonts w:asciiTheme="minorHAnsi" w:eastAsiaTheme="minorEastAsia" w:hAnsiTheme="minorHAnsi" w:cstheme="minorBidi"/>
          <w:noProof/>
          <w:color w:val="auto"/>
          <w:sz w:val="22"/>
          <w:szCs w:val="22"/>
          <w:lang w:val="en-AU" w:eastAsia="en-AU"/>
        </w:rPr>
      </w:pPr>
      <w:hyperlink w:anchor="_Toc89355287" w:history="1">
        <w:r w:rsidR="00626C9E" w:rsidRPr="006B7401">
          <w:rPr>
            <w:rStyle w:val="Hyperlink"/>
            <w:noProof/>
          </w:rPr>
          <w:t>5.1</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Connected Communities</w:t>
        </w:r>
        <w:r w:rsidR="00626C9E">
          <w:rPr>
            <w:noProof/>
          </w:rPr>
          <w:tab/>
        </w:r>
        <w:r w:rsidR="00626C9E">
          <w:rPr>
            <w:noProof/>
          </w:rPr>
          <w:fldChar w:fldCharType="begin"/>
        </w:r>
        <w:r w:rsidR="00626C9E">
          <w:rPr>
            <w:noProof/>
          </w:rPr>
          <w:instrText xml:space="preserve"> PAGEREF _Toc89355287 \h </w:instrText>
        </w:r>
        <w:r w:rsidR="00626C9E">
          <w:rPr>
            <w:noProof/>
          </w:rPr>
        </w:r>
        <w:r w:rsidR="00626C9E">
          <w:rPr>
            <w:noProof/>
          </w:rPr>
          <w:fldChar w:fldCharType="separate"/>
        </w:r>
        <w:r w:rsidR="00626C9E">
          <w:rPr>
            <w:noProof/>
          </w:rPr>
          <w:t>9</w:t>
        </w:r>
        <w:r w:rsidR="00626C9E">
          <w:rPr>
            <w:noProof/>
          </w:rPr>
          <w:fldChar w:fldCharType="end"/>
        </w:r>
      </w:hyperlink>
    </w:p>
    <w:p w14:paraId="422383D0" w14:textId="129A0259" w:rsidR="00626C9E" w:rsidRDefault="001C2A83">
      <w:pPr>
        <w:pStyle w:val="TOC3"/>
        <w:rPr>
          <w:rFonts w:asciiTheme="minorHAnsi" w:eastAsiaTheme="minorEastAsia" w:hAnsiTheme="minorHAnsi" w:cstheme="minorBidi"/>
          <w:noProof/>
          <w:color w:val="auto"/>
          <w:sz w:val="22"/>
          <w:szCs w:val="22"/>
          <w:lang w:val="en-AU" w:eastAsia="en-AU"/>
        </w:rPr>
      </w:pPr>
      <w:hyperlink w:anchor="_Toc89355288" w:history="1">
        <w:r w:rsidR="00626C9E" w:rsidRPr="006B7401">
          <w:rPr>
            <w:rStyle w:val="Hyperlink"/>
            <w:noProof/>
          </w:rPr>
          <w:t>5.1.1</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17-19 Johnsons Road, Mernda - Sale of Council Land</w:t>
        </w:r>
        <w:r w:rsidR="00626C9E">
          <w:rPr>
            <w:noProof/>
          </w:rPr>
          <w:tab/>
        </w:r>
        <w:r w:rsidR="00626C9E">
          <w:rPr>
            <w:noProof/>
          </w:rPr>
          <w:fldChar w:fldCharType="begin"/>
        </w:r>
        <w:r w:rsidR="00626C9E">
          <w:rPr>
            <w:noProof/>
          </w:rPr>
          <w:instrText xml:space="preserve"> PAGEREF _Toc89355288 \h </w:instrText>
        </w:r>
        <w:r w:rsidR="00626C9E">
          <w:rPr>
            <w:noProof/>
          </w:rPr>
        </w:r>
        <w:r w:rsidR="00626C9E">
          <w:rPr>
            <w:noProof/>
          </w:rPr>
          <w:fldChar w:fldCharType="separate"/>
        </w:r>
        <w:r w:rsidR="00626C9E">
          <w:rPr>
            <w:noProof/>
          </w:rPr>
          <w:t>9</w:t>
        </w:r>
        <w:r w:rsidR="00626C9E">
          <w:rPr>
            <w:noProof/>
          </w:rPr>
          <w:fldChar w:fldCharType="end"/>
        </w:r>
      </w:hyperlink>
    </w:p>
    <w:p w14:paraId="6784AC0F" w14:textId="3E1C2601" w:rsidR="00626C9E" w:rsidRDefault="001C2A83">
      <w:pPr>
        <w:pStyle w:val="TOC3"/>
        <w:rPr>
          <w:rFonts w:asciiTheme="minorHAnsi" w:eastAsiaTheme="minorEastAsia" w:hAnsiTheme="minorHAnsi" w:cstheme="minorBidi"/>
          <w:noProof/>
          <w:color w:val="auto"/>
          <w:sz w:val="22"/>
          <w:szCs w:val="22"/>
          <w:lang w:val="en-AU" w:eastAsia="en-AU"/>
        </w:rPr>
      </w:pPr>
      <w:hyperlink w:anchor="_Toc89355289" w:history="1">
        <w:r w:rsidR="00626C9E" w:rsidRPr="006B7401">
          <w:rPr>
            <w:rStyle w:val="Hyperlink"/>
            <w:noProof/>
          </w:rPr>
          <w:t>5.1.2</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Provision of leisure, aquatics and sports court facilities in Mernda</w:t>
        </w:r>
        <w:r w:rsidR="00626C9E">
          <w:rPr>
            <w:noProof/>
          </w:rPr>
          <w:tab/>
        </w:r>
        <w:r w:rsidR="00626C9E">
          <w:rPr>
            <w:noProof/>
          </w:rPr>
          <w:fldChar w:fldCharType="begin"/>
        </w:r>
        <w:r w:rsidR="00626C9E">
          <w:rPr>
            <w:noProof/>
          </w:rPr>
          <w:instrText xml:space="preserve"> PAGEREF _Toc89355289 \h </w:instrText>
        </w:r>
        <w:r w:rsidR="00626C9E">
          <w:rPr>
            <w:noProof/>
          </w:rPr>
        </w:r>
        <w:r w:rsidR="00626C9E">
          <w:rPr>
            <w:noProof/>
          </w:rPr>
          <w:fldChar w:fldCharType="separate"/>
        </w:r>
        <w:r w:rsidR="00626C9E">
          <w:rPr>
            <w:noProof/>
          </w:rPr>
          <w:t>14</w:t>
        </w:r>
        <w:r w:rsidR="00626C9E">
          <w:rPr>
            <w:noProof/>
          </w:rPr>
          <w:fldChar w:fldCharType="end"/>
        </w:r>
      </w:hyperlink>
    </w:p>
    <w:p w14:paraId="67C9B20F" w14:textId="7F7CE3AB" w:rsidR="00626C9E" w:rsidRDefault="001C2A83">
      <w:pPr>
        <w:pStyle w:val="TOC3"/>
        <w:rPr>
          <w:rFonts w:asciiTheme="minorHAnsi" w:eastAsiaTheme="minorEastAsia" w:hAnsiTheme="minorHAnsi" w:cstheme="minorBidi"/>
          <w:noProof/>
          <w:color w:val="auto"/>
          <w:sz w:val="22"/>
          <w:szCs w:val="22"/>
          <w:lang w:val="en-AU" w:eastAsia="en-AU"/>
        </w:rPr>
      </w:pPr>
      <w:hyperlink w:anchor="_Toc89355290" w:history="1">
        <w:r w:rsidR="00626C9E" w:rsidRPr="006B7401">
          <w:rPr>
            <w:rStyle w:val="Hyperlink"/>
            <w:noProof/>
          </w:rPr>
          <w:t>5.1.3</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Leisure Centres COVID-19 contract variation and proposed extension</w:t>
        </w:r>
        <w:r w:rsidR="00626C9E">
          <w:rPr>
            <w:noProof/>
          </w:rPr>
          <w:tab/>
        </w:r>
        <w:r w:rsidR="00626C9E">
          <w:rPr>
            <w:noProof/>
          </w:rPr>
          <w:fldChar w:fldCharType="begin"/>
        </w:r>
        <w:r w:rsidR="00626C9E">
          <w:rPr>
            <w:noProof/>
          </w:rPr>
          <w:instrText xml:space="preserve"> PAGEREF _Toc89355290 \h </w:instrText>
        </w:r>
        <w:r w:rsidR="00626C9E">
          <w:rPr>
            <w:noProof/>
          </w:rPr>
        </w:r>
        <w:r w:rsidR="00626C9E">
          <w:rPr>
            <w:noProof/>
          </w:rPr>
          <w:fldChar w:fldCharType="separate"/>
        </w:r>
        <w:r w:rsidR="00626C9E">
          <w:rPr>
            <w:noProof/>
          </w:rPr>
          <w:t>33</w:t>
        </w:r>
        <w:r w:rsidR="00626C9E">
          <w:rPr>
            <w:noProof/>
          </w:rPr>
          <w:fldChar w:fldCharType="end"/>
        </w:r>
      </w:hyperlink>
    </w:p>
    <w:p w14:paraId="3FC0D7E5" w14:textId="4B050F5B" w:rsidR="00626C9E" w:rsidRDefault="001C2A83">
      <w:pPr>
        <w:pStyle w:val="TOC3"/>
        <w:rPr>
          <w:rFonts w:asciiTheme="minorHAnsi" w:eastAsiaTheme="minorEastAsia" w:hAnsiTheme="minorHAnsi" w:cstheme="minorBidi"/>
          <w:noProof/>
          <w:color w:val="auto"/>
          <w:sz w:val="22"/>
          <w:szCs w:val="22"/>
          <w:lang w:val="en-AU" w:eastAsia="en-AU"/>
        </w:rPr>
      </w:pPr>
      <w:hyperlink w:anchor="_Toc89355291" w:history="1">
        <w:r w:rsidR="00626C9E" w:rsidRPr="006B7401">
          <w:rPr>
            <w:rStyle w:val="Hyperlink"/>
            <w:noProof/>
          </w:rPr>
          <w:t>5.1.4</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Complaints Policy</w:t>
        </w:r>
        <w:r w:rsidR="00626C9E">
          <w:rPr>
            <w:noProof/>
          </w:rPr>
          <w:tab/>
        </w:r>
        <w:r w:rsidR="00626C9E">
          <w:rPr>
            <w:noProof/>
          </w:rPr>
          <w:fldChar w:fldCharType="begin"/>
        </w:r>
        <w:r w:rsidR="00626C9E">
          <w:rPr>
            <w:noProof/>
          </w:rPr>
          <w:instrText xml:space="preserve"> PAGEREF _Toc89355291 \h </w:instrText>
        </w:r>
        <w:r w:rsidR="00626C9E">
          <w:rPr>
            <w:noProof/>
          </w:rPr>
        </w:r>
        <w:r w:rsidR="00626C9E">
          <w:rPr>
            <w:noProof/>
          </w:rPr>
          <w:fldChar w:fldCharType="separate"/>
        </w:r>
        <w:r w:rsidR="00626C9E">
          <w:rPr>
            <w:noProof/>
          </w:rPr>
          <w:t>40</w:t>
        </w:r>
        <w:r w:rsidR="00626C9E">
          <w:rPr>
            <w:noProof/>
          </w:rPr>
          <w:fldChar w:fldCharType="end"/>
        </w:r>
      </w:hyperlink>
    </w:p>
    <w:p w14:paraId="64273BFD" w14:textId="3CB43A12" w:rsidR="00626C9E" w:rsidRDefault="001C2A83">
      <w:pPr>
        <w:pStyle w:val="TOC3"/>
        <w:rPr>
          <w:rFonts w:asciiTheme="minorHAnsi" w:eastAsiaTheme="minorEastAsia" w:hAnsiTheme="minorHAnsi" w:cstheme="minorBidi"/>
          <w:noProof/>
          <w:color w:val="auto"/>
          <w:sz w:val="22"/>
          <w:szCs w:val="22"/>
          <w:lang w:val="en-AU" w:eastAsia="en-AU"/>
        </w:rPr>
      </w:pPr>
      <w:hyperlink w:anchor="_Toc89355292" w:history="1">
        <w:r w:rsidR="00626C9E" w:rsidRPr="006B7401">
          <w:rPr>
            <w:rStyle w:val="Hyperlink"/>
            <w:noProof/>
          </w:rPr>
          <w:t>5.1.5</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Proposal to lease 1F Ashline Street Wollert for affordable housing</w:t>
        </w:r>
        <w:r w:rsidR="00626C9E">
          <w:rPr>
            <w:noProof/>
          </w:rPr>
          <w:tab/>
        </w:r>
        <w:r w:rsidR="00626C9E">
          <w:rPr>
            <w:noProof/>
          </w:rPr>
          <w:fldChar w:fldCharType="begin"/>
        </w:r>
        <w:r w:rsidR="00626C9E">
          <w:rPr>
            <w:noProof/>
          </w:rPr>
          <w:instrText xml:space="preserve"> PAGEREF _Toc89355292 \h </w:instrText>
        </w:r>
        <w:r w:rsidR="00626C9E">
          <w:rPr>
            <w:noProof/>
          </w:rPr>
        </w:r>
        <w:r w:rsidR="00626C9E">
          <w:rPr>
            <w:noProof/>
          </w:rPr>
          <w:fldChar w:fldCharType="separate"/>
        </w:r>
        <w:r w:rsidR="00626C9E">
          <w:rPr>
            <w:noProof/>
          </w:rPr>
          <w:t>44</w:t>
        </w:r>
        <w:r w:rsidR="00626C9E">
          <w:rPr>
            <w:noProof/>
          </w:rPr>
          <w:fldChar w:fldCharType="end"/>
        </w:r>
      </w:hyperlink>
    </w:p>
    <w:p w14:paraId="503543E8" w14:textId="70AA114E" w:rsidR="00626C9E" w:rsidRDefault="001C2A83">
      <w:pPr>
        <w:pStyle w:val="TOC3"/>
        <w:rPr>
          <w:rFonts w:asciiTheme="minorHAnsi" w:eastAsiaTheme="minorEastAsia" w:hAnsiTheme="minorHAnsi" w:cstheme="minorBidi"/>
          <w:noProof/>
          <w:color w:val="auto"/>
          <w:sz w:val="22"/>
          <w:szCs w:val="22"/>
          <w:lang w:val="en-AU" w:eastAsia="en-AU"/>
        </w:rPr>
      </w:pPr>
      <w:hyperlink w:anchor="_Toc89355293" w:history="1">
        <w:r w:rsidR="00626C9E" w:rsidRPr="006B7401">
          <w:rPr>
            <w:rStyle w:val="Hyperlink"/>
            <w:noProof/>
          </w:rPr>
          <w:t>5.1.6</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Maternal and Child Health Sector Advocacy</w:t>
        </w:r>
        <w:r w:rsidR="00626C9E">
          <w:rPr>
            <w:noProof/>
          </w:rPr>
          <w:tab/>
        </w:r>
        <w:r w:rsidR="00626C9E">
          <w:rPr>
            <w:noProof/>
          </w:rPr>
          <w:fldChar w:fldCharType="begin"/>
        </w:r>
        <w:r w:rsidR="00626C9E">
          <w:rPr>
            <w:noProof/>
          </w:rPr>
          <w:instrText xml:space="preserve"> PAGEREF _Toc89355293 \h </w:instrText>
        </w:r>
        <w:r w:rsidR="00626C9E">
          <w:rPr>
            <w:noProof/>
          </w:rPr>
        </w:r>
        <w:r w:rsidR="00626C9E">
          <w:rPr>
            <w:noProof/>
          </w:rPr>
          <w:fldChar w:fldCharType="separate"/>
        </w:r>
        <w:r w:rsidR="00626C9E">
          <w:rPr>
            <w:noProof/>
          </w:rPr>
          <w:t>53</w:t>
        </w:r>
        <w:r w:rsidR="00626C9E">
          <w:rPr>
            <w:noProof/>
          </w:rPr>
          <w:fldChar w:fldCharType="end"/>
        </w:r>
      </w:hyperlink>
    </w:p>
    <w:p w14:paraId="267B03CF" w14:textId="3018A805" w:rsidR="00626C9E" w:rsidRDefault="001C2A83">
      <w:pPr>
        <w:pStyle w:val="TOC2"/>
        <w:rPr>
          <w:rFonts w:asciiTheme="minorHAnsi" w:eastAsiaTheme="minorEastAsia" w:hAnsiTheme="minorHAnsi" w:cstheme="minorBidi"/>
          <w:noProof/>
          <w:color w:val="auto"/>
          <w:sz w:val="22"/>
          <w:szCs w:val="22"/>
          <w:lang w:val="en-AU" w:eastAsia="en-AU"/>
        </w:rPr>
      </w:pPr>
      <w:hyperlink w:anchor="_Toc89355294" w:history="1">
        <w:r w:rsidR="00626C9E" w:rsidRPr="006B7401">
          <w:rPr>
            <w:rStyle w:val="Hyperlink"/>
            <w:noProof/>
          </w:rPr>
          <w:t>5.2</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Livable Neighbourhoods</w:t>
        </w:r>
        <w:r w:rsidR="00626C9E">
          <w:rPr>
            <w:noProof/>
          </w:rPr>
          <w:tab/>
        </w:r>
        <w:r w:rsidR="00626C9E">
          <w:rPr>
            <w:noProof/>
          </w:rPr>
          <w:fldChar w:fldCharType="begin"/>
        </w:r>
        <w:r w:rsidR="00626C9E">
          <w:rPr>
            <w:noProof/>
          </w:rPr>
          <w:instrText xml:space="preserve"> PAGEREF _Toc89355294 \h </w:instrText>
        </w:r>
        <w:r w:rsidR="00626C9E">
          <w:rPr>
            <w:noProof/>
          </w:rPr>
        </w:r>
        <w:r w:rsidR="00626C9E">
          <w:rPr>
            <w:noProof/>
          </w:rPr>
          <w:fldChar w:fldCharType="separate"/>
        </w:r>
        <w:r w:rsidR="00626C9E">
          <w:rPr>
            <w:noProof/>
          </w:rPr>
          <w:t>62</w:t>
        </w:r>
        <w:r w:rsidR="00626C9E">
          <w:rPr>
            <w:noProof/>
          </w:rPr>
          <w:fldChar w:fldCharType="end"/>
        </w:r>
      </w:hyperlink>
    </w:p>
    <w:p w14:paraId="584DDE96" w14:textId="450276AC" w:rsidR="00626C9E" w:rsidRDefault="001C2A83">
      <w:pPr>
        <w:pStyle w:val="TOC3"/>
        <w:rPr>
          <w:rFonts w:asciiTheme="minorHAnsi" w:eastAsiaTheme="minorEastAsia" w:hAnsiTheme="minorHAnsi" w:cstheme="minorBidi"/>
          <w:noProof/>
          <w:color w:val="auto"/>
          <w:sz w:val="22"/>
          <w:szCs w:val="22"/>
          <w:lang w:val="en-AU" w:eastAsia="en-AU"/>
        </w:rPr>
      </w:pPr>
      <w:hyperlink w:anchor="_Toc89355295" w:history="1">
        <w:r w:rsidR="00626C9E" w:rsidRPr="006B7401">
          <w:rPr>
            <w:rStyle w:val="Hyperlink"/>
            <w:noProof/>
          </w:rPr>
          <w:t>5.2.1</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Tender evaluation - 2021-12: Supply of Roadside Hazard Protection Works</w:t>
        </w:r>
        <w:r w:rsidR="00626C9E">
          <w:rPr>
            <w:noProof/>
          </w:rPr>
          <w:tab/>
        </w:r>
        <w:r w:rsidR="00626C9E">
          <w:rPr>
            <w:noProof/>
          </w:rPr>
          <w:fldChar w:fldCharType="begin"/>
        </w:r>
        <w:r w:rsidR="00626C9E">
          <w:rPr>
            <w:noProof/>
          </w:rPr>
          <w:instrText xml:space="preserve"> PAGEREF _Toc89355295 \h </w:instrText>
        </w:r>
        <w:r w:rsidR="00626C9E">
          <w:rPr>
            <w:noProof/>
          </w:rPr>
        </w:r>
        <w:r w:rsidR="00626C9E">
          <w:rPr>
            <w:noProof/>
          </w:rPr>
          <w:fldChar w:fldCharType="separate"/>
        </w:r>
        <w:r w:rsidR="00626C9E">
          <w:rPr>
            <w:noProof/>
          </w:rPr>
          <w:t>62</w:t>
        </w:r>
        <w:r w:rsidR="00626C9E">
          <w:rPr>
            <w:noProof/>
          </w:rPr>
          <w:fldChar w:fldCharType="end"/>
        </w:r>
      </w:hyperlink>
    </w:p>
    <w:p w14:paraId="3E60F7C9" w14:textId="12A73A6C" w:rsidR="00626C9E" w:rsidRDefault="001C2A83">
      <w:pPr>
        <w:pStyle w:val="TOC3"/>
        <w:rPr>
          <w:rFonts w:asciiTheme="minorHAnsi" w:eastAsiaTheme="minorEastAsia" w:hAnsiTheme="minorHAnsi" w:cstheme="minorBidi"/>
          <w:noProof/>
          <w:color w:val="auto"/>
          <w:sz w:val="22"/>
          <w:szCs w:val="22"/>
          <w:lang w:val="en-AU" w:eastAsia="en-AU"/>
        </w:rPr>
      </w:pPr>
      <w:hyperlink w:anchor="_Toc89355296" w:history="1">
        <w:r w:rsidR="00626C9E" w:rsidRPr="006B7401">
          <w:rPr>
            <w:rStyle w:val="Hyperlink"/>
            <w:noProof/>
          </w:rPr>
          <w:t>5.2.2</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11 Ruth Street, Lalor</w:t>
        </w:r>
        <w:r w:rsidR="00626C9E">
          <w:rPr>
            <w:noProof/>
          </w:rPr>
          <w:tab/>
        </w:r>
        <w:r w:rsidR="00626C9E">
          <w:rPr>
            <w:noProof/>
          </w:rPr>
          <w:fldChar w:fldCharType="begin"/>
        </w:r>
        <w:r w:rsidR="00626C9E">
          <w:rPr>
            <w:noProof/>
          </w:rPr>
          <w:instrText xml:space="preserve"> PAGEREF _Toc89355296 \h </w:instrText>
        </w:r>
        <w:r w:rsidR="00626C9E">
          <w:rPr>
            <w:noProof/>
          </w:rPr>
        </w:r>
        <w:r w:rsidR="00626C9E">
          <w:rPr>
            <w:noProof/>
          </w:rPr>
          <w:fldChar w:fldCharType="separate"/>
        </w:r>
        <w:r w:rsidR="00626C9E">
          <w:rPr>
            <w:noProof/>
          </w:rPr>
          <w:t>67</w:t>
        </w:r>
        <w:r w:rsidR="00626C9E">
          <w:rPr>
            <w:noProof/>
          </w:rPr>
          <w:fldChar w:fldCharType="end"/>
        </w:r>
      </w:hyperlink>
    </w:p>
    <w:p w14:paraId="290EA4F3" w14:textId="46A17F23" w:rsidR="00626C9E" w:rsidRDefault="001C2A83">
      <w:pPr>
        <w:pStyle w:val="TOC3"/>
        <w:rPr>
          <w:rFonts w:asciiTheme="minorHAnsi" w:eastAsiaTheme="minorEastAsia" w:hAnsiTheme="minorHAnsi" w:cstheme="minorBidi"/>
          <w:noProof/>
          <w:color w:val="auto"/>
          <w:sz w:val="22"/>
          <w:szCs w:val="22"/>
          <w:lang w:val="en-AU" w:eastAsia="en-AU"/>
        </w:rPr>
      </w:pPr>
      <w:hyperlink w:anchor="_Toc89355297" w:history="1">
        <w:r w:rsidR="00626C9E" w:rsidRPr="006B7401">
          <w:rPr>
            <w:rStyle w:val="Hyperlink"/>
            <w:noProof/>
          </w:rPr>
          <w:t>5.2.3</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Planning Scheme Amendment C256 Interim Heritage Overlay on 90 and 100 Bindts Road, Wollert – Exhibition outcomes and next steps</w:t>
        </w:r>
        <w:r w:rsidR="00626C9E">
          <w:rPr>
            <w:noProof/>
          </w:rPr>
          <w:tab/>
        </w:r>
        <w:r w:rsidR="00626C9E">
          <w:rPr>
            <w:noProof/>
          </w:rPr>
          <w:fldChar w:fldCharType="begin"/>
        </w:r>
        <w:r w:rsidR="00626C9E">
          <w:rPr>
            <w:noProof/>
          </w:rPr>
          <w:instrText xml:space="preserve"> PAGEREF _Toc89355297 \h </w:instrText>
        </w:r>
        <w:r w:rsidR="00626C9E">
          <w:rPr>
            <w:noProof/>
          </w:rPr>
        </w:r>
        <w:r w:rsidR="00626C9E">
          <w:rPr>
            <w:noProof/>
          </w:rPr>
          <w:fldChar w:fldCharType="separate"/>
        </w:r>
        <w:r w:rsidR="00626C9E">
          <w:rPr>
            <w:noProof/>
          </w:rPr>
          <w:t>81</w:t>
        </w:r>
        <w:r w:rsidR="00626C9E">
          <w:rPr>
            <w:noProof/>
          </w:rPr>
          <w:fldChar w:fldCharType="end"/>
        </w:r>
      </w:hyperlink>
    </w:p>
    <w:p w14:paraId="31DACA55" w14:textId="031481F1" w:rsidR="00626C9E" w:rsidRDefault="001C2A83">
      <w:pPr>
        <w:pStyle w:val="TOC3"/>
        <w:rPr>
          <w:rFonts w:asciiTheme="minorHAnsi" w:eastAsiaTheme="minorEastAsia" w:hAnsiTheme="minorHAnsi" w:cstheme="minorBidi"/>
          <w:noProof/>
          <w:color w:val="auto"/>
          <w:sz w:val="22"/>
          <w:szCs w:val="22"/>
          <w:lang w:val="en-AU" w:eastAsia="en-AU"/>
        </w:rPr>
      </w:pPr>
      <w:hyperlink w:anchor="_Toc89355298" w:history="1">
        <w:r w:rsidR="00626C9E" w:rsidRPr="006B7401">
          <w:rPr>
            <w:rStyle w:val="Hyperlink"/>
            <w:noProof/>
          </w:rPr>
          <w:t>5.2.4</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Granite Hills Major Community Park</w:t>
        </w:r>
        <w:r w:rsidR="00626C9E">
          <w:rPr>
            <w:noProof/>
          </w:rPr>
          <w:tab/>
        </w:r>
        <w:r w:rsidR="00626C9E">
          <w:rPr>
            <w:noProof/>
          </w:rPr>
          <w:fldChar w:fldCharType="begin"/>
        </w:r>
        <w:r w:rsidR="00626C9E">
          <w:rPr>
            <w:noProof/>
          </w:rPr>
          <w:instrText xml:space="preserve"> PAGEREF _Toc89355298 \h </w:instrText>
        </w:r>
        <w:r w:rsidR="00626C9E">
          <w:rPr>
            <w:noProof/>
          </w:rPr>
        </w:r>
        <w:r w:rsidR="00626C9E">
          <w:rPr>
            <w:noProof/>
          </w:rPr>
          <w:fldChar w:fldCharType="separate"/>
        </w:r>
        <w:r w:rsidR="00626C9E">
          <w:rPr>
            <w:noProof/>
          </w:rPr>
          <w:t>90</w:t>
        </w:r>
        <w:r w:rsidR="00626C9E">
          <w:rPr>
            <w:noProof/>
          </w:rPr>
          <w:fldChar w:fldCharType="end"/>
        </w:r>
      </w:hyperlink>
    </w:p>
    <w:p w14:paraId="3190E05E" w14:textId="704E81D9" w:rsidR="00626C9E" w:rsidRDefault="001C2A83">
      <w:pPr>
        <w:pStyle w:val="TOC2"/>
        <w:rPr>
          <w:rFonts w:asciiTheme="minorHAnsi" w:eastAsiaTheme="minorEastAsia" w:hAnsiTheme="minorHAnsi" w:cstheme="minorBidi"/>
          <w:noProof/>
          <w:color w:val="auto"/>
          <w:sz w:val="22"/>
          <w:szCs w:val="22"/>
          <w:lang w:val="en-AU" w:eastAsia="en-AU"/>
        </w:rPr>
      </w:pPr>
      <w:hyperlink w:anchor="_Toc89355299" w:history="1">
        <w:r w:rsidR="00626C9E" w:rsidRPr="006B7401">
          <w:rPr>
            <w:rStyle w:val="Hyperlink"/>
            <w:noProof/>
          </w:rPr>
          <w:t>5.3</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Strong Local Economy</w:t>
        </w:r>
        <w:r w:rsidR="00626C9E">
          <w:rPr>
            <w:noProof/>
          </w:rPr>
          <w:tab/>
        </w:r>
        <w:r w:rsidR="00626C9E">
          <w:rPr>
            <w:noProof/>
          </w:rPr>
          <w:fldChar w:fldCharType="begin"/>
        </w:r>
        <w:r w:rsidR="00626C9E">
          <w:rPr>
            <w:noProof/>
          </w:rPr>
          <w:instrText xml:space="preserve"> PAGEREF _Toc89355299 \h </w:instrText>
        </w:r>
        <w:r w:rsidR="00626C9E">
          <w:rPr>
            <w:noProof/>
          </w:rPr>
        </w:r>
        <w:r w:rsidR="00626C9E">
          <w:rPr>
            <w:noProof/>
          </w:rPr>
          <w:fldChar w:fldCharType="separate"/>
        </w:r>
        <w:r w:rsidR="00626C9E">
          <w:rPr>
            <w:noProof/>
          </w:rPr>
          <w:t>102</w:t>
        </w:r>
        <w:r w:rsidR="00626C9E">
          <w:rPr>
            <w:noProof/>
          </w:rPr>
          <w:fldChar w:fldCharType="end"/>
        </w:r>
      </w:hyperlink>
    </w:p>
    <w:p w14:paraId="1DFC468D" w14:textId="51C15A09" w:rsidR="00626C9E" w:rsidRDefault="001C2A83">
      <w:pPr>
        <w:pStyle w:val="TOC2"/>
        <w:rPr>
          <w:rFonts w:asciiTheme="minorHAnsi" w:eastAsiaTheme="minorEastAsia" w:hAnsiTheme="minorHAnsi" w:cstheme="minorBidi"/>
          <w:noProof/>
          <w:color w:val="auto"/>
          <w:sz w:val="22"/>
          <w:szCs w:val="22"/>
          <w:lang w:val="en-AU" w:eastAsia="en-AU"/>
        </w:rPr>
      </w:pPr>
      <w:hyperlink w:anchor="_Toc89355300" w:history="1">
        <w:r w:rsidR="00626C9E" w:rsidRPr="006B7401">
          <w:rPr>
            <w:rStyle w:val="Hyperlink"/>
            <w:noProof/>
          </w:rPr>
          <w:t>5.4</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Sustainable Environment</w:t>
        </w:r>
        <w:r w:rsidR="00626C9E">
          <w:rPr>
            <w:noProof/>
          </w:rPr>
          <w:tab/>
        </w:r>
        <w:r w:rsidR="00626C9E">
          <w:rPr>
            <w:noProof/>
          </w:rPr>
          <w:fldChar w:fldCharType="begin"/>
        </w:r>
        <w:r w:rsidR="00626C9E">
          <w:rPr>
            <w:noProof/>
          </w:rPr>
          <w:instrText xml:space="preserve"> PAGEREF _Toc89355300 \h </w:instrText>
        </w:r>
        <w:r w:rsidR="00626C9E">
          <w:rPr>
            <w:noProof/>
          </w:rPr>
        </w:r>
        <w:r w:rsidR="00626C9E">
          <w:rPr>
            <w:noProof/>
          </w:rPr>
          <w:fldChar w:fldCharType="separate"/>
        </w:r>
        <w:r w:rsidR="00626C9E">
          <w:rPr>
            <w:noProof/>
          </w:rPr>
          <w:t>102</w:t>
        </w:r>
        <w:r w:rsidR="00626C9E">
          <w:rPr>
            <w:noProof/>
          </w:rPr>
          <w:fldChar w:fldCharType="end"/>
        </w:r>
      </w:hyperlink>
    </w:p>
    <w:p w14:paraId="722B3EE0" w14:textId="1A957502" w:rsidR="00626C9E" w:rsidRDefault="001C2A83">
      <w:pPr>
        <w:pStyle w:val="TOC2"/>
        <w:rPr>
          <w:rFonts w:asciiTheme="minorHAnsi" w:eastAsiaTheme="minorEastAsia" w:hAnsiTheme="minorHAnsi" w:cstheme="minorBidi"/>
          <w:noProof/>
          <w:color w:val="auto"/>
          <w:sz w:val="22"/>
          <w:szCs w:val="22"/>
          <w:lang w:val="en-AU" w:eastAsia="en-AU"/>
        </w:rPr>
      </w:pPr>
      <w:hyperlink w:anchor="_Toc89355301" w:history="1">
        <w:r w:rsidR="00626C9E" w:rsidRPr="006B7401">
          <w:rPr>
            <w:rStyle w:val="Hyperlink"/>
            <w:noProof/>
          </w:rPr>
          <w:t>5.5</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High Performing Organisation</w:t>
        </w:r>
        <w:r w:rsidR="00626C9E">
          <w:rPr>
            <w:noProof/>
          </w:rPr>
          <w:tab/>
        </w:r>
        <w:r w:rsidR="00626C9E">
          <w:rPr>
            <w:noProof/>
          </w:rPr>
          <w:fldChar w:fldCharType="begin"/>
        </w:r>
        <w:r w:rsidR="00626C9E">
          <w:rPr>
            <w:noProof/>
          </w:rPr>
          <w:instrText xml:space="preserve"> PAGEREF _Toc89355301 \h </w:instrText>
        </w:r>
        <w:r w:rsidR="00626C9E">
          <w:rPr>
            <w:noProof/>
          </w:rPr>
        </w:r>
        <w:r w:rsidR="00626C9E">
          <w:rPr>
            <w:noProof/>
          </w:rPr>
          <w:fldChar w:fldCharType="separate"/>
        </w:r>
        <w:r w:rsidR="00626C9E">
          <w:rPr>
            <w:noProof/>
          </w:rPr>
          <w:t>102</w:t>
        </w:r>
        <w:r w:rsidR="00626C9E">
          <w:rPr>
            <w:noProof/>
          </w:rPr>
          <w:fldChar w:fldCharType="end"/>
        </w:r>
      </w:hyperlink>
    </w:p>
    <w:p w14:paraId="0018054D" w14:textId="3E56DF7A" w:rsidR="00626C9E" w:rsidRDefault="001C2A83">
      <w:pPr>
        <w:pStyle w:val="TOC1"/>
        <w:rPr>
          <w:rFonts w:asciiTheme="minorHAnsi" w:eastAsiaTheme="minorEastAsia" w:hAnsiTheme="minorHAnsi" w:cstheme="minorBidi"/>
          <w:noProof/>
          <w:color w:val="auto"/>
          <w:sz w:val="22"/>
          <w:szCs w:val="22"/>
          <w:lang w:val="en-AU" w:eastAsia="en-AU"/>
        </w:rPr>
      </w:pPr>
      <w:hyperlink w:anchor="_Toc89355302" w:history="1">
        <w:r w:rsidR="00626C9E" w:rsidRPr="006B7401">
          <w:rPr>
            <w:rStyle w:val="Hyperlink"/>
            <w:noProof/>
          </w:rPr>
          <w:t>6</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Notices of Motion</w:t>
        </w:r>
        <w:r w:rsidR="00626C9E">
          <w:rPr>
            <w:noProof/>
          </w:rPr>
          <w:tab/>
        </w:r>
        <w:r w:rsidR="00626C9E">
          <w:rPr>
            <w:noProof/>
          </w:rPr>
          <w:fldChar w:fldCharType="begin"/>
        </w:r>
        <w:r w:rsidR="00626C9E">
          <w:rPr>
            <w:noProof/>
          </w:rPr>
          <w:instrText xml:space="preserve"> PAGEREF _Toc89355302 \h </w:instrText>
        </w:r>
        <w:r w:rsidR="00626C9E">
          <w:rPr>
            <w:noProof/>
          </w:rPr>
        </w:r>
        <w:r w:rsidR="00626C9E">
          <w:rPr>
            <w:noProof/>
          </w:rPr>
          <w:fldChar w:fldCharType="separate"/>
        </w:r>
        <w:r w:rsidR="00626C9E">
          <w:rPr>
            <w:noProof/>
          </w:rPr>
          <w:t>102</w:t>
        </w:r>
        <w:r w:rsidR="00626C9E">
          <w:rPr>
            <w:noProof/>
          </w:rPr>
          <w:fldChar w:fldCharType="end"/>
        </w:r>
      </w:hyperlink>
    </w:p>
    <w:p w14:paraId="348FFA12" w14:textId="7CFAD2A9" w:rsidR="00626C9E" w:rsidRDefault="001C2A83">
      <w:pPr>
        <w:pStyle w:val="TOC1"/>
        <w:rPr>
          <w:rFonts w:asciiTheme="minorHAnsi" w:eastAsiaTheme="minorEastAsia" w:hAnsiTheme="minorHAnsi" w:cstheme="minorBidi"/>
          <w:noProof/>
          <w:color w:val="auto"/>
          <w:sz w:val="22"/>
          <w:szCs w:val="22"/>
          <w:lang w:val="en-AU" w:eastAsia="en-AU"/>
        </w:rPr>
      </w:pPr>
      <w:hyperlink w:anchor="_Toc89355303" w:history="1">
        <w:r w:rsidR="00626C9E" w:rsidRPr="006B7401">
          <w:rPr>
            <w:rStyle w:val="Hyperlink"/>
            <w:noProof/>
          </w:rPr>
          <w:t>8</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Reports from Council Representatives and CEO Update</w:t>
        </w:r>
        <w:r w:rsidR="00626C9E">
          <w:rPr>
            <w:noProof/>
          </w:rPr>
          <w:tab/>
        </w:r>
        <w:r w:rsidR="00626C9E">
          <w:rPr>
            <w:noProof/>
          </w:rPr>
          <w:fldChar w:fldCharType="begin"/>
        </w:r>
        <w:r w:rsidR="00626C9E">
          <w:rPr>
            <w:noProof/>
          </w:rPr>
          <w:instrText xml:space="preserve"> PAGEREF _Toc89355303 \h </w:instrText>
        </w:r>
        <w:r w:rsidR="00626C9E">
          <w:rPr>
            <w:noProof/>
          </w:rPr>
        </w:r>
        <w:r w:rsidR="00626C9E">
          <w:rPr>
            <w:noProof/>
          </w:rPr>
          <w:fldChar w:fldCharType="separate"/>
        </w:r>
        <w:r w:rsidR="00626C9E">
          <w:rPr>
            <w:noProof/>
          </w:rPr>
          <w:t>102</w:t>
        </w:r>
        <w:r w:rsidR="00626C9E">
          <w:rPr>
            <w:noProof/>
          </w:rPr>
          <w:fldChar w:fldCharType="end"/>
        </w:r>
      </w:hyperlink>
    </w:p>
    <w:p w14:paraId="127946A1" w14:textId="76EE5EF9" w:rsidR="00626C9E" w:rsidRDefault="001C2A83">
      <w:pPr>
        <w:pStyle w:val="TOC1"/>
        <w:rPr>
          <w:rFonts w:asciiTheme="minorHAnsi" w:eastAsiaTheme="minorEastAsia" w:hAnsiTheme="minorHAnsi" w:cstheme="minorBidi"/>
          <w:noProof/>
          <w:color w:val="auto"/>
          <w:sz w:val="22"/>
          <w:szCs w:val="22"/>
          <w:lang w:val="en-AU" w:eastAsia="en-AU"/>
        </w:rPr>
      </w:pPr>
      <w:hyperlink w:anchor="_Toc89355304" w:history="1">
        <w:r w:rsidR="00626C9E" w:rsidRPr="006B7401">
          <w:rPr>
            <w:rStyle w:val="Hyperlink"/>
            <w:noProof/>
          </w:rPr>
          <w:t>9</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Confidential Business</w:t>
        </w:r>
        <w:r w:rsidR="00626C9E">
          <w:rPr>
            <w:noProof/>
          </w:rPr>
          <w:tab/>
        </w:r>
        <w:r w:rsidR="00626C9E">
          <w:rPr>
            <w:noProof/>
          </w:rPr>
          <w:fldChar w:fldCharType="begin"/>
        </w:r>
        <w:r w:rsidR="00626C9E">
          <w:rPr>
            <w:noProof/>
          </w:rPr>
          <w:instrText xml:space="preserve"> PAGEREF _Toc89355304 \h </w:instrText>
        </w:r>
        <w:r w:rsidR="00626C9E">
          <w:rPr>
            <w:noProof/>
          </w:rPr>
        </w:r>
        <w:r w:rsidR="00626C9E">
          <w:rPr>
            <w:noProof/>
          </w:rPr>
          <w:fldChar w:fldCharType="separate"/>
        </w:r>
        <w:r w:rsidR="00626C9E">
          <w:rPr>
            <w:noProof/>
          </w:rPr>
          <w:t>103</w:t>
        </w:r>
        <w:r w:rsidR="00626C9E">
          <w:rPr>
            <w:noProof/>
          </w:rPr>
          <w:fldChar w:fldCharType="end"/>
        </w:r>
      </w:hyperlink>
    </w:p>
    <w:p w14:paraId="5197578B" w14:textId="3C2EFCCE" w:rsidR="00626C9E" w:rsidRDefault="001C2A83">
      <w:pPr>
        <w:pStyle w:val="TOC2"/>
        <w:rPr>
          <w:rFonts w:asciiTheme="minorHAnsi" w:eastAsiaTheme="minorEastAsia" w:hAnsiTheme="minorHAnsi" w:cstheme="minorBidi"/>
          <w:noProof/>
          <w:color w:val="auto"/>
          <w:sz w:val="22"/>
          <w:szCs w:val="22"/>
          <w:lang w:val="en-AU" w:eastAsia="en-AU"/>
        </w:rPr>
      </w:pPr>
      <w:hyperlink w:anchor="_Toc89355305" w:history="1">
        <w:r w:rsidR="00626C9E" w:rsidRPr="006B7401">
          <w:rPr>
            <w:rStyle w:val="Hyperlink"/>
            <w:noProof/>
          </w:rPr>
          <w:t>9.1</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Confidential Connected Communities</w:t>
        </w:r>
        <w:r w:rsidR="00626C9E">
          <w:rPr>
            <w:noProof/>
          </w:rPr>
          <w:tab/>
        </w:r>
        <w:r w:rsidR="00626C9E">
          <w:rPr>
            <w:noProof/>
          </w:rPr>
          <w:fldChar w:fldCharType="begin"/>
        </w:r>
        <w:r w:rsidR="00626C9E">
          <w:rPr>
            <w:noProof/>
          </w:rPr>
          <w:instrText xml:space="preserve"> PAGEREF _Toc89355305 \h </w:instrText>
        </w:r>
        <w:r w:rsidR="00626C9E">
          <w:rPr>
            <w:noProof/>
          </w:rPr>
        </w:r>
        <w:r w:rsidR="00626C9E">
          <w:rPr>
            <w:noProof/>
          </w:rPr>
          <w:fldChar w:fldCharType="separate"/>
        </w:r>
        <w:r w:rsidR="00626C9E">
          <w:rPr>
            <w:noProof/>
          </w:rPr>
          <w:t>103</w:t>
        </w:r>
        <w:r w:rsidR="00626C9E">
          <w:rPr>
            <w:noProof/>
          </w:rPr>
          <w:fldChar w:fldCharType="end"/>
        </w:r>
      </w:hyperlink>
    </w:p>
    <w:p w14:paraId="36064D28" w14:textId="08900E8C" w:rsidR="00626C9E" w:rsidRDefault="001C2A83">
      <w:pPr>
        <w:pStyle w:val="TOC3"/>
        <w:rPr>
          <w:rFonts w:asciiTheme="minorHAnsi" w:eastAsiaTheme="minorEastAsia" w:hAnsiTheme="minorHAnsi" w:cstheme="minorBidi"/>
          <w:noProof/>
          <w:color w:val="auto"/>
          <w:sz w:val="22"/>
          <w:szCs w:val="22"/>
          <w:lang w:val="en-AU" w:eastAsia="en-AU"/>
        </w:rPr>
      </w:pPr>
      <w:hyperlink w:anchor="_Toc89355306" w:history="1">
        <w:r w:rsidR="00626C9E" w:rsidRPr="006B7401">
          <w:rPr>
            <w:rStyle w:val="Hyperlink"/>
            <w:noProof/>
          </w:rPr>
          <w:t>9.1.1</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Kindergarten Reform Options Paper</w:t>
        </w:r>
        <w:r w:rsidR="00626C9E">
          <w:rPr>
            <w:noProof/>
          </w:rPr>
          <w:tab/>
        </w:r>
        <w:r w:rsidR="00626C9E">
          <w:rPr>
            <w:noProof/>
          </w:rPr>
          <w:fldChar w:fldCharType="begin"/>
        </w:r>
        <w:r w:rsidR="00626C9E">
          <w:rPr>
            <w:noProof/>
          </w:rPr>
          <w:instrText xml:space="preserve"> PAGEREF _Toc89355306 \h </w:instrText>
        </w:r>
        <w:r w:rsidR="00626C9E">
          <w:rPr>
            <w:noProof/>
          </w:rPr>
        </w:r>
        <w:r w:rsidR="00626C9E">
          <w:rPr>
            <w:noProof/>
          </w:rPr>
          <w:fldChar w:fldCharType="separate"/>
        </w:r>
        <w:r w:rsidR="00626C9E">
          <w:rPr>
            <w:noProof/>
          </w:rPr>
          <w:t>103</w:t>
        </w:r>
        <w:r w:rsidR="00626C9E">
          <w:rPr>
            <w:noProof/>
          </w:rPr>
          <w:fldChar w:fldCharType="end"/>
        </w:r>
      </w:hyperlink>
    </w:p>
    <w:p w14:paraId="2ACAD352" w14:textId="4E86D5B6" w:rsidR="00626C9E" w:rsidRDefault="001C2A83">
      <w:pPr>
        <w:pStyle w:val="TOC2"/>
        <w:rPr>
          <w:rFonts w:asciiTheme="minorHAnsi" w:eastAsiaTheme="minorEastAsia" w:hAnsiTheme="minorHAnsi" w:cstheme="minorBidi"/>
          <w:noProof/>
          <w:color w:val="auto"/>
          <w:sz w:val="22"/>
          <w:szCs w:val="22"/>
          <w:lang w:val="en-AU" w:eastAsia="en-AU"/>
        </w:rPr>
      </w:pPr>
      <w:hyperlink w:anchor="_Toc89355307" w:history="1">
        <w:r w:rsidR="00626C9E" w:rsidRPr="006B7401">
          <w:rPr>
            <w:rStyle w:val="Hyperlink"/>
            <w:noProof/>
          </w:rPr>
          <w:t>9.2</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Confidential Liveable Neighbourhoods</w:t>
        </w:r>
        <w:r w:rsidR="00626C9E">
          <w:rPr>
            <w:noProof/>
          </w:rPr>
          <w:tab/>
        </w:r>
        <w:r w:rsidR="00626C9E">
          <w:rPr>
            <w:noProof/>
          </w:rPr>
          <w:fldChar w:fldCharType="begin"/>
        </w:r>
        <w:r w:rsidR="00626C9E">
          <w:rPr>
            <w:noProof/>
          </w:rPr>
          <w:instrText xml:space="preserve"> PAGEREF _Toc89355307 \h </w:instrText>
        </w:r>
        <w:r w:rsidR="00626C9E">
          <w:rPr>
            <w:noProof/>
          </w:rPr>
        </w:r>
        <w:r w:rsidR="00626C9E">
          <w:rPr>
            <w:noProof/>
          </w:rPr>
          <w:fldChar w:fldCharType="separate"/>
        </w:r>
        <w:r w:rsidR="00626C9E">
          <w:rPr>
            <w:noProof/>
          </w:rPr>
          <w:t>103</w:t>
        </w:r>
        <w:r w:rsidR="00626C9E">
          <w:rPr>
            <w:noProof/>
          </w:rPr>
          <w:fldChar w:fldCharType="end"/>
        </w:r>
      </w:hyperlink>
    </w:p>
    <w:p w14:paraId="4219B7D2" w14:textId="28F80CB6" w:rsidR="00626C9E" w:rsidRDefault="001C2A83">
      <w:pPr>
        <w:pStyle w:val="TOC3"/>
        <w:rPr>
          <w:rFonts w:asciiTheme="minorHAnsi" w:eastAsiaTheme="minorEastAsia" w:hAnsiTheme="minorHAnsi" w:cstheme="minorBidi"/>
          <w:noProof/>
          <w:color w:val="auto"/>
          <w:sz w:val="22"/>
          <w:szCs w:val="22"/>
          <w:lang w:val="en-AU" w:eastAsia="en-AU"/>
        </w:rPr>
      </w:pPr>
      <w:hyperlink w:anchor="_Toc89355308" w:history="1">
        <w:r w:rsidR="00626C9E" w:rsidRPr="006B7401">
          <w:rPr>
            <w:rStyle w:val="Hyperlink"/>
            <w:noProof/>
          </w:rPr>
          <w:t>9.2.1</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Compulsory Land Acquisition</w:t>
        </w:r>
        <w:r w:rsidR="00626C9E">
          <w:rPr>
            <w:noProof/>
          </w:rPr>
          <w:tab/>
        </w:r>
        <w:r w:rsidR="00626C9E">
          <w:rPr>
            <w:noProof/>
          </w:rPr>
          <w:fldChar w:fldCharType="begin"/>
        </w:r>
        <w:r w:rsidR="00626C9E">
          <w:rPr>
            <w:noProof/>
          </w:rPr>
          <w:instrText xml:space="preserve"> PAGEREF _Toc89355308 \h </w:instrText>
        </w:r>
        <w:r w:rsidR="00626C9E">
          <w:rPr>
            <w:noProof/>
          </w:rPr>
        </w:r>
        <w:r w:rsidR="00626C9E">
          <w:rPr>
            <w:noProof/>
          </w:rPr>
          <w:fldChar w:fldCharType="separate"/>
        </w:r>
        <w:r w:rsidR="00626C9E">
          <w:rPr>
            <w:noProof/>
          </w:rPr>
          <w:t>103</w:t>
        </w:r>
        <w:r w:rsidR="00626C9E">
          <w:rPr>
            <w:noProof/>
          </w:rPr>
          <w:fldChar w:fldCharType="end"/>
        </w:r>
      </w:hyperlink>
    </w:p>
    <w:p w14:paraId="6FADD49E" w14:textId="63FBEB97" w:rsidR="00626C9E" w:rsidRDefault="001C2A83">
      <w:pPr>
        <w:pStyle w:val="TOC2"/>
        <w:rPr>
          <w:rFonts w:asciiTheme="minorHAnsi" w:eastAsiaTheme="minorEastAsia" w:hAnsiTheme="minorHAnsi" w:cstheme="minorBidi"/>
          <w:noProof/>
          <w:color w:val="auto"/>
          <w:sz w:val="22"/>
          <w:szCs w:val="22"/>
          <w:lang w:val="en-AU" w:eastAsia="en-AU"/>
        </w:rPr>
      </w:pPr>
      <w:hyperlink w:anchor="_Toc89355309" w:history="1">
        <w:r w:rsidR="00626C9E" w:rsidRPr="006B7401">
          <w:rPr>
            <w:rStyle w:val="Hyperlink"/>
            <w:noProof/>
          </w:rPr>
          <w:t>9.3</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Confidential Strong Local Economy</w:t>
        </w:r>
        <w:r w:rsidR="00626C9E">
          <w:rPr>
            <w:noProof/>
          </w:rPr>
          <w:tab/>
        </w:r>
        <w:r w:rsidR="00626C9E">
          <w:rPr>
            <w:noProof/>
          </w:rPr>
          <w:fldChar w:fldCharType="begin"/>
        </w:r>
        <w:r w:rsidR="00626C9E">
          <w:rPr>
            <w:noProof/>
          </w:rPr>
          <w:instrText xml:space="preserve"> PAGEREF _Toc89355309 \h </w:instrText>
        </w:r>
        <w:r w:rsidR="00626C9E">
          <w:rPr>
            <w:noProof/>
          </w:rPr>
        </w:r>
        <w:r w:rsidR="00626C9E">
          <w:rPr>
            <w:noProof/>
          </w:rPr>
          <w:fldChar w:fldCharType="separate"/>
        </w:r>
        <w:r w:rsidR="00626C9E">
          <w:rPr>
            <w:noProof/>
          </w:rPr>
          <w:t>103</w:t>
        </w:r>
        <w:r w:rsidR="00626C9E">
          <w:rPr>
            <w:noProof/>
          </w:rPr>
          <w:fldChar w:fldCharType="end"/>
        </w:r>
      </w:hyperlink>
    </w:p>
    <w:p w14:paraId="7AC2AFB9" w14:textId="06C47BE2" w:rsidR="00626C9E" w:rsidRDefault="001C2A83">
      <w:pPr>
        <w:pStyle w:val="TOC3"/>
        <w:rPr>
          <w:rFonts w:asciiTheme="minorHAnsi" w:eastAsiaTheme="minorEastAsia" w:hAnsiTheme="minorHAnsi" w:cstheme="minorBidi"/>
          <w:noProof/>
          <w:color w:val="auto"/>
          <w:sz w:val="22"/>
          <w:szCs w:val="22"/>
          <w:lang w:val="en-AU" w:eastAsia="en-AU"/>
        </w:rPr>
      </w:pPr>
      <w:hyperlink w:anchor="_Toc89355310" w:history="1">
        <w:r w:rsidR="00626C9E" w:rsidRPr="006B7401">
          <w:rPr>
            <w:rStyle w:val="Hyperlink"/>
            <w:noProof/>
          </w:rPr>
          <w:t>9.3.0</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Confidential Strong Local Economy - Nil</w:t>
        </w:r>
        <w:r w:rsidR="00626C9E">
          <w:rPr>
            <w:noProof/>
          </w:rPr>
          <w:tab/>
        </w:r>
        <w:r w:rsidR="00626C9E">
          <w:rPr>
            <w:noProof/>
          </w:rPr>
          <w:fldChar w:fldCharType="begin"/>
        </w:r>
        <w:r w:rsidR="00626C9E">
          <w:rPr>
            <w:noProof/>
          </w:rPr>
          <w:instrText xml:space="preserve"> PAGEREF _Toc89355310 \h </w:instrText>
        </w:r>
        <w:r w:rsidR="00626C9E">
          <w:rPr>
            <w:noProof/>
          </w:rPr>
        </w:r>
        <w:r w:rsidR="00626C9E">
          <w:rPr>
            <w:noProof/>
          </w:rPr>
          <w:fldChar w:fldCharType="separate"/>
        </w:r>
        <w:r w:rsidR="00626C9E">
          <w:rPr>
            <w:noProof/>
          </w:rPr>
          <w:t>103</w:t>
        </w:r>
        <w:r w:rsidR="00626C9E">
          <w:rPr>
            <w:noProof/>
          </w:rPr>
          <w:fldChar w:fldCharType="end"/>
        </w:r>
      </w:hyperlink>
    </w:p>
    <w:p w14:paraId="19DC5601" w14:textId="568D35CD" w:rsidR="00626C9E" w:rsidRDefault="001C2A83">
      <w:pPr>
        <w:pStyle w:val="TOC2"/>
        <w:rPr>
          <w:rFonts w:asciiTheme="minorHAnsi" w:eastAsiaTheme="minorEastAsia" w:hAnsiTheme="minorHAnsi" w:cstheme="minorBidi"/>
          <w:noProof/>
          <w:color w:val="auto"/>
          <w:sz w:val="22"/>
          <w:szCs w:val="22"/>
          <w:lang w:val="en-AU" w:eastAsia="en-AU"/>
        </w:rPr>
      </w:pPr>
      <w:hyperlink w:anchor="_Toc89355311" w:history="1">
        <w:r w:rsidR="00626C9E" w:rsidRPr="006B7401">
          <w:rPr>
            <w:rStyle w:val="Hyperlink"/>
            <w:noProof/>
          </w:rPr>
          <w:t>9.4</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Confidential Sustainable Environment</w:t>
        </w:r>
        <w:r w:rsidR="00626C9E">
          <w:rPr>
            <w:noProof/>
          </w:rPr>
          <w:tab/>
        </w:r>
        <w:r w:rsidR="00626C9E">
          <w:rPr>
            <w:noProof/>
          </w:rPr>
          <w:fldChar w:fldCharType="begin"/>
        </w:r>
        <w:r w:rsidR="00626C9E">
          <w:rPr>
            <w:noProof/>
          </w:rPr>
          <w:instrText xml:space="preserve"> PAGEREF _Toc89355311 \h </w:instrText>
        </w:r>
        <w:r w:rsidR="00626C9E">
          <w:rPr>
            <w:noProof/>
          </w:rPr>
        </w:r>
        <w:r w:rsidR="00626C9E">
          <w:rPr>
            <w:noProof/>
          </w:rPr>
          <w:fldChar w:fldCharType="separate"/>
        </w:r>
        <w:r w:rsidR="00626C9E">
          <w:rPr>
            <w:noProof/>
          </w:rPr>
          <w:t>104</w:t>
        </w:r>
        <w:r w:rsidR="00626C9E">
          <w:rPr>
            <w:noProof/>
          </w:rPr>
          <w:fldChar w:fldCharType="end"/>
        </w:r>
      </w:hyperlink>
    </w:p>
    <w:p w14:paraId="34DC1957" w14:textId="6EEAB162" w:rsidR="00626C9E" w:rsidRDefault="001C2A83">
      <w:pPr>
        <w:pStyle w:val="TOC3"/>
        <w:rPr>
          <w:rFonts w:asciiTheme="minorHAnsi" w:eastAsiaTheme="minorEastAsia" w:hAnsiTheme="minorHAnsi" w:cstheme="minorBidi"/>
          <w:noProof/>
          <w:color w:val="auto"/>
          <w:sz w:val="22"/>
          <w:szCs w:val="22"/>
          <w:lang w:val="en-AU" w:eastAsia="en-AU"/>
        </w:rPr>
      </w:pPr>
      <w:hyperlink w:anchor="_Toc89355312" w:history="1">
        <w:r w:rsidR="00626C9E" w:rsidRPr="006B7401">
          <w:rPr>
            <w:rStyle w:val="Hyperlink"/>
            <w:noProof/>
          </w:rPr>
          <w:t>9.4.0</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Confidential Sustainable Environment - Nil</w:t>
        </w:r>
        <w:r w:rsidR="00626C9E">
          <w:rPr>
            <w:noProof/>
          </w:rPr>
          <w:tab/>
        </w:r>
        <w:r w:rsidR="00626C9E">
          <w:rPr>
            <w:noProof/>
          </w:rPr>
          <w:fldChar w:fldCharType="begin"/>
        </w:r>
        <w:r w:rsidR="00626C9E">
          <w:rPr>
            <w:noProof/>
          </w:rPr>
          <w:instrText xml:space="preserve"> PAGEREF _Toc89355312 \h </w:instrText>
        </w:r>
        <w:r w:rsidR="00626C9E">
          <w:rPr>
            <w:noProof/>
          </w:rPr>
        </w:r>
        <w:r w:rsidR="00626C9E">
          <w:rPr>
            <w:noProof/>
          </w:rPr>
          <w:fldChar w:fldCharType="separate"/>
        </w:r>
        <w:r w:rsidR="00626C9E">
          <w:rPr>
            <w:noProof/>
          </w:rPr>
          <w:t>104</w:t>
        </w:r>
        <w:r w:rsidR="00626C9E">
          <w:rPr>
            <w:noProof/>
          </w:rPr>
          <w:fldChar w:fldCharType="end"/>
        </w:r>
      </w:hyperlink>
    </w:p>
    <w:p w14:paraId="7AC4E230" w14:textId="2523C8F9" w:rsidR="00626C9E" w:rsidRDefault="001C2A83">
      <w:pPr>
        <w:pStyle w:val="TOC2"/>
        <w:rPr>
          <w:rFonts w:asciiTheme="minorHAnsi" w:eastAsiaTheme="minorEastAsia" w:hAnsiTheme="minorHAnsi" w:cstheme="minorBidi"/>
          <w:noProof/>
          <w:color w:val="auto"/>
          <w:sz w:val="22"/>
          <w:szCs w:val="22"/>
          <w:lang w:val="en-AU" w:eastAsia="en-AU"/>
        </w:rPr>
      </w:pPr>
      <w:hyperlink w:anchor="_Toc89355313" w:history="1">
        <w:r w:rsidR="00626C9E" w:rsidRPr="006B7401">
          <w:rPr>
            <w:rStyle w:val="Hyperlink"/>
            <w:noProof/>
          </w:rPr>
          <w:t>9.5</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Confidential High Performing Organisation</w:t>
        </w:r>
        <w:r w:rsidR="00626C9E">
          <w:rPr>
            <w:noProof/>
          </w:rPr>
          <w:tab/>
        </w:r>
        <w:r w:rsidR="00626C9E">
          <w:rPr>
            <w:noProof/>
          </w:rPr>
          <w:fldChar w:fldCharType="begin"/>
        </w:r>
        <w:r w:rsidR="00626C9E">
          <w:rPr>
            <w:noProof/>
          </w:rPr>
          <w:instrText xml:space="preserve"> PAGEREF _Toc89355313 \h </w:instrText>
        </w:r>
        <w:r w:rsidR="00626C9E">
          <w:rPr>
            <w:noProof/>
          </w:rPr>
        </w:r>
        <w:r w:rsidR="00626C9E">
          <w:rPr>
            <w:noProof/>
          </w:rPr>
          <w:fldChar w:fldCharType="separate"/>
        </w:r>
        <w:r w:rsidR="00626C9E">
          <w:rPr>
            <w:noProof/>
          </w:rPr>
          <w:t>104</w:t>
        </w:r>
        <w:r w:rsidR="00626C9E">
          <w:rPr>
            <w:noProof/>
          </w:rPr>
          <w:fldChar w:fldCharType="end"/>
        </w:r>
      </w:hyperlink>
    </w:p>
    <w:p w14:paraId="6E26457E" w14:textId="6B713806" w:rsidR="00626C9E" w:rsidRDefault="001C2A83">
      <w:pPr>
        <w:pStyle w:val="TOC3"/>
        <w:rPr>
          <w:rFonts w:asciiTheme="minorHAnsi" w:eastAsiaTheme="minorEastAsia" w:hAnsiTheme="minorHAnsi" w:cstheme="minorBidi"/>
          <w:noProof/>
          <w:color w:val="auto"/>
          <w:sz w:val="22"/>
          <w:szCs w:val="22"/>
          <w:lang w:val="en-AU" w:eastAsia="en-AU"/>
        </w:rPr>
      </w:pPr>
      <w:hyperlink w:anchor="_Toc89355314" w:history="1">
        <w:r w:rsidR="00626C9E" w:rsidRPr="006B7401">
          <w:rPr>
            <w:rStyle w:val="Hyperlink"/>
            <w:noProof/>
          </w:rPr>
          <w:t>9.5.0</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Confidential High Performing Organisation - Nil</w:t>
        </w:r>
        <w:r w:rsidR="00626C9E">
          <w:rPr>
            <w:noProof/>
          </w:rPr>
          <w:tab/>
        </w:r>
        <w:r w:rsidR="00626C9E">
          <w:rPr>
            <w:noProof/>
          </w:rPr>
          <w:fldChar w:fldCharType="begin"/>
        </w:r>
        <w:r w:rsidR="00626C9E">
          <w:rPr>
            <w:noProof/>
          </w:rPr>
          <w:instrText xml:space="preserve"> PAGEREF _Toc89355314 \h </w:instrText>
        </w:r>
        <w:r w:rsidR="00626C9E">
          <w:rPr>
            <w:noProof/>
          </w:rPr>
        </w:r>
        <w:r w:rsidR="00626C9E">
          <w:rPr>
            <w:noProof/>
          </w:rPr>
          <w:fldChar w:fldCharType="separate"/>
        </w:r>
        <w:r w:rsidR="00626C9E">
          <w:rPr>
            <w:noProof/>
          </w:rPr>
          <w:t>104</w:t>
        </w:r>
        <w:r w:rsidR="00626C9E">
          <w:rPr>
            <w:noProof/>
          </w:rPr>
          <w:fldChar w:fldCharType="end"/>
        </w:r>
      </w:hyperlink>
    </w:p>
    <w:p w14:paraId="4D44EEEE" w14:textId="3D9594FD" w:rsidR="00626C9E" w:rsidRDefault="001C2A83">
      <w:pPr>
        <w:pStyle w:val="TOC2"/>
        <w:rPr>
          <w:rFonts w:asciiTheme="minorHAnsi" w:eastAsiaTheme="minorEastAsia" w:hAnsiTheme="minorHAnsi" w:cstheme="minorBidi"/>
          <w:noProof/>
          <w:color w:val="auto"/>
          <w:sz w:val="22"/>
          <w:szCs w:val="22"/>
          <w:lang w:val="en-AU" w:eastAsia="en-AU"/>
        </w:rPr>
      </w:pPr>
      <w:hyperlink w:anchor="_Toc89355315" w:history="1">
        <w:r w:rsidR="00626C9E" w:rsidRPr="006B7401">
          <w:rPr>
            <w:rStyle w:val="Hyperlink"/>
            <w:noProof/>
          </w:rPr>
          <w:t>9.6</w:t>
        </w:r>
        <w:r w:rsidR="00626C9E">
          <w:rPr>
            <w:rFonts w:asciiTheme="minorHAnsi" w:eastAsiaTheme="minorEastAsia" w:hAnsiTheme="minorHAnsi" w:cstheme="minorBidi"/>
            <w:noProof/>
            <w:color w:val="auto"/>
            <w:sz w:val="22"/>
            <w:szCs w:val="22"/>
            <w:lang w:val="en-AU" w:eastAsia="en-AU"/>
          </w:rPr>
          <w:tab/>
        </w:r>
        <w:r w:rsidR="00626C9E" w:rsidRPr="006B7401">
          <w:rPr>
            <w:rStyle w:val="Hyperlink"/>
            <w:noProof/>
          </w:rPr>
          <w:t>Confidential Notice of Motion</w:t>
        </w:r>
        <w:r w:rsidR="00626C9E">
          <w:rPr>
            <w:noProof/>
          </w:rPr>
          <w:tab/>
        </w:r>
        <w:r w:rsidR="00626C9E">
          <w:rPr>
            <w:noProof/>
          </w:rPr>
          <w:fldChar w:fldCharType="begin"/>
        </w:r>
        <w:r w:rsidR="00626C9E">
          <w:rPr>
            <w:noProof/>
          </w:rPr>
          <w:instrText xml:space="preserve"> PAGEREF _Toc89355315 \h </w:instrText>
        </w:r>
        <w:r w:rsidR="00626C9E">
          <w:rPr>
            <w:noProof/>
          </w:rPr>
        </w:r>
        <w:r w:rsidR="00626C9E">
          <w:rPr>
            <w:noProof/>
          </w:rPr>
          <w:fldChar w:fldCharType="separate"/>
        </w:r>
        <w:r w:rsidR="00626C9E">
          <w:rPr>
            <w:noProof/>
          </w:rPr>
          <w:t>104</w:t>
        </w:r>
        <w:r w:rsidR="00626C9E">
          <w:rPr>
            <w:noProof/>
          </w:rPr>
          <w:fldChar w:fldCharType="end"/>
        </w:r>
      </w:hyperlink>
    </w:p>
    <w:p w14:paraId="1E17CF3C" w14:textId="688EF98C" w:rsidR="00A77B3E" w:rsidRDefault="0019390B">
      <w:r>
        <w:fldChar w:fldCharType="end"/>
      </w:r>
    </w:p>
    <w:p w14:paraId="12760279" w14:textId="77777777" w:rsidR="758DD70D" w:rsidRDefault="00A77B3E" w:rsidP="758DD70D">
      <w:pPr>
        <w:rPr>
          <w:rFonts w:ascii="Calibri" w:hAnsi="Calibri"/>
          <w:b/>
          <w:bCs/>
          <w:lang w:val="en-AU"/>
        </w:rPr>
      </w:pPr>
      <w:r>
        <w:br w:type="page"/>
      </w:r>
    </w:p>
    <w:p w14:paraId="54498EFB" w14:textId="77777777" w:rsidR="758DD70D" w:rsidRDefault="758DD70D" w:rsidP="758DD70D">
      <w:pPr>
        <w:rPr>
          <w:rFonts w:ascii="Calibri" w:hAnsi="Calibri"/>
          <w:b/>
          <w:bCs/>
          <w:lang w:val="en-AU"/>
        </w:rPr>
      </w:pPr>
    </w:p>
    <w:p w14:paraId="24FF27C6" w14:textId="77777777" w:rsidR="758DD70D" w:rsidRDefault="758DD70D" w:rsidP="758DD70D">
      <w:pPr>
        <w:rPr>
          <w:rFonts w:ascii="Calibri" w:hAnsi="Calibri"/>
          <w:b/>
          <w:bCs/>
          <w:lang w:val="en-AU"/>
        </w:rPr>
      </w:pPr>
    </w:p>
    <w:p w14:paraId="6BA5A2AE" w14:textId="77777777" w:rsidR="00CE6608" w:rsidRPr="00E803A2" w:rsidRDefault="0019390B" w:rsidP="003A2CB2">
      <w:pPr>
        <w:pBdr>
          <w:top w:val="single" w:sz="4" w:space="6" w:color="auto"/>
          <w:left w:val="single" w:sz="4" w:space="6" w:color="auto"/>
          <w:bottom w:val="single" w:sz="4" w:space="6" w:color="auto"/>
          <w:right w:val="single" w:sz="4" w:space="6" w:color="auto"/>
        </w:pBdr>
        <w:spacing w:before="240"/>
        <w:rPr>
          <w:rFonts w:ascii="Calibri" w:hAnsi="Calibri"/>
          <w:b/>
          <w:bCs/>
          <w:lang w:val="en-AU"/>
        </w:rPr>
      </w:pPr>
      <w:r w:rsidRPr="00E803A2">
        <w:rPr>
          <w:rFonts w:ascii="Calibri" w:hAnsi="Calibri"/>
          <w:b/>
          <w:bCs/>
          <w:lang w:val="en-AU"/>
        </w:rPr>
        <w:t>Note:</w:t>
      </w:r>
    </w:p>
    <w:p w14:paraId="4C5EDF8D" w14:textId="77777777" w:rsidR="00A11A83" w:rsidRDefault="0019390B" w:rsidP="003A2CB2">
      <w:pPr>
        <w:pBdr>
          <w:top w:val="single" w:sz="4" w:space="6" w:color="auto"/>
          <w:left w:val="single" w:sz="4" w:space="6" w:color="auto"/>
          <w:bottom w:val="single" w:sz="4" w:space="6" w:color="auto"/>
          <w:right w:val="single" w:sz="4" w:space="6" w:color="auto"/>
        </w:pBdr>
        <w:spacing w:before="240"/>
        <w:rPr>
          <w:rFonts w:ascii="Calibri" w:hAnsi="Calibri"/>
          <w:lang w:val="en-AU"/>
        </w:rPr>
      </w:pPr>
      <w:r>
        <w:rPr>
          <w:rFonts w:ascii="Calibri" w:hAnsi="Calibri"/>
          <w:lang w:val="en-AU"/>
        </w:rPr>
        <w:t xml:space="preserve">At the Chair of Council’s discretion, the meeting may be closed to the public in accordance with Section 66(2)(a) of the </w:t>
      </w:r>
      <w:r w:rsidRPr="00E38A6E">
        <w:rPr>
          <w:rFonts w:ascii="Calibri" w:hAnsi="Calibri"/>
          <w:i/>
          <w:iCs/>
          <w:lang w:val="en-AU"/>
        </w:rPr>
        <w:t>Local Government Act 2020</w:t>
      </w:r>
      <w:r>
        <w:rPr>
          <w:rFonts w:ascii="Calibri" w:hAnsi="Calibri"/>
          <w:lang w:val="en-AU"/>
        </w:rPr>
        <w:t>.  The provision which is likely to be relied upon to enable closure is set out in each item. These reports are not available for public distribution.</w:t>
      </w:r>
    </w:p>
    <w:p w14:paraId="6EB30541" w14:textId="77777777" w:rsidR="00CE6608" w:rsidRDefault="00CE6608" w:rsidP="00CE6608">
      <w:pPr>
        <w:rPr>
          <w:rFonts w:ascii="Calibri" w:hAnsi="Calibri"/>
          <w:lang w:val="en-AU"/>
        </w:rPr>
      </w:pPr>
    </w:p>
    <w:p w14:paraId="64DD7111" w14:textId="77777777" w:rsidR="003A2CB2" w:rsidRDefault="003A2CB2" w:rsidP="00CE6608">
      <w:pPr>
        <w:rPr>
          <w:rFonts w:ascii="Calibri" w:hAnsi="Calibri"/>
          <w:lang w:val="en-AU"/>
        </w:rPr>
      </w:pPr>
    </w:p>
    <w:p w14:paraId="1E478D18" w14:textId="77777777" w:rsidR="006D254E" w:rsidRDefault="006D254E" w:rsidP="00CE6608">
      <w:pPr>
        <w:rPr>
          <w:rFonts w:ascii="Calibri" w:hAnsi="Calibri"/>
          <w:lang w:val="en-AU"/>
        </w:rPr>
      </w:pPr>
    </w:p>
    <w:p w14:paraId="39FC851F" w14:textId="77777777" w:rsidR="12127E40" w:rsidRDefault="0019390B" w:rsidP="00546C9A">
      <w:pPr>
        <w:pBdr>
          <w:top w:val="single" w:sz="4" w:space="6" w:color="auto"/>
          <w:left w:val="single" w:sz="4" w:space="6" w:color="auto"/>
          <w:bottom w:val="single" w:sz="4" w:space="6" w:color="auto"/>
          <w:right w:val="single" w:sz="4" w:space="6" w:color="auto"/>
        </w:pBdr>
        <w:rPr>
          <w:rFonts w:ascii="Calibri" w:hAnsi="Calibri"/>
          <w:b/>
          <w:bCs/>
          <w:lang w:val="en-AU"/>
        </w:rPr>
      </w:pPr>
      <w:r w:rsidRPr="12127E40">
        <w:rPr>
          <w:rFonts w:ascii="Calibri" w:hAnsi="Calibri"/>
          <w:b/>
          <w:bCs/>
          <w:lang w:val="en-AU"/>
        </w:rPr>
        <w:t>Question Time:</w:t>
      </w:r>
    </w:p>
    <w:p w14:paraId="278BC0F8" w14:textId="77777777" w:rsidR="00176EA0" w:rsidRDefault="00176EA0" w:rsidP="00546C9A">
      <w:pPr>
        <w:pBdr>
          <w:top w:val="single" w:sz="4" w:space="6" w:color="auto"/>
          <w:left w:val="single" w:sz="4" w:space="6" w:color="auto"/>
          <w:bottom w:val="single" w:sz="4" w:space="6" w:color="auto"/>
          <w:right w:val="single" w:sz="4" w:space="6" w:color="auto"/>
        </w:pBdr>
        <w:rPr>
          <w:rFonts w:ascii="Calibri" w:hAnsi="Calibri"/>
          <w:b/>
          <w:bCs/>
          <w:lang w:val="en-AU"/>
        </w:rPr>
      </w:pPr>
    </w:p>
    <w:p w14:paraId="3776A13E" w14:textId="77777777" w:rsidR="00257E15" w:rsidRDefault="0019390B"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During the meeting, the Chief Executive Officer will answer questions from residents and ratepayers. Questions are required to be submitted in writing prior to the advertised commencement time of a Scheduled Council Meeting.  It is preferred to receive any questions by 3.30pm unless this unreasonably prevents or hinders you from participating.  A Question Time form can be downloaded from Council’s website and copies of the form are available at the meeting. Refer: </w:t>
      </w:r>
      <w:hyperlink r:id="rId11" w:history="1">
        <w:r w:rsidR="00E803A2" w:rsidRPr="00252B1B">
          <w:rPr>
            <w:rFonts w:ascii="Calibri" w:hAnsi="Calibri"/>
            <w:color w:val="0000FF" w:themeColor="hyperlink"/>
            <w:u w:val="single"/>
            <w:lang w:val="en-AU"/>
          </w:rPr>
          <w:t>https://www.whittlesea.vic.gov.au/about-us/council/council-meetings/</w:t>
        </w:r>
      </w:hyperlink>
      <w:r w:rsidR="00E803A2">
        <w:rPr>
          <w:rFonts w:ascii="Calibri" w:hAnsi="Calibri"/>
          <w:lang w:val="en-AU"/>
        </w:rPr>
        <w:t xml:space="preserve"> </w:t>
      </w:r>
    </w:p>
    <w:p w14:paraId="5D14955F"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79B35325" w14:textId="77777777" w:rsidR="00257E15" w:rsidRDefault="0019390B"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Council will hold public question time for up to 30 minutes at each Scheduled Council Meeting to allow members of the public to present the questions they have submitted to Council.  </w:t>
      </w:r>
      <w:r w:rsidR="2AB03D00">
        <w:rPr>
          <w:rFonts w:ascii="Calibri" w:hAnsi="Calibri"/>
          <w:lang w:val="en-AU"/>
        </w:rPr>
        <w:t>W</w:t>
      </w:r>
      <w:r w:rsidR="35FA4963">
        <w:rPr>
          <w:rFonts w:ascii="Calibri" w:hAnsi="Calibri"/>
          <w:lang w:val="en-AU"/>
        </w:rPr>
        <w:t xml:space="preserve">hen </w:t>
      </w:r>
      <w:r>
        <w:rPr>
          <w:rFonts w:ascii="Calibri" w:hAnsi="Calibri"/>
          <w:lang w:val="en-AU"/>
        </w:rPr>
        <w:t xml:space="preserve">Council Meetings are held remotely by electronic means in accordance with </w:t>
      </w:r>
      <w:r w:rsidR="1C3C479B">
        <w:rPr>
          <w:rFonts w:ascii="Calibri" w:hAnsi="Calibri"/>
          <w:lang w:val="en-AU"/>
        </w:rPr>
        <w:t>S</w:t>
      </w:r>
      <w:r>
        <w:rPr>
          <w:rFonts w:ascii="Calibri" w:hAnsi="Calibri"/>
          <w:lang w:val="en-AU"/>
        </w:rPr>
        <w:t xml:space="preserve">ection 394 of the </w:t>
      </w:r>
      <w:r w:rsidRPr="00E38A6E">
        <w:rPr>
          <w:rFonts w:ascii="Calibri" w:hAnsi="Calibri"/>
          <w:i/>
          <w:iCs/>
          <w:lang w:val="en-AU"/>
        </w:rPr>
        <w:t>Local Government Act 2020</w:t>
      </w:r>
      <w:r w:rsidR="582AF72F" w:rsidRPr="00E38A6E">
        <w:rPr>
          <w:rFonts w:ascii="Calibri" w:hAnsi="Calibri"/>
          <w:i/>
          <w:iCs/>
          <w:lang w:val="en-AU"/>
        </w:rPr>
        <w:t xml:space="preserve">, </w:t>
      </w:r>
      <w:r w:rsidR="3C5BB1CA" w:rsidRPr="00E38A6E">
        <w:rPr>
          <w:rFonts w:ascii="Calibri" w:hAnsi="Calibri"/>
          <w:lang w:val="en-AU"/>
        </w:rPr>
        <w:t>m</w:t>
      </w:r>
      <w:r>
        <w:rPr>
          <w:rFonts w:ascii="Calibri" w:hAnsi="Calibri"/>
          <w:lang w:val="en-AU"/>
        </w:rPr>
        <w:t xml:space="preserve">embers of the public will be </w:t>
      </w:r>
      <w:r w:rsidR="5CCE25FD">
        <w:rPr>
          <w:rFonts w:ascii="Calibri" w:hAnsi="Calibri"/>
          <w:lang w:val="en-AU"/>
        </w:rPr>
        <w:t>un</w:t>
      </w:r>
      <w:r>
        <w:rPr>
          <w:rFonts w:ascii="Calibri" w:hAnsi="Calibri"/>
          <w:lang w:val="en-AU"/>
        </w:rPr>
        <w:t>able to present their questions</w:t>
      </w:r>
      <w:r w:rsidR="4FD08ACB">
        <w:rPr>
          <w:rFonts w:ascii="Calibri" w:hAnsi="Calibri"/>
          <w:lang w:val="en-AU"/>
        </w:rPr>
        <w:t>,</w:t>
      </w:r>
      <w:r>
        <w:rPr>
          <w:rFonts w:ascii="Calibri" w:hAnsi="Calibri"/>
          <w:lang w:val="en-AU"/>
        </w:rPr>
        <w:t xml:space="preserve"> however the Chief Executive Officer will read out and answer questions from residents and ratepayers.</w:t>
      </w:r>
    </w:p>
    <w:p w14:paraId="6F89B962"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1199EA0D" w14:textId="77777777" w:rsidR="00CE6608" w:rsidRDefault="0019390B"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Council is committed to ensuring that all residents and ratepayers of the municipality may contribute to Council’s democratic process and therefore, if you have special requirements, please telephone the Governance Team prior to any Council Meeting on</w:t>
      </w:r>
      <w:r w:rsidR="40BF44FE">
        <w:rPr>
          <w:rFonts w:ascii="Calibri" w:hAnsi="Calibri"/>
          <w:lang w:val="en-AU"/>
        </w:rPr>
        <w:t xml:space="preserve"> </w:t>
      </w:r>
      <w:r w:rsidR="131F7B9A">
        <w:rPr>
          <w:rFonts w:ascii="Calibri" w:hAnsi="Calibri"/>
          <w:lang w:val="en-AU"/>
        </w:rPr>
        <w:t xml:space="preserve">(03) </w:t>
      </w:r>
      <w:r>
        <w:rPr>
          <w:rFonts w:ascii="Calibri" w:hAnsi="Calibri"/>
          <w:lang w:val="en-AU"/>
        </w:rPr>
        <w:t>9217 2294.</w:t>
      </w:r>
    </w:p>
    <w:p w14:paraId="58B4BB87" w14:textId="77777777" w:rsidR="00E803A2" w:rsidRDefault="00E803A2" w:rsidP="00E803A2">
      <w:pPr>
        <w:rPr>
          <w:rFonts w:ascii="Calibri" w:hAnsi="Calibri"/>
          <w:lang w:val="en-AU"/>
        </w:rPr>
      </w:pPr>
    </w:p>
    <w:p w14:paraId="288B1CD6" w14:textId="77777777" w:rsidR="00A77B3E" w:rsidRDefault="0019390B">
      <w:pPr>
        <w:tabs>
          <w:tab w:val="left" w:pos="600"/>
        </w:tabs>
        <w:ind w:left="600" w:hanging="600"/>
        <w:rPr>
          <w:rFonts w:ascii="Calibri" w:eastAsia="Calibri" w:hAnsi="Calibri" w:cs="Calibri"/>
          <w:b/>
          <w:color w:val="000000"/>
          <w:sz w:val="28"/>
        </w:rPr>
      </w:pPr>
      <w:r>
        <w:br w:type="page"/>
      </w: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0" w:name="_Toc89355275"/>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7BDDFBB4" w14:textId="77777777" w:rsidR="00A77B3E" w:rsidRDefault="0019390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89355276"/>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0E0E30EA" w14:textId="77777777" w:rsidR="42024B93" w:rsidRDefault="42024B93" w:rsidP="783E782F">
      <w:pPr>
        <w:rPr>
          <w:rFonts w:ascii="Calibri" w:hAnsi="Calibri"/>
          <w:vanish/>
          <w:lang w:val="en-AU"/>
        </w:rPr>
      </w:pPr>
    </w:p>
    <w:p w14:paraId="517732AF" w14:textId="77777777" w:rsidR="65DB13CA" w:rsidRDefault="65DB13CA" w:rsidP="65DB13CA">
      <w:pPr>
        <w:rPr>
          <w:rFonts w:ascii="Calibri" w:hAnsi="Calibri"/>
          <w:lang w:val="en-AU"/>
        </w:rPr>
      </w:pPr>
    </w:p>
    <w:p w14:paraId="64E04DD2" w14:textId="77777777" w:rsidR="000E6EC9" w:rsidRPr="0003490A" w:rsidRDefault="3AA67067" w:rsidP="617CA412">
      <w:pPr>
        <w:rPr>
          <w:rFonts w:ascii="Calibri" w:hAnsi="Calibri"/>
          <w:lang w:val="en-AU"/>
        </w:rPr>
      </w:pPr>
      <w:r w:rsidRPr="617CA412">
        <w:rPr>
          <w:rFonts w:ascii="Calibri" w:hAnsi="Calibri"/>
          <w:lang w:val="en-AU"/>
        </w:rPr>
        <w:t>The Chair of Council, Lydia Wilson will open the meeting and introduce the Administrators and Chief Executive Officer:</w:t>
      </w:r>
    </w:p>
    <w:p w14:paraId="0C1660DC" w14:textId="77777777" w:rsidR="000E6EC9" w:rsidRPr="0003490A" w:rsidRDefault="3AA67067" w:rsidP="617CA412">
      <w:pPr>
        <w:rPr>
          <w:rFonts w:ascii="Calibri" w:hAnsi="Calibri"/>
          <w:lang w:val="en-AU"/>
        </w:rPr>
      </w:pPr>
      <w:r w:rsidRPr="617CA412">
        <w:rPr>
          <w:rFonts w:ascii="Calibri" w:hAnsi="Calibri"/>
          <w:lang w:val="en-AU"/>
        </w:rPr>
        <w:t xml:space="preserve"> </w:t>
      </w:r>
    </w:p>
    <w:p w14:paraId="518E9D28" w14:textId="77777777" w:rsidR="000E6EC9" w:rsidRPr="0003490A" w:rsidRDefault="3AA67067" w:rsidP="617CA412">
      <w:pPr>
        <w:rPr>
          <w:rFonts w:ascii="Calibri" w:hAnsi="Calibri"/>
          <w:lang w:val="en-AU"/>
        </w:rPr>
      </w:pPr>
      <w:r w:rsidRPr="617CA412">
        <w:rPr>
          <w:rFonts w:ascii="Calibri" w:hAnsi="Calibri"/>
          <w:lang w:val="en-AU"/>
        </w:rPr>
        <w:t>Administrator, Ms Peita Duncan;</w:t>
      </w:r>
    </w:p>
    <w:p w14:paraId="672FDB13" w14:textId="77777777" w:rsidR="000E6EC9" w:rsidRPr="0003490A" w:rsidRDefault="3AA67067" w:rsidP="617CA412">
      <w:pPr>
        <w:rPr>
          <w:rFonts w:ascii="Calibri" w:hAnsi="Calibri"/>
          <w:lang w:val="en-AU"/>
        </w:rPr>
      </w:pPr>
      <w:r w:rsidRPr="617CA412">
        <w:rPr>
          <w:rFonts w:ascii="Calibri" w:hAnsi="Calibri"/>
          <w:lang w:val="en-AU"/>
        </w:rPr>
        <w:t>Administrator, Mr Chris Eddy; and</w:t>
      </w:r>
    </w:p>
    <w:p w14:paraId="31F4560C" w14:textId="77777777" w:rsidR="000E6EC9" w:rsidRPr="0003490A" w:rsidRDefault="3AA67067" w:rsidP="617CA412">
      <w:pPr>
        <w:rPr>
          <w:rFonts w:ascii="Calibri" w:hAnsi="Calibri"/>
          <w:lang w:val="en-AU"/>
        </w:rPr>
      </w:pPr>
      <w:r w:rsidRPr="617CA412">
        <w:rPr>
          <w:rFonts w:ascii="Calibri" w:hAnsi="Calibri"/>
          <w:lang w:val="en-AU"/>
        </w:rPr>
        <w:t>Chief Executive Officer, Mr Craig Lloyd.</w:t>
      </w:r>
    </w:p>
    <w:p w14:paraId="0595E4A7" w14:textId="77777777" w:rsidR="000E6EC9" w:rsidRPr="0003490A" w:rsidRDefault="3AA67067" w:rsidP="617CA412">
      <w:pPr>
        <w:rPr>
          <w:rFonts w:ascii="Calibri" w:hAnsi="Calibri"/>
          <w:lang w:val="en-AU"/>
        </w:rPr>
      </w:pPr>
      <w:r w:rsidRPr="617CA412">
        <w:rPr>
          <w:rFonts w:ascii="Calibri" w:hAnsi="Calibri"/>
          <w:lang w:val="en-AU"/>
        </w:rPr>
        <w:t xml:space="preserve"> </w:t>
      </w:r>
    </w:p>
    <w:p w14:paraId="6271896C" w14:textId="77777777" w:rsidR="000E6EC9" w:rsidRPr="0003490A" w:rsidRDefault="3AA67067" w:rsidP="617CA412">
      <w:pPr>
        <w:rPr>
          <w:rFonts w:ascii="Calibri" w:hAnsi="Calibri"/>
          <w:lang w:val="en-AU"/>
        </w:rPr>
      </w:pPr>
      <w:r w:rsidRPr="617CA412">
        <w:rPr>
          <w:rFonts w:ascii="Calibri" w:hAnsi="Calibri"/>
          <w:lang w:val="en-AU"/>
        </w:rPr>
        <w:t>The Chief Executive Officer, Craig Lloyd will introduce members of the Executive Leadership Team:</w:t>
      </w:r>
    </w:p>
    <w:p w14:paraId="38B1DB43" w14:textId="77777777" w:rsidR="000E6EC9" w:rsidRPr="0003490A" w:rsidRDefault="3AA67067" w:rsidP="617CA412">
      <w:pPr>
        <w:rPr>
          <w:rFonts w:ascii="Calibri" w:hAnsi="Calibri"/>
          <w:lang w:val="en-AU"/>
        </w:rPr>
      </w:pPr>
      <w:r w:rsidRPr="617CA412">
        <w:rPr>
          <w:rFonts w:ascii="Calibri" w:hAnsi="Calibri"/>
          <w:lang w:val="en-AU"/>
        </w:rPr>
        <w:t xml:space="preserve"> </w:t>
      </w:r>
    </w:p>
    <w:p w14:paraId="1A3569D1" w14:textId="77777777" w:rsidR="000E6EC9" w:rsidRPr="0003490A" w:rsidRDefault="3AA67067" w:rsidP="617CA412">
      <w:pPr>
        <w:rPr>
          <w:rFonts w:ascii="Calibri" w:hAnsi="Calibri"/>
          <w:lang w:val="en-AU"/>
        </w:rPr>
      </w:pPr>
      <w:r w:rsidRPr="617CA412">
        <w:rPr>
          <w:rFonts w:ascii="Calibri" w:hAnsi="Calibri"/>
          <w:lang w:val="en-AU"/>
        </w:rPr>
        <w:t>Executive Manager Governance and Strategy, Mr Frank Joyce;</w:t>
      </w:r>
    </w:p>
    <w:p w14:paraId="0E292D8D" w14:textId="77777777" w:rsidR="000E6EC9" w:rsidRPr="0003490A" w:rsidRDefault="3AA67067" w:rsidP="617CA412">
      <w:pPr>
        <w:rPr>
          <w:rFonts w:ascii="Calibri" w:hAnsi="Calibri"/>
          <w:lang w:val="en-AU"/>
        </w:rPr>
      </w:pPr>
      <w:r w:rsidRPr="617CA412">
        <w:rPr>
          <w:rFonts w:ascii="Calibri" w:hAnsi="Calibri"/>
          <w:lang w:val="en-AU"/>
        </w:rPr>
        <w:t>Director Community Wellbeing, Ms Kate McCaughey;</w:t>
      </w:r>
    </w:p>
    <w:p w14:paraId="5CC53DA8" w14:textId="77777777" w:rsidR="000E6EC9" w:rsidRPr="0003490A" w:rsidRDefault="58008B7F" w:rsidP="7CA08080">
      <w:pPr>
        <w:rPr>
          <w:rFonts w:ascii="Calibri" w:hAnsi="Calibri"/>
          <w:lang w:val="en-AU"/>
        </w:rPr>
      </w:pPr>
      <w:r w:rsidRPr="1207EFE8">
        <w:rPr>
          <w:rFonts w:ascii="Calibri" w:hAnsi="Calibri"/>
          <w:lang w:val="en-AU"/>
        </w:rPr>
        <w:t xml:space="preserve">Acting </w:t>
      </w:r>
      <w:r w:rsidR="3AA67067" w:rsidRPr="1207EFE8">
        <w:rPr>
          <w:rFonts w:ascii="Calibri" w:hAnsi="Calibri"/>
          <w:lang w:val="en-AU"/>
        </w:rPr>
        <w:t>Director Corporate Services</w:t>
      </w:r>
      <w:r w:rsidR="5702F8F6" w:rsidRPr="1207EFE8">
        <w:rPr>
          <w:rFonts w:ascii="Calibri" w:hAnsi="Calibri"/>
          <w:lang w:val="en-AU"/>
        </w:rPr>
        <w:t>,</w:t>
      </w:r>
      <w:r w:rsidR="3AA67067" w:rsidRPr="1207EFE8">
        <w:rPr>
          <w:rFonts w:ascii="Calibri" w:hAnsi="Calibri"/>
          <w:lang w:val="en-AU"/>
        </w:rPr>
        <w:t xml:space="preserve"> M</w:t>
      </w:r>
      <w:r w:rsidR="10E85A56" w:rsidRPr="1207EFE8">
        <w:rPr>
          <w:rFonts w:ascii="Calibri" w:hAnsi="Calibri"/>
          <w:lang w:val="en-AU"/>
        </w:rPr>
        <w:t>r Mark Montague</w:t>
      </w:r>
      <w:r w:rsidR="3AA67067" w:rsidRPr="1207EFE8">
        <w:rPr>
          <w:rFonts w:ascii="Calibri" w:hAnsi="Calibri"/>
          <w:lang w:val="en-AU"/>
        </w:rPr>
        <w:t>;</w:t>
      </w:r>
    </w:p>
    <w:p w14:paraId="15DB4228" w14:textId="77777777" w:rsidR="000E6EC9" w:rsidRPr="0003490A" w:rsidRDefault="0C150F0B" w:rsidP="617CA412">
      <w:pPr>
        <w:rPr>
          <w:rFonts w:ascii="Calibri" w:hAnsi="Calibri"/>
          <w:lang w:val="en-AU"/>
        </w:rPr>
      </w:pPr>
      <w:r w:rsidRPr="7CA08080">
        <w:rPr>
          <w:rFonts w:ascii="Calibri" w:hAnsi="Calibri"/>
          <w:lang w:val="en-AU"/>
        </w:rPr>
        <w:t>Executive Manager Public Affairs, Ms Janine Morgan;</w:t>
      </w:r>
      <w:r w:rsidR="3AA67067" w:rsidRPr="7CA08080">
        <w:rPr>
          <w:rFonts w:ascii="Calibri" w:hAnsi="Calibri"/>
          <w:lang w:val="en-AU"/>
        </w:rPr>
        <w:t xml:space="preserve"> </w:t>
      </w:r>
    </w:p>
    <w:p w14:paraId="1785B021" w14:textId="77777777" w:rsidR="000E6EC9" w:rsidRPr="0003490A" w:rsidRDefault="3AA67067" w:rsidP="617CA412">
      <w:pPr>
        <w:rPr>
          <w:rFonts w:ascii="Calibri" w:hAnsi="Calibri"/>
          <w:lang w:val="en-AU"/>
        </w:rPr>
      </w:pPr>
      <w:r w:rsidRPr="617CA412">
        <w:rPr>
          <w:rFonts w:ascii="Calibri" w:hAnsi="Calibri"/>
          <w:lang w:val="en-AU"/>
        </w:rPr>
        <w:t>Director Planning and Development, Mr Justin O’Meara; and</w:t>
      </w:r>
    </w:p>
    <w:p w14:paraId="7EC2B348" w14:textId="77777777" w:rsidR="000E6EC9" w:rsidRPr="0003490A" w:rsidRDefault="3AA67067" w:rsidP="617CA412">
      <w:pPr>
        <w:rPr>
          <w:rFonts w:ascii="Calibri" w:hAnsi="Calibri"/>
          <w:lang w:val="en-AU"/>
        </w:rPr>
      </w:pPr>
      <w:r w:rsidRPr="617CA412">
        <w:rPr>
          <w:rFonts w:ascii="Calibri" w:hAnsi="Calibri"/>
          <w:lang w:val="en-AU"/>
        </w:rPr>
        <w:t>Director Infrastructure and Environment, Ms Debbie Wood.</w:t>
      </w:r>
    </w:p>
    <w:p w14:paraId="0E64D46F" w14:textId="77777777" w:rsidR="000E6EC9" w:rsidRPr="0003490A" w:rsidRDefault="3AA67067" w:rsidP="617CA412">
      <w:pPr>
        <w:rPr>
          <w:rFonts w:ascii="Calibri" w:hAnsi="Calibri"/>
          <w:lang w:val="en-AU"/>
        </w:rPr>
      </w:pPr>
      <w:r w:rsidRPr="617CA412">
        <w:rPr>
          <w:rFonts w:ascii="Calibri" w:hAnsi="Calibri"/>
          <w:lang w:val="en-AU"/>
        </w:rPr>
        <w:t xml:space="preserve"> </w:t>
      </w:r>
    </w:p>
    <w:p w14:paraId="4D3662CA" w14:textId="77777777" w:rsidR="000E6EC9" w:rsidRPr="0003490A" w:rsidRDefault="3AA67067" w:rsidP="617CA412">
      <w:pPr>
        <w:rPr>
          <w:rFonts w:ascii="Calibri" w:hAnsi="Calibri"/>
          <w:lang w:val="en-AU"/>
        </w:rPr>
      </w:pPr>
      <w:r w:rsidRPr="617CA412">
        <w:rPr>
          <w:rFonts w:ascii="Calibri" w:hAnsi="Calibri"/>
          <w:lang w:val="en-AU"/>
        </w:rPr>
        <w:t>Following the Introductions, the Chief Executive Officer, Craig Lloyd will then read the following prayer:</w:t>
      </w:r>
    </w:p>
    <w:p w14:paraId="3A78CFA0" w14:textId="77777777" w:rsidR="000E6EC9" w:rsidRPr="0003490A" w:rsidRDefault="3AA67067" w:rsidP="617CA412">
      <w:pPr>
        <w:rPr>
          <w:rFonts w:ascii="Calibri" w:hAnsi="Calibri"/>
          <w:lang w:val="en-AU"/>
        </w:rPr>
      </w:pPr>
      <w:r w:rsidRPr="617CA412">
        <w:rPr>
          <w:rFonts w:ascii="Calibri" w:hAnsi="Calibri"/>
          <w:lang w:val="en-AU"/>
        </w:rPr>
        <w:t xml:space="preserve"> </w:t>
      </w:r>
    </w:p>
    <w:p w14:paraId="47C20AB6" w14:textId="77777777" w:rsidR="000E6EC9" w:rsidRPr="0003490A" w:rsidRDefault="3AA67067" w:rsidP="617CA412">
      <w:pPr>
        <w:rPr>
          <w:rFonts w:ascii="Calibri" w:hAnsi="Calibri"/>
          <w:lang w:val="en-AU"/>
        </w:rPr>
      </w:pPr>
      <w:r w:rsidRPr="617CA412">
        <w:rPr>
          <w:rFonts w:ascii="Calibri" w:hAnsi="Calibri"/>
          <w:lang w:val="en-AU"/>
        </w:rPr>
        <w:t xml:space="preserve">Almighty God, we ask for your blessing upon this council to make informed and good decisions to benefit the people of the City of Whittlesea.  </w:t>
      </w:r>
    </w:p>
    <w:p w14:paraId="7A21BCEF" w14:textId="77777777" w:rsidR="000E6EC9" w:rsidRPr="0003490A" w:rsidRDefault="3AA67067" w:rsidP="617CA412">
      <w:pPr>
        <w:rPr>
          <w:rFonts w:ascii="Calibri" w:hAnsi="Calibri"/>
          <w:lang w:val="en-AU"/>
        </w:rPr>
      </w:pPr>
      <w:r w:rsidRPr="617CA412">
        <w:rPr>
          <w:rFonts w:ascii="Calibri" w:hAnsi="Calibri"/>
          <w:lang w:val="en-AU"/>
        </w:rPr>
        <w:t xml:space="preserve"> </w:t>
      </w:r>
    </w:p>
    <w:p w14:paraId="7B5A0E56" w14:textId="77777777" w:rsidR="000E6EC9" w:rsidRPr="0003490A" w:rsidRDefault="3AA67067" w:rsidP="617CA412">
      <w:pPr>
        <w:rPr>
          <w:rFonts w:ascii="Calibri" w:hAnsi="Calibri"/>
          <w:lang w:val="en-AU"/>
        </w:rPr>
      </w:pPr>
      <w:r w:rsidRPr="617CA412">
        <w:rPr>
          <w:rFonts w:ascii="Calibri" w:hAnsi="Calibri"/>
          <w:lang w:val="en-AU"/>
        </w:rPr>
        <w:t>Our father who art in heaven, hallowed be thy name, Thy kingdom come, Thy will be done in earth as it is in heaven. Give us this day our daily bread and forgive us our trespasses as we forgive them that trespass against us; and lead us not into temptation but deliver us from evil, For thine is the kingdom, the power and the glory, for ever and ever.</w:t>
      </w:r>
    </w:p>
    <w:p w14:paraId="48E500A3" w14:textId="77777777" w:rsidR="000E6EC9" w:rsidRPr="0003490A" w:rsidRDefault="3AA67067" w:rsidP="617CA412">
      <w:pPr>
        <w:rPr>
          <w:rFonts w:ascii="Calibri" w:hAnsi="Calibri"/>
          <w:lang w:val="en-AU"/>
        </w:rPr>
      </w:pPr>
      <w:r w:rsidRPr="617CA412">
        <w:rPr>
          <w:rFonts w:ascii="Calibri" w:hAnsi="Calibri"/>
          <w:lang w:val="en-AU"/>
        </w:rPr>
        <w:t xml:space="preserve"> </w:t>
      </w:r>
    </w:p>
    <w:p w14:paraId="14564FC0" w14:textId="77777777" w:rsidR="000E6EC9" w:rsidRPr="0003490A" w:rsidRDefault="3AA67067" w:rsidP="617CA412">
      <w:pPr>
        <w:rPr>
          <w:rFonts w:ascii="Calibri" w:hAnsi="Calibri"/>
          <w:lang w:val="en-AU"/>
        </w:rPr>
      </w:pPr>
      <w:r w:rsidRPr="2B5BE620">
        <w:rPr>
          <w:rFonts w:ascii="Calibri" w:hAnsi="Calibri"/>
          <w:lang w:val="en-AU"/>
        </w:rPr>
        <w:t>Amen</w:t>
      </w:r>
    </w:p>
    <w:p w14:paraId="4E3E26C1" w14:textId="77777777" w:rsidR="2B5BE620" w:rsidRDefault="2B5BE620" w:rsidP="2B5BE620">
      <w:pPr>
        <w:rPr>
          <w:rFonts w:ascii="Calibri" w:hAnsi="Calibri"/>
          <w:sz w:val="22"/>
          <w:szCs w:val="22"/>
          <w:lang w:val="en-AU"/>
        </w:rPr>
      </w:pPr>
    </w:p>
    <w:p w14:paraId="4161A82F" w14:textId="77777777" w:rsidR="000E6EC9" w:rsidRPr="0003490A" w:rsidRDefault="000E6EC9" w:rsidP="617CA412">
      <w:pPr>
        <w:rPr>
          <w:rFonts w:ascii="Calibri" w:hAnsi="Calibri"/>
          <w:vanish/>
          <w:sz w:val="22"/>
          <w:szCs w:val="22"/>
          <w:lang w:val="en-AU"/>
        </w:rPr>
      </w:pPr>
    </w:p>
    <w:p w14:paraId="5A7DE665" w14:textId="77777777" w:rsidR="00A77B3E" w:rsidRDefault="0019390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89355277"/>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14:paraId="2AFC89EF" w14:textId="77777777" w:rsidR="30FAA1B0" w:rsidRDefault="30FAA1B0" w:rsidP="5526F0DC">
      <w:pPr>
        <w:rPr>
          <w:rFonts w:ascii="Calibri" w:hAnsi="Calibri"/>
          <w:vanish/>
          <w:lang w:val="en-AU"/>
        </w:rPr>
      </w:pPr>
    </w:p>
    <w:p w14:paraId="3544561D" w14:textId="77777777" w:rsidR="620CBA01" w:rsidRDefault="620CBA01" w:rsidP="620CBA01">
      <w:pPr>
        <w:rPr>
          <w:rFonts w:ascii="Calibri" w:hAnsi="Calibri"/>
          <w:sz w:val="22"/>
          <w:szCs w:val="22"/>
          <w:lang w:val="en-AU"/>
        </w:rPr>
      </w:pPr>
    </w:p>
    <w:p w14:paraId="19A86A88" w14:textId="77777777" w:rsidR="005C4C9C" w:rsidRPr="007A0AAB" w:rsidRDefault="0019390B" w:rsidP="2D623723">
      <w:pPr>
        <w:rPr>
          <w:rFonts w:ascii="Calibri" w:hAnsi="Calibri"/>
          <w:lang w:val="en-AU"/>
        </w:rPr>
      </w:pPr>
      <w:r w:rsidRPr="2D623723">
        <w:rPr>
          <w:rFonts w:ascii="Calibri" w:hAnsi="Calibri"/>
          <w:lang w:val="en-AU"/>
        </w:rPr>
        <w:t xml:space="preserve">The Chair of Council, Lydia Wilson </w:t>
      </w:r>
      <w:r w:rsidR="3B0FD072" w:rsidRPr="2D623723">
        <w:rPr>
          <w:rFonts w:ascii="Calibri" w:hAnsi="Calibri"/>
          <w:lang w:val="en-AU"/>
        </w:rPr>
        <w:t xml:space="preserve">will read </w:t>
      </w:r>
      <w:r w:rsidRPr="2D623723">
        <w:rPr>
          <w:rFonts w:ascii="Calibri" w:hAnsi="Calibri"/>
          <w:lang w:val="en-AU"/>
        </w:rPr>
        <w:t>the following statement:</w:t>
      </w:r>
    </w:p>
    <w:p w14:paraId="6D0BAEA2" w14:textId="77777777" w:rsidR="005C4C9C" w:rsidRPr="007A0AAB" w:rsidRDefault="005C4C9C" w:rsidP="005C4C9C">
      <w:pPr>
        <w:rPr>
          <w:rFonts w:ascii="Calibri" w:hAnsi="Calibri"/>
          <w:lang w:val="en-AU"/>
        </w:rPr>
      </w:pPr>
    </w:p>
    <w:p w14:paraId="743764C6" w14:textId="77777777" w:rsidR="005C4C9C" w:rsidRPr="007A0AAB" w:rsidRDefault="0019390B" w:rsidP="005C4C9C">
      <w:pPr>
        <w:rPr>
          <w:rFonts w:ascii="Calibri" w:hAnsi="Calibri"/>
          <w:lang w:val="en-AU"/>
        </w:rPr>
      </w:pPr>
      <w:r w:rsidRPr="007A0AAB">
        <w:rPr>
          <w:rFonts w:ascii="Calibri" w:hAnsi="Calibri"/>
          <w:lang w:val="en-AU"/>
        </w:rPr>
        <w:t>“On behalf of the City of Whittlesea I recognise the rich Aboriginal heritage of this country and acknowledge the Wurundjeri Willum Clan as the Traditional Owners of this place.</w:t>
      </w:r>
    </w:p>
    <w:p w14:paraId="0C21FDBD" w14:textId="77777777" w:rsidR="005C4C9C" w:rsidRPr="007A0AAB" w:rsidRDefault="005C4C9C" w:rsidP="005C4C9C">
      <w:pPr>
        <w:rPr>
          <w:rFonts w:ascii="Calibri" w:hAnsi="Calibri"/>
          <w:lang w:val="en-AU"/>
        </w:rPr>
      </w:pPr>
    </w:p>
    <w:p w14:paraId="0F0FEE3D" w14:textId="77777777" w:rsidR="000E6EC9" w:rsidRPr="007A0AAB" w:rsidRDefault="0019390B" w:rsidP="005C4C9C">
      <w:pPr>
        <w:rPr>
          <w:rFonts w:ascii="Calibri" w:hAnsi="Calibri"/>
          <w:lang w:val="en-AU"/>
        </w:rPr>
      </w:pPr>
      <w:r w:rsidRPr="5526F0DC">
        <w:rPr>
          <w:rFonts w:ascii="Calibri" w:hAnsi="Calibri"/>
          <w:lang w:val="en-AU"/>
        </w:rPr>
        <w:t>I would also like to personally acknowledge Elders past, present and emerging.”</w:t>
      </w:r>
    </w:p>
    <w:p w14:paraId="713364F0" w14:textId="77777777" w:rsidR="30D5B255" w:rsidRDefault="30D5B255" w:rsidP="5526F0DC">
      <w:pPr>
        <w:rPr>
          <w:rFonts w:ascii="Calibri" w:hAnsi="Calibri"/>
          <w:vanish/>
          <w:sz w:val="22"/>
          <w:szCs w:val="22"/>
          <w:lang w:val="en-AU"/>
        </w:rPr>
      </w:pPr>
    </w:p>
    <w:p w14:paraId="5BB42FAA" w14:textId="77777777" w:rsidR="0584488E" w:rsidRDefault="0584488E" w:rsidP="0584488E">
      <w:pPr>
        <w:rPr>
          <w:rFonts w:ascii="Calibri" w:hAnsi="Calibri"/>
          <w:sz w:val="22"/>
          <w:szCs w:val="22"/>
          <w:lang w:val="en-AU"/>
        </w:rPr>
      </w:pPr>
    </w:p>
    <w:p w14:paraId="2A957CED" w14:textId="77777777" w:rsidR="00A77B3E" w:rsidRDefault="0019390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89355278"/>
      <w:r>
        <w:rPr>
          <w:rFonts w:ascii="Calibri" w:eastAsia="Calibri" w:hAnsi="Calibri" w:cs="Calibri"/>
          <w:color w:val="000000"/>
        </w:rPr>
        <w:instrText>1.3</w:instrText>
      </w:r>
      <w:r>
        <w:rPr>
          <w:rFonts w:ascii="Calibri" w:eastAsia="Calibri" w:hAnsi="Calibri" w:cs="Calibri"/>
          <w:color w:val="000000"/>
        </w:rPr>
        <w:tab/>
        <w:instrText>Attendance</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bookmarkStart w:id="7" w:name="1.3__Attendance"/>
      <w:r>
        <w:rPr>
          <w:rFonts w:ascii="Calibri" w:eastAsia="Calibri" w:hAnsi="Calibri" w:cs="Calibri"/>
          <w:b/>
          <w:color w:val="000000"/>
        </w:rPr>
        <w:t>1.3</w:t>
      </w:r>
      <w:r>
        <w:rPr>
          <w:rFonts w:ascii="Calibri" w:eastAsia="Calibri" w:hAnsi="Calibri" w:cs="Calibri"/>
          <w:b/>
          <w:color w:val="000000"/>
        </w:rPr>
        <w:tab/>
        <w:t>Attendance</w:t>
      </w:r>
    </w:p>
    <w:bookmarkEnd w:id="7"/>
    <w:p w14:paraId="43E666B7" w14:textId="77777777" w:rsidR="000E6EC9" w:rsidRPr="0003490A" w:rsidRDefault="000E6EC9" w:rsidP="0003490A">
      <w:pPr>
        <w:rPr>
          <w:rFonts w:ascii="Calibri" w:hAnsi="Calibri"/>
          <w:vanish/>
          <w:sz w:val="22"/>
          <w:lang w:val="en-AU"/>
        </w:rPr>
      </w:pPr>
    </w:p>
    <w:p w14:paraId="78FF536B" w14:textId="77777777" w:rsidR="0508758C" w:rsidRDefault="0508758C" w:rsidP="4C80C24B">
      <w:pPr>
        <w:rPr>
          <w:rFonts w:ascii="Calibri" w:hAnsi="Calibri"/>
          <w:vanish/>
          <w:sz w:val="22"/>
          <w:szCs w:val="22"/>
          <w:lang w:val="en-AU"/>
        </w:rPr>
      </w:pPr>
    </w:p>
    <w:p w14:paraId="76302103" w14:textId="77777777" w:rsidR="00A77B3E" w:rsidRDefault="0019390B">
      <w:pPr>
        <w:tabs>
          <w:tab w:val="left" w:pos="600"/>
        </w:tabs>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8" w:name="_Toc89355279"/>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9"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9"/>
    <w:p w14:paraId="2F6F54B8" w14:textId="77777777" w:rsidR="00A77B3E" w:rsidRDefault="00A77B3E">
      <w:pPr>
        <w:tabs>
          <w:tab w:val="left" w:pos="600"/>
        </w:tabs>
        <w:ind w:left="600" w:hanging="600"/>
        <w:rPr>
          <w:rFonts w:ascii="Calibri" w:eastAsia="Calibri" w:hAnsi="Calibri" w:cs="Calibri"/>
          <w:b/>
          <w:color w:val="000000"/>
          <w:sz w:val="28"/>
        </w:rPr>
      </w:pPr>
    </w:p>
    <w:p w14:paraId="5D11EE95" w14:textId="77777777" w:rsidR="00A77B3E" w:rsidRDefault="0019390B">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0" w:name="_Toc89355280"/>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1"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bookmarkEnd w:id="11"/>
    <w:p w14:paraId="13FABEDF" w14:textId="77777777" w:rsidR="00BD2662" w:rsidRDefault="00BD2662" w:rsidP="0043583B">
      <w:pPr>
        <w:rPr>
          <w:rFonts w:ascii="Calibri" w:hAnsi="Calibri"/>
          <w:vanish/>
          <w:lang w:val="en-AU"/>
        </w:rPr>
      </w:pPr>
    </w:p>
    <w:p w14:paraId="15792457" w14:textId="77777777" w:rsidR="00BD2662" w:rsidRPr="001D7DDE" w:rsidRDefault="0019390B" w:rsidP="00BD2662">
      <w:pPr>
        <w:keepNext/>
        <w:shd w:val="clear" w:color="auto" w:fill="003266"/>
        <w:spacing w:before="360" w:after="360"/>
        <w:outlineLvl w:val="0"/>
        <w:rPr>
          <w:rFonts w:ascii="Calibri" w:hAnsi="Calibri"/>
          <w:b/>
          <w:color w:val="FFFFFF" w:themeColor="background1"/>
          <w:szCs w:val="20"/>
          <w:lang w:val="en-AU"/>
        </w:rPr>
      </w:pPr>
      <w:r w:rsidRPr="001D7DDE">
        <w:rPr>
          <w:rFonts w:ascii="Calibri" w:hAnsi="Calibri"/>
          <w:b/>
          <w:color w:val="FFFFFF" w:themeColor="background1"/>
          <w:szCs w:val="20"/>
          <w:lang w:val="en-AU"/>
        </w:rPr>
        <w:t>Recommendation</w:t>
      </w:r>
    </w:p>
    <w:p w14:paraId="6373E157" w14:textId="77777777" w:rsidR="00A11A83" w:rsidRDefault="0019390B" w:rsidP="07228BD2">
      <w:pPr>
        <w:rPr>
          <w:rFonts w:ascii="Calibri" w:hAnsi="Calibri"/>
          <w:b/>
          <w:bCs/>
          <w:lang w:val="en-AU"/>
        </w:rPr>
      </w:pPr>
      <w:r w:rsidRPr="07228BD2">
        <w:rPr>
          <w:rFonts w:ascii="Calibri" w:hAnsi="Calibri"/>
          <w:b/>
          <w:bCs/>
          <w:lang w:val="en-AU"/>
        </w:rPr>
        <w:t xml:space="preserve">THAT </w:t>
      </w:r>
      <w:r w:rsidR="6CC1D9D5" w:rsidRPr="07228BD2">
        <w:rPr>
          <w:rFonts w:ascii="Calibri" w:hAnsi="Calibri"/>
          <w:b/>
          <w:bCs/>
          <w:lang w:val="en-AU"/>
        </w:rPr>
        <w:t>the following Minutes of the preceding meeting as circulated, be confirmed:</w:t>
      </w:r>
    </w:p>
    <w:p w14:paraId="6F98A83C" w14:textId="77777777" w:rsidR="00147B9D" w:rsidRPr="00163BE0" w:rsidRDefault="00147B9D" w:rsidP="07228BD2">
      <w:pPr>
        <w:rPr>
          <w:rFonts w:ascii="Calibri" w:hAnsi="Calibri"/>
          <w:b/>
          <w:bCs/>
          <w:lang w:val="en-AU"/>
        </w:rPr>
      </w:pPr>
    </w:p>
    <w:p w14:paraId="4E7AF9A3" w14:textId="77777777" w:rsidR="00A11A83" w:rsidRPr="00163BE0" w:rsidRDefault="0019390B" w:rsidP="07228BD2">
      <w:pPr>
        <w:rPr>
          <w:rFonts w:ascii="Calibri" w:hAnsi="Calibri"/>
          <w:b/>
          <w:bCs/>
          <w:lang w:val="en-AU"/>
        </w:rPr>
      </w:pPr>
      <w:r w:rsidRPr="7DAAB128">
        <w:rPr>
          <w:rFonts w:ascii="Calibri" w:hAnsi="Calibri"/>
          <w:b/>
          <w:bCs/>
          <w:lang w:val="en-AU"/>
        </w:rPr>
        <w:t>Scheduled</w:t>
      </w:r>
      <w:r w:rsidR="6CC1D9D5" w:rsidRPr="7DAAB128">
        <w:rPr>
          <w:rFonts w:ascii="Calibri" w:hAnsi="Calibri"/>
          <w:b/>
          <w:bCs/>
          <w:lang w:val="en-AU"/>
        </w:rPr>
        <w:t xml:space="preserve"> Meeting of Council held </w:t>
      </w:r>
      <w:r w:rsidR="78CF901C" w:rsidRPr="7DAAB128">
        <w:rPr>
          <w:rFonts w:ascii="Calibri" w:hAnsi="Calibri"/>
          <w:b/>
          <w:bCs/>
          <w:lang w:val="en-AU"/>
        </w:rPr>
        <w:t>8 November 2021</w:t>
      </w:r>
    </w:p>
    <w:p w14:paraId="5EC7B529" w14:textId="77777777" w:rsidR="07228BD2" w:rsidRDefault="07228BD2" w:rsidP="07228BD2">
      <w:pPr>
        <w:rPr>
          <w:rFonts w:ascii="Calibri" w:hAnsi="Calibri"/>
          <w:lang w:val="en-AU"/>
        </w:rPr>
      </w:pPr>
    </w:p>
    <w:p w14:paraId="2E7DC2A8" w14:textId="77777777" w:rsidR="007807C3" w:rsidRDefault="007807C3" w:rsidP="007807C3">
      <w:pPr>
        <w:rPr>
          <w:rFonts w:ascii="Calibri" w:hAnsi="Calibri"/>
          <w:vanish/>
          <w:lang w:val="en-AU"/>
        </w:rPr>
      </w:pPr>
    </w:p>
    <w:p w14:paraId="29A17BED" w14:textId="77777777" w:rsidR="00F73722" w:rsidRPr="00163BE0" w:rsidRDefault="00F73722" w:rsidP="380AB31D">
      <w:pPr>
        <w:rPr>
          <w:rFonts w:ascii="Calibri" w:hAnsi="Calibri"/>
          <w:lang w:val="en-AU"/>
        </w:rPr>
      </w:pPr>
    </w:p>
    <w:p w14:paraId="331C0538" w14:textId="77777777" w:rsidR="00A77B3E" w:rsidRDefault="0019390B">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2" w:name="_Toc89355281"/>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3"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13"/>
    <w:p w14:paraId="5501122E" w14:textId="77777777" w:rsidR="00A77B3E" w:rsidRDefault="0019390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4" w:name="_Toc89355282"/>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14"/>
      <w:r>
        <w:rPr>
          <w:rFonts w:ascii="Calibri" w:eastAsia="Calibri" w:hAnsi="Calibri" w:cs="Calibri"/>
          <w:color w:val="000000"/>
        </w:rPr>
        <w:instrText>" \f \l 2</w:instrText>
      </w:r>
      <w:r>
        <w:rPr>
          <w:rFonts w:ascii="Calibri" w:eastAsia="Calibri" w:hAnsi="Calibri" w:cs="Calibri"/>
          <w:color w:val="000000"/>
        </w:rPr>
        <w:fldChar w:fldCharType="end"/>
      </w:r>
      <w:bookmarkStart w:id="15" w:name="4.1__Public_Question_Time"/>
      <w:r>
        <w:rPr>
          <w:rFonts w:ascii="Calibri" w:eastAsia="Calibri" w:hAnsi="Calibri" w:cs="Calibri"/>
          <w:b/>
          <w:color w:val="000000"/>
        </w:rPr>
        <w:t>4.1</w:t>
      </w:r>
      <w:r>
        <w:rPr>
          <w:rFonts w:ascii="Calibri" w:eastAsia="Calibri" w:hAnsi="Calibri" w:cs="Calibri"/>
          <w:b/>
          <w:color w:val="000000"/>
        </w:rPr>
        <w:tab/>
        <w:t>Public Question Time</w:t>
      </w:r>
    </w:p>
    <w:bookmarkEnd w:id="15"/>
    <w:p w14:paraId="25234A93" w14:textId="77777777" w:rsidR="00A77B3E" w:rsidRDefault="0019390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6" w:name="_Toc89355283"/>
      <w:r>
        <w:rPr>
          <w:rFonts w:ascii="Calibri" w:eastAsia="Calibri" w:hAnsi="Calibri" w:cs="Calibri"/>
          <w:color w:val="000000"/>
        </w:rPr>
        <w:instrText>4.2</w:instrText>
      </w:r>
      <w:r>
        <w:rPr>
          <w:rFonts w:ascii="Calibri" w:eastAsia="Calibri" w:hAnsi="Calibri" w:cs="Calibri"/>
          <w:color w:val="000000"/>
        </w:rPr>
        <w:tab/>
        <w:instrText>Petitions</w:instrText>
      </w:r>
      <w:bookmarkEnd w:id="16"/>
      <w:r>
        <w:rPr>
          <w:rFonts w:ascii="Calibri" w:eastAsia="Calibri" w:hAnsi="Calibri" w:cs="Calibri"/>
          <w:color w:val="000000"/>
        </w:rPr>
        <w:instrText>" \f \l 2</w:instrText>
      </w:r>
      <w:r>
        <w:rPr>
          <w:rFonts w:ascii="Calibri" w:eastAsia="Calibri" w:hAnsi="Calibri" w:cs="Calibri"/>
          <w:color w:val="000000"/>
        </w:rPr>
        <w:fldChar w:fldCharType="end"/>
      </w:r>
      <w:bookmarkStart w:id="17" w:name="4.2__Petitions"/>
      <w:r>
        <w:rPr>
          <w:rFonts w:ascii="Calibri" w:eastAsia="Calibri" w:hAnsi="Calibri" w:cs="Calibri"/>
          <w:b/>
          <w:color w:val="000000"/>
        </w:rPr>
        <w:t>4.2</w:t>
      </w:r>
      <w:r>
        <w:rPr>
          <w:rFonts w:ascii="Calibri" w:eastAsia="Calibri" w:hAnsi="Calibri" w:cs="Calibri"/>
          <w:b/>
          <w:color w:val="000000"/>
        </w:rPr>
        <w:tab/>
        <w:t>Petitions</w:t>
      </w:r>
    </w:p>
    <w:bookmarkEnd w:id="17"/>
    <w:p w14:paraId="55F0B767" w14:textId="77777777" w:rsidR="5EF3AD15" w:rsidRDefault="5EF3AD15">
      <w:pPr>
        <w:rPr>
          <w:rFonts w:ascii="Calibri" w:hAnsi="Calibri"/>
          <w:vanish/>
          <w:sz w:val="22"/>
          <w:lang w:val="en-AU"/>
        </w:rPr>
      </w:pPr>
    </w:p>
    <w:p w14:paraId="0EB8C7A2" w14:textId="0ABF9811" w:rsidR="000E6EC9" w:rsidRPr="0003490A" w:rsidRDefault="0019390B" w:rsidP="1EDA9F7E">
      <w:pPr>
        <w:rPr>
          <w:rFonts w:ascii="Calibri" w:hAnsi="Calibri"/>
          <w:lang w:val="en-AU"/>
        </w:rPr>
      </w:pPr>
      <w:r>
        <w:rPr>
          <w:rFonts w:ascii="Calibri" w:hAnsi="Calibri"/>
          <w:lang w:val="en-AU"/>
        </w:rPr>
        <w:tab/>
      </w:r>
      <w:r w:rsidR="64963253" w:rsidRPr="1EDA9F7E">
        <w:rPr>
          <w:rFonts w:ascii="Calibri" w:hAnsi="Calibri"/>
          <w:lang w:val="en-AU"/>
        </w:rPr>
        <w:t>Nil</w:t>
      </w:r>
      <w:r w:rsidR="5F85C044" w:rsidRPr="1EDA9F7E">
        <w:rPr>
          <w:rFonts w:ascii="Calibri" w:hAnsi="Calibri"/>
          <w:lang w:val="en-AU"/>
        </w:rPr>
        <w:t xml:space="preserve"> Petitions</w:t>
      </w:r>
    </w:p>
    <w:p w14:paraId="61CF43D4" w14:textId="77777777" w:rsidR="1EDA9F7E" w:rsidRDefault="1EDA9F7E" w:rsidP="1EDA9F7E">
      <w:pPr>
        <w:rPr>
          <w:rFonts w:ascii="Calibri" w:hAnsi="Calibri"/>
          <w:sz w:val="22"/>
          <w:szCs w:val="22"/>
          <w:lang w:val="en-AU"/>
        </w:rPr>
      </w:pPr>
    </w:p>
    <w:p w14:paraId="67ECBA03" w14:textId="77777777" w:rsidR="00A77B3E" w:rsidRDefault="0019390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8" w:name="_Toc89355284"/>
      <w:r>
        <w:rPr>
          <w:rFonts w:ascii="Calibri" w:eastAsia="Calibri" w:hAnsi="Calibri" w:cs="Calibri"/>
          <w:color w:val="000000"/>
        </w:rPr>
        <w:instrText>4.3</w:instrText>
      </w:r>
      <w:r>
        <w:rPr>
          <w:rFonts w:ascii="Calibri" w:eastAsia="Calibri" w:hAnsi="Calibri" w:cs="Calibri"/>
          <w:color w:val="000000"/>
        </w:rPr>
        <w:tab/>
        <w:instrText>Joint Letters</w:instrText>
      </w:r>
      <w:bookmarkEnd w:id="18"/>
      <w:r>
        <w:rPr>
          <w:rFonts w:ascii="Calibri" w:eastAsia="Calibri" w:hAnsi="Calibri" w:cs="Calibri"/>
          <w:color w:val="000000"/>
        </w:rPr>
        <w:instrText>" \f \l 2</w:instrText>
      </w:r>
      <w:r>
        <w:rPr>
          <w:rFonts w:ascii="Calibri" w:eastAsia="Calibri" w:hAnsi="Calibri" w:cs="Calibri"/>
          <w:color w:val="000000"/>
        </w:rPr>
        <w:fldChar w:fldCharType="end"/>
      </w:r>
      <w:bookmarkStart w:id="19" w:name="4.3__Joint_Letters"/>
      <w:r>
        <w:rPr>
          <w:rFonts w:ascii="Calibri" w:eastAsia="Calibri" w:hAnsi="Calibri" w:cs="Calibri"/>
          <w:b/>
          <w:color w:val="000000"/>
        </w:rPr>
        <w:t>4.3</w:t>
      </w:r>
      <w:r>
        <w:rPr>
          <w:rFonts w:ascii="Calibri" w:eastAsia="Calibri" w:hAnsi="Calibri" w:cs="Calibri"/>
          <w:b/>
          <w:color w:val="000000"/>
        </w:rPr>
        <w:tab/>
        <w:t>Joint Letters</w:t>
      </w:r>
    </w:p>
    <w:bookmarkEnd w:id="19"/>
    <w:p w14:paraId="7FA8F22F" w14:textId="77777777" w:rsidR="00A77B3E" w:rsidRDefault="0019390B">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0" w:name="_Toc89355285"/>
      <w:r>
        <w:rPr>
          <w:rFonts w:ascii="Calibri" w:eastAsia="Calibri" w:hAnsi="Calibri" w:cs="Calibri"/>
          <w:color w:val="000000"/>
        </w:rPr>
        <w:instrText>4.3.1</w:instrText>
      </w:r>
      <w:r>
        <w:rPr>
          <w:rFonts w:ascii="Calibri" w:eastAsia="Calibri" w:hAnsi="Calibri" w:cs="Calibri"/>
          <w:color w:val="000000"/>
        </w:rPr>
        <w:tab/>
        <w:instrText xml:space="preserve">Joint Letter - Request for removal of Street Trees corner </w:instrText>
      </w:r>
      <w:proofErr w:type="spellStart"/>
      <w:r>
        <w:rPr>
          <w:rFonts w:ascii="Calibri" w:eastAsia="Calibri" w:hAnsi="Calibri" w:cs="Calibri"/>
          <w:color w:val="000000"/>
        </w:rPr>
        <w:instrText>Strathoon</w:instrText>
      </w:r>
      <w:proofErr w:type="spellEnd"/>
      <w:r>
        <w:rPr>
          <w:rFonts w:ascii="Calibri" w:eastAsia="Calibri" w:hAnsi="Calibri" w:cs="Calibri"/>
          <w:color w:val="000000"/>
        </w:rPr>
        <w:instrText xml:space="preserve"> Crescent &amp; Vista Way – South Morang</w:instrText>
      </w:r>
      <w:bookmarkEnd w:id="20"/>
      <w:r>
        <w:rPr>
          <w:rFonts w:ascii="Calibri" w:eastAsia="Calibri" w:hAnsi="Calibri" w:cs="Calibri"/>
          <w:color w:val="000000"/>
        </w:rPr>
        <w:instrText>" \f \l 3</w:instrText>
      </w:r>
      <w:r>
        <w:rPr>
          <w:rFonts w:ascii="Calibri" w:eastAsia="Calibri" w:hAnsi="Calibri" w:cs="Calibri"/>
          <w:color w:val="000000"/>
        </w:rPr>
        <w:fldChar w:fldCharType="end"/>
      </w:r>
      <w:bookmarkStart w:id="21" w:name="4.3.1__Joint_Letter_-_Request_for_remov"/>
      <w:r>
        <w:rPr>
          <w:rFonts w:ascii="Calibri" w:eastAsia="Calibri" w:hAnsi="Calibri" w:cs="Calibri"/>
          <w:color w:val="FFFFFF"/>
          <w:sz w:val="4"/>
        </w:rPr>
        <w:t>4.3.1</w:t>
      </w:r>
      <w:r>
        <w:rPr>
          <w:rFonts w:ascii="Calibri" w:eastAsia="Calibri" w:hAnsi="Calibri" w:cs="Calibri"/>
          <w:color w:val="FFFFFF"/>
          <w:sz w:val="4"/>
        </w:rPr>
        <w:tab/>
        <w:t xml:space="preserve">Joint Letter - Request for removal of Street Trees corner </w:t>
      </w:r>
      <w:proofErr w:type="spellStart"/>
      <w:r>
        <w:rPr>
          <w:rFonts w:ascii="Calibri" w:eastAsia="Calibri" w:hAnsi="Calibri" w:cs="Calibri"/>
          <w:color w:val="FFFFFF"/>
          <w:sz w:val="4"/>
        </w:rPr>
        <w:t>Strathoon</w:t>
      </w:r>
      <w:proofErr w:type="spellEnd"/>
      <w:r>
        <w:rPr>
          <w:rFonts w:ascii="Calibri" w:eastAsia="Calibri" w:hAnsi="Calibri" w:cs="Calibri"/>
          <w:color w:val="FFFFFF"/>
          <w:sz w:val="4"/>
        </w:rPr>
        <w:t xml:space="preserve"> Crescent &amp; Vista Way – South Morang</w:t>
      </w:r>
    </w:p>
    <w:bookmarkEnd w:id="21"/>
    <w:p w14:paraId="0F5FE0E6" w14:textId="77777777" w:rsidR="008847BA" w:rsidRPr="00D14350" w:rsidRDefault="0019390B" w:rsidP="008847BA">
      <w:pPr>
        <w:spacing w:line="276" w:lineRule="auto"/>
        <w:rPr>
          <w:rFonts w:ascii="Calibri" w:hAnsi="Calibri"/>
          <w:b/>
          <w:bCs/>
          <w:color w:val="003266"/>
          <w:lang w:val="en-AU"/>
        </w:rPr>
      </w:pPr>
      <w:r w:rsidRPr="00D14350">
        <w:rPr>
          <w:rFonts w:ascii="Calibri" w:hAnsi="Calibri"/>
          <w:b/>
          <w:bCs/>
          <w:color w:val="003266"/>
          <w:lang w:val="en-AU"/>
        </w:rPr>
        <w:t xml:space="preserve">4.3.1 Joint Letter - Request for removal of Street Trees corner </w:t>
      </w:r>
      <w:proofErr w:type="spellStart"/>
      <w:r w:rsidRPr="00D14350">
        <w:rPr>
          <w:rFonts w:ascii="Calibri" w:hAnsi="Calibri"/>
          <w:b/>
          <w:bCs/>
          <w:color w:val="003266"/>
          <w:lang w:val="en-AU"/>
        </w:rPr>
        <w:t>Strathoon</w:t>
      </w:r>
      <w:proofErr w:type="spellEnd"/>
      <w:r w:rsidRPr="00D14350">
        <w:rPr>
          <w:rFonts w:ascii="Calibri" w:hAnsi="Calibri"/>
          <w:b/>
          <w:bCs/>
          <w:color w:val="003266"/>
          <w:lang w:val="en-AU"/>
        </w:rPr>
        <w:t xml:space="preserve"> Crescent &amp; Vista Way – South Morang</w:t>
      </w:r>
    </w:p>
    <w:p w14:paraId="6C4399B7" w14:textId="77777777" w:rsidR="008847BA" w:rsidRDefault="008847BA" w:rsidP="008847BA">
      <w:pPr>
        <w:rPr>
          <w:rFonts w:ascii="Calibri" w:hAnsi="Calibri"/>
          <w:b/>
          <w:bCs/>
          <w:lang w:val="en-AU"/>
        </w:rPr>
      </w:pPr>
    </w:p>
    <w:p w14:paraId="786CEA3A" w14:textId="77777777" w:rsidR="004B6773" w:rsidRDefault="0019390B" w:rsidP="004B6773">
      <w:pPr>
        <w:spacing w:after="240"/>
        <w:rPr>
          <w:rFonts w:ascii="Calibri" w:hAnsi="Calibri"/>
          <w:lang w:val="en-AU"/>
        </w:rPr>
      </w:pPr>
      <w:r w:rsidRPr="0EAA42A2">
        <w:rPr>
          <w:rFonts w:ascii="Calibri" w:hAnsi="Calibri"/>
          <w:b/>
          <w:bCs/>
          <w:lang w:val="en-AU"/>
        </w:rPr>
        <w:t>Responsible Officer</w:t>
      </w:r>
      <w:r>
        <w:rPr>
          <w:rFonts w:ascii="Calibri" w:hAnsi="Calibri"/>
          <w:lang w:val="en-AU"/>
        </w:rPr>
        <w:tab/>
      </w:r>
      <w:r>
        <w:rPr>
          <w:rFonts w:ascii="Calibri" w:eastAsia="Calibri" w:hAnsi="Calibri" w:cs="Calibri"/>
          <w:lang w:val="en-AU"/>
        </w:rPr>
        <w:t>Director Infrastructure &amp; Environment</w:t>
      </w:r>
      <w:r w:rsidRPr="0EAA42A2">
        <w:rPr>
          <w:rFonts w:ascii="Calibri" w:hAnsi="Calibri"/>
          <w:b/>
          <w:bCs/>
          <w:lang w:val="en-AU"/>
        </w:rPr>
        <w:t xml:space="preserve"> </w:t>
      </w:r>
    </w:p>
    <w:p w14:paraId="0562B0E1" w14:textId="77777777" w:rsidR="008847BA" w:rsidRDefault="0019390B" w:rsidP="008847BA">
      <w:pPr>
        <w:rPr>
          <w:rFonts w:ascii="Calibri" w:hAnsi="Calibri"/>
          <w:bCs/>
          <w:lang w:val="en-GB"/>
        </w:rPr>
      </w:pPr>
      <w:r>
        <w:rPr>
          <w:rFonts w:ascii="Calibri" w:hAnsi="Calibri"/>
          <w:lang w:val="en-AU"/>
        </w:rPr>
        <w:t xml:space="preserve">A </w:t>
      </w:r>
      <w:r w:rsidR="00D35C29">
        <w:rPr>
          <w:rFonts w:ascii="Calibri" w:hAnsi="Calibri"/>
          <w:lang w:val="en-AU"/>
        </w:rPr>
        <w:t>j</w:t>
      </w:r>
      <w:r>
        <w:rPr>
          <w:rFonts w:ascii="Calibri" w:hAnsi="Calibri"/>
          <w:lang w:val="en-AU"/>
        </w:rPr>
        <w:t xml:space="preserve">oint </w:t>
      </w:r>
      <w:r w:rsidR="00D35C29">
        <w:rPr>
          <w:rFonts w:ascii="Calibri" w:hAnsi="Calibri"/>
          <w:lang w:val="en-AU"/>
        </w:rPr>
        <w:t>l</w:t>
      </w:r>
      <w:r>
        <w:rPr>
          <w:rFonts w:ascii="Calibri" w:hAnsi="Calibri"/>
          <w:lang w:val="en-AU"/>
        </w:rPr>
        <w:t>etter</w:t>
      </w:r>
      <w:r w:rsidR="4EDCCBFB">
        <w:rPr>
          <w:rFonts w:ascii="Calibri" w:hAnsi="Calibri"/>
          <w:lang w:val="en-AU"/>
        </w:rPr>
        <w:t xml:space="preserve"> has been received</w:t>
      </w:r>
      <w:r>
        <w:rPr>
          <w:rFonts w:ascii="Calibri" w:hAnsi="Calibri"/>
          <w:lang w:val="en-AU"/>
        </w:rPr>
        <w:t xml:space="preserve"> from </w:t>
      </w:r>
      <w:r w:rsidR="006644F3">
        <w:rPr>
          <w:rFonts w:ascii="Calibri" w:hAnsi="Calibri"/>
          <w:lang w:val="en-AU"/>
        </w:rPr>
        <w:t>fou</w:t>
      </w:r>
      <w:r w:rsidR="00910059">
        <w:rPr>
          <w:rFonts w:ascii="Calibri" w:hAnsi="Calibri"/>
          <w:lang w:val="en-AU"/>
        </w:rPr>
        <w:t>r</w:t>
      </w:r>
      <w:r>
        <w:rPr>
          <w:rFonts w:ascii="Calibri" w:hAnsi="Calibri"/>
          <w:lang w:val="en-AU"/>
        </w:rPr>
        <w:t xml:space="preserve"> residents </w:t>
      </w:r>
      <w:r w:rsidR="00910059" w:rsidRPr="00910059">
        <w:rPr>
          <w:rFonts w:ascii="Calibri" w:hAnsi="Calibri"/>
          <w:bCs/>
          <w:lang w:val="en-GB"/>
        </w:rPr>
        <w:t xml:space="preserve">requesting </w:t>
      </w:r>
      <w:r w:rsidR="00683EF0">
        <w:rPr>
          <w:rFonts w:ascii="Calibri" w:hAnsi="Calibri"/>
          <w:bCs/>
          <w:lang w:val="en-GB"/>
        </w:rPr>
        <w:t xml:space="preserve">the </w:t>
      </w:r>
      <w:r w:rsidR="00910059" w:rsidRPr="00910059">
        <w:rPr>
          <w:rFonts w:ascii="Calibri" w:hAnsi="Calibri"/>
          <w:bCs/>
          <w:lang w:val="en-GB"/>
        </w:rPr>
        <w:t xml:space="preserve">removal of </w:t>
      </w:r>
      <w:r w:rsidR="00C41DDA">
        <w:rPr>
          <w:rFonts w:ascii="Calibri" w:hAnsi="Calibri"/>
          <w:bCs/>
          <w:lang w:val="en-GB"/>
        </w:rPr>
        <w:t>s</w:t>
      </w:r>
      <w:r w:rsidR="00910059" w:rsidRPr="00910059">
        <w:rPr>
          <w:rFonts w:ascii="Calibri" w:hAnsi="Calibri"/>
          <w:bCs/>
          <w:lang w:val="en-GB"/>
        </w:rPr>
        <w:t xml:space="preserve">treet </w:t>
      </w:r>
      <w:r w:rsidR="00C41DDA">
        <w:rPr>
          <w:rFonts w:ascii="Calibri" w:hAnsi="Calibri"/>
          <w:bCs/>
          <w:lang w:val="en-GB"/>
        </w:rPr>
        <w:t>t</w:t>
      </w:r>
      <w:r w:rsidR="00910059" w:rsidRPr="00910059">
        <w:rPr>
          <w:rFonts w:ascii="Calibri" w:hAnsi="Calibri"/>
          <w:bCs/>
          <w:lang w:val="en-GB"/>
        </w:rPr>
        <w:t xml:space="preserve">rees </w:t>
      </w:r>
      <w:r w:rsidR="00AB38F3">
        <w:rPr>
          <w:rFonts w:ascii="Calibri" w:hAnsi="Calibri"/>
          <w:bCs/>
          <w:lang w:val="en-GB"/>
        </w:rPr>
        <w:t xml:space="preserve">on the </w:t>
      </w:r>
      <w:r w:rsidR="00910059" w:rsidRPr="00910059">
        <w:rPr>
          <w:rFonts w:ascii="Calibri" w:hAnsi="Calibri"/>
          <w:bCs/>
          <w:lang w:val="en-GB"/>
        </w:rPr>
        <w:t>corner</w:t>
      </w:r>
      <w:r w:rsidR="00AB38F3">
        <w:rPr>
          <w:rFonts w:ascii="Calibri" w:hAnsi="Calibri"/>
          <w:bCs/>
          <w:lang w:val="en-GB"/>
        </w:rPr>
        <w:t xml:space="preserve"> of</w:t>
      </w:r>
      <w:r w:rsidR="00910059" w:rsidRPr="00910059">
        <w:rPr>
          <w:rFonts w:ascii="Calibri" w:hAnsi="Calibri"/>
          <w:bCs/>
          <w:lang w:val="en-GB"/>
        </w:rPr>
        <w:t xml:space="preserve"> </w:t>
      </w:r>
      <w:proofErr w:type="spellStart"/>
      <w:r w:rsidR="00910059" w:rsidRPr="00910059">
        <w:rPr>
          <w:rFonts w:ascii="Calibri" w:hAnsi="Calibri"/>
          <w:bCs/>
          <w:lang w:val="en-GB"/>
        </w:rPr>
        <w:t>Strathoon</w:t>
      </w:r>
      <w:proofErr w:type="spellEnd"/>
      <w:r w:rsidR="00910059" w:rsidRPr="00910059">
        <w:rPr>
          <w:rFonts w:ascii="Calibri" w:hAnsi="Calibri"/>
          <w:bCs/>
          <w:lang w:val="en-GB"/>
        </w:rPr>
        <w:t xml:space="preserve"> Crescent </w:t>
      </w:r>
      <w:r w:rsidR="00AB38F3">
        <w:rPr>
          <w:rFonts w:ascii="Calibri" w:hAnsi="Calibri"/>
          <w:bCs/>
          <w:lang w:val="en-GB"/>
        </w:rPr>
        <w:t>and</w:t>
      </w:r>
      <w:r w:rsidR="00910059" w:rsidRPr="00910059">
        <w:rPr>
          <w:rFonts w:ascii="Calibri" w:hAnsi="Calibri"/>
          <w:bCs/>
          <w:lang w:val="en-GB"/>
        </w:rPr>
        <w:t xml:space="preserve"> Vista Way</w:t>
      </w:r>
      <w:r w:rsidR="00910059">
        <w:rPr>
          <w:rFonts w:ascii="Calibri" w:hAnsi="Calibri"/>
          <w:bCs/>
          <w:lang w:val="en-GB"/>
        </w:rPr>
        <w:t xml:space="preserve">, </w:t>
      </w:r>
      <w:r w:rsidR="00910059" w:rsidRPr="00910059">
        <w:rPr>
          <w:rFonts w:ascii="Calibri" w:hAnsi="Calibri"/>
          <w:bCs/>
          <w:lang w:val="en-GB"/>
        </w:rPr>
        <w:t>South Morang</w:t>
      </w:r>
      <w:r w:rsidR="00AB38F3">
        <w:rPr>
          <w:rFonts w:ascii="Calibri" w:hAnsi="Calibri"/>
          <w:bCs/>
          <w:lang w:val="en-GB"/>
        </w:rPr>
        <w:t>:</w:t>
      </w:r>
    </w:p>
    <w:p w14:paraId="36285A51" w14:textId="77777777" w:rsidR="00AB38F3" w:rsidRDefault="00AB38F3" w:rsidP="008847BA">
      <w:pPr>
        <w:rPr>
          <w:rFonts w:ascii="Calibri" w:hAnsi="Calibri"/>
          <w:bCs/>
          <w:lang w:val="en-GB"/>
        </w:rPr>
      </w:pPr>
    </w:p>
    <w:p w14:paraId="451DA034" w14:textId="77777777" w:rsidR="004556A2" w:rsidRPr="004556A2" w:rsidRDefault="0019390B" w:rsidP="0019390B">
      <w:pPr>
        <w:spacing w:before="120"/>
        <w:rPr>
          <w:rFonts w:ascii="Calibri" w:hAnsi="Calibri"/>
          <w:i/>
          <w:iCs/>
          <w:lang w:val="en-AU"/>
        </w:rPr>
      </w:pPr>
      <w:r w:rsidRPr="004556A2">
        <w:rPr>
          <w:rFonts w:ascii="Calibri" w:hAnsi="Calibri"/>
          <w:i/>
          <w:iCs/>
          <w:lang w:val="en-AU"/>
        </w:rPr>
        <w:t xml:space="preserve">“We wish to support the need to remove the trees in </w:t>
      </w:r>
      <w:proofErr w:type="spellStart"/>
      <w:r w:rsidRPr="004556A2">
        <w:rPr>
          <w:rFonts w:ascii="Calibri" w:hAnsi="Calibri"/>
          <w:i/>
          <w:iCs/>
          <w:lang w:val="en-AU"/>
        </w:rPr>
        <w:t>Strathoon</w:t>
      </w:r>
      <w:proofErr w:type="spellEnd"/>
      <w:r w:rsidRPr="004556A2">
        <w:rPr>
          <w:rFonts w:ascii="Calibri" w:hAnsi="Calibri"/>
          <w:i/>
          <w:iCs/>
          <w:lang w:val="en-AU"/>
        </w:rPr>
        <w:t xml:space="preserve"> Court on the corner of Vista Way and </w:t>
      </w:r>
      <w:proofErr w:type="spellStart"/>
      <w:r w:rsidRPr="004556A2">
        <w:rPr>
          <w:rFonts w:ascii="Calibri" w:hAnsi="Calibri"/>
          <w:i/>
          <w:iCs/>
          <w:lang w:val="en-AU"/>
        </w:rPr>
        <w:t>Strathoon</w:t>
      </w:r>
      <w:proofErr w:type="spellEnd"/>
      <w:r w:rsidRPr="004556A2">
        <w:rPr>
          <w:rFonts w:ascii="Calibri" w:hAnsi="Calibri"/>
          <w:i/>
          <w:iCs/>
          <w:lang w:val="en-AU"/>
        </w:rPr>
        <w:t>.</w:t>
      </w:r>
    </w:p>
    <w:p w14:paraId="06FB393F" w14:textId="77777777" w:rsidR="004556A2" w:rsidRPr="004556A2" w:rsidRDefault="0019390B" w:rsidP="0019390B">
      <w:pPr>
        <w:spacing w:before="120"/>
        <w:rPr>
          <w:rFonts w:ascii="Calibri" w:hAnsi="Calibri"/>
          <w:i/>
          <w:iCs/>
          <w:lang w:val="en-AU"/>
        </w:rPr>
      </w:pPr>
      <w:r w:rsidRPr="004556A2">
        <w:rPr>
          <w:rFonts w:ascii="Calibri" w:hAnsi="Calibri"/>
          <w:i/>
          <w:iCs/>
          <w:lang w:val="en-AU"/>
        </w:rPr>
        <w:t>These trees are causing us huge problems and a visit from an arborist, however well intentioned, is simply no solution.  The trees are dangerous and they must go.  The trees from 43 Vista Way and over at 45 are causing enormous grief to residents.</w:t>
      </w:r>
    </w:p>
    <w:p w14:paraId="354BA80C" w14:textId="77777777" w:rsidR="004556A2" w:rsidRPr="004556A2" w:rsidRDefault="0019390B" w:rsidP="0019390B">
      <w:pPr>
        <w:spacing w:before="120"/>
        <w:rPr>
          <w:rFonts w:ascii="Calibri" w:hAnsi="Calibri"/>
          <w:i/>
          <w:iCs/>
          <w:lang w:val="en-AU"/>
        </w:rPr>
      </w:pPr>
      <w:r w:rsidRPr="004556A2">
        <w:rPr>
          <w:rFonts w:ascii="Calibri" w:hAnsi="Calibri"/>
          <w:i/>
          <w:iCs/>
          <w:lang w:val="en-AU"/>
        </w:rPr>
        <w:t>There are trees which also affect others and these are notes on this petition.</w:t>
      </w:r>
    </w:p>
    <w:p w14:paraId="252F4695" w14:textId="77777777" w:rsidR="004556A2" w:rsidRPr="004556A2" w:rsidRDefault="0019390B" w:rsidP="0019390B">
      <w:pPr>
        <w:spacing w:before="120"/>
        <w:rPr>
          <w:rFonts w:ascii="Calibri" w:hAnsi="Calibri"/>
          <w:i/>
          <w:iCs/>
          <w:lang w:val="en-AU"/>
        </w:rPr>
      </w:pPr>
      <w:r w:rsidRPr="004556A2">
        <w:rPr>
          <w:rFonts w:ascii="Calibri" w:hAnsi="Calibri"/>
          <w:i/>
          <w:iCs/>
          <w:lang w:val="en-AU"/>
        </w:rPr>
        <w:t>Trees cast shadows on roof making solar panels pointless.</w:t>
      </w:r>
    </w:p>
    <w:p w14:paraId="01E3913C" w14:textId="77777777" w:rsidR="004556A2" w:rsidRPr="004556A2" w:rsidRDefault="0019390B" w:rsidP="0019390B">
      <w:pPr>
        <w:spacing w:before="120"/>
        <w:rPr>
          <w:rFonts w:ascii="Calibri" w:hAnsi="Calibri"/>
          <w:i/>
          <w:iCs/>
          <w:lang w:val="en-AU"/>
        </w:rPr>
      </w:pPr>
      <w:r w:rsidRPr="004556A2">
        <w:rPr>
          <w:rFonts w:ascii="Calibri" w:hAnsi="Calibri"/>
          <w:i/>
          <w:iCs/>
          <w:lang w:val="en-AU"/>
        </w:rPr>
        <w:t>Trees constantly drop leaves on roof and gutters.  It is costing us enormous fees for guttering and removal.</w:t>
      </w:r>
    </w:p>
    <w:p w14:paraId="59095D4F" w14:textId="77777777" w:rsidR="004556A2" w:rsidRPr="004556A2" w:rsidRDefault="0019390B" w:rsidP="0019390B">
      <w:pPr>
        <w:spacing w:before="120"/>
        <w:rPr>
          <w:rFonts w:ascii="Calibri" w:hAnsi="Calibri"/>
          <w:i/>
          <w:iCs/>
          <w:lang w:val="en-AU"/>
        </w:rPr>
      </w:pPr>
      <w:r w:rsidRPr="004556A2">
        <w:rPr>
          <w:rFonts w:ascii="Calibri" w:hAnsi="Calibri"/>
          <w:i/>
          <w:iCs/>
          <w:lang w:val="en-AU"/>
        </w:rPr>
        <w:t>Falling branches are dangerous.  It is a matter of time when a serious accident will occur.</w:t>
      </w:r>
    </w:p>
    <w:p w14:paraId="5136E093" w14:textId="77777777" w:rsidR="004556A2" w:rsidRPr="004556A2" w:rsidRDefault="0019390B" w:rsidP="0019390B">
      <w:pPr>
        <w:spacing w:before="120"/>
        <w:rPr>
          <w:rFonts w:ascii="Calibri" w:hAnsi="Calibri"/>
          <w:i/>
          <w:iCs/>
          <w:lang w:val="en-AU"/>
        </w:rPr>
      </w:pPr>
      <w:r w:rsidRPr="004556A2">
        <w:rPr>
          <w:rFonts w:ascii="Calibri" w:hAnsi="Calibri"/>
          <w:i/>
          <w:iCs/>
          <w:lang w:val="en-AU"/>
        </w:rPr>
        <w:t>We never asked for these trees and believed if they were creating danger they would be removed.</w:t>
      </w:r>
    </w:p>
    <w:p w14:paraId="0A41E8D9" w14:textId="77777777" w:rsidR="004556A2" w:rsidRPr="004556A2" w:rsidRDefault="0019390B" w:rsidP="0019390B">
      <w:pPr>
        <w:spacing w:before="120"/>
        <w:rPr>
          <w:rFonts w:ascii="Calibri" w:hAnsi="Calibri"/>
          <w:i/>
          <w:iCs/>
          <w:lang w:val="en-AU"/>
        </w:rPr>
      </w:pPr>
      <w:r w:rsidRPr="004556A2">
        <w:rPr>
          <w:rFonts w:ascii="Calibri" w:hAnsi="Calibri"/>
          <w:i/>
          <w:iCs/>
          <w:lang w:val="en-AU"/>
        </w:rPr>
        <w:t xml:space="preserve">The trees are lifting footpaths and potential damage to </w:t>
      </w:r>
      <w:proofErr w:type="spellStart"/>
      <w:r w:rsidRPr="004556A2">
        <w:rPr>
          <w:rFonts w:ascii="Calibri" w:hAnsi="Calibri"/>
          <w:i/>
          <w:iCs/>
          <w:lang w:val="en-AU"/>
        </w:rPr>
        <w:t>under ground</w:t>
      </w:r>
      <w:proofErr w:type="spellEnd"/>
      <w:r w:rsidRPr="004556A2">
        <w:rPr>
          <w:rFonts w:ascii="Calibri" w:hAnsi="Calibri"/>
          <w:i/>
          <w:iCs/>
          <w:lang w:val="en-AU"/>
        </w:rPr>
        <w:t xml:space="preserve"> pipes.</w:t>
      </w:r>
    </w:p>
    <w:p w14:paraId="7EC90946" w14:textId="77777777" w:rsidR="004556A2" w:rsidRPr="004556A2" w:rsidRDefault="0019390B" w:rsidP="0019390B">
      <w:pPr>
        <w:spacing w:before="120"/>
        <w:rPr>
          <w:rFonts w:ascii="Calibri" w:hAnsi="Calibri"/>
          <w:i/>
          <w:iCs/>
          <w:lang w:val="en-AU"/>
        </w:rPr>
      </w:pPr>
      <w:r w:rsidRPr="004556A2">
        <w:rPr>
          <w:rFonts w:ascii="Calibri" w:hAnsi="Calibri"/>
          <w:i/>
          <w:iCs/>
          <w:lang w:val="en-AU"/>
        </w:rPr>
        <w:t>We urge you to finally remove these trees.</w:t>
      </w:r>
    </w:p>
    <w:p w14:paraId="1C3A43E0" w14:textId="77777777" w:rsidR="004556A2" w:rsidRPr="004556A2" w:rsidRDefault="0019390B" w:rsidP="0019390B">
      <w:pPr>
        <w:spacing w:before="120"/>
        <w:rPr>
          <w:rFonts w:ascii="Calibri" w:hAnsi="Calibri"/>
          <w:i/>
          <w:iCs/>
          <w:lang w:val="en-AU"/>
        </w:rPr>
      </w:pPr>
      <w:r w:rsidRPr="004556A2">
        <w:rPr>
          <w:rFonts w:ascii="Calibri" w:hAnsi="Calibri"/>
          <w:i/>
          <w:iCs/>
          <w:lang w:val="en-AU"/>
        </w:rPr>
        <w:t>We the under signed are rate payers and we want action taken, we are tired of being ignored.”</w:t>
      </w:r>
    </w:p>
    <w:p w14:paraId="024AB45C" w14:textId="77777777" w:rsidR="008847BA" w:rsidRPr="00D14350" w:rsidRDefault="0019390B" w:rsidP="08602291">
      <w:pPr>
        <w:keepNext/>
        <w:shd w:val="clear" w:color="auto" w:fill="003266"/>
        <w:spacing w:before="360" w:after="360"/>
        <w:outlineLvl w:val="0"/>
        <w:rPr>
          <w:rFonts w:ascii="Calibri" w:hAnsi="Calibri"/>
          <w:b/>
          <w:color w:val="FFFFFF"/>
          <w:lang w:val="en-AU"/>
        </w:rPr>
      </w:pPr>
      <w:r w:rsidRPr="00D14350">
        <w:rPr>
          <w:rFonts w:ascii="Calibri" w:hAnsi="Calibri"/>
          <w:b/>
          <w:color w:val="FFFFFF" w:themeColor="background1"/>
          <w:lang w:val="en-AU"/>
        </w:rPr>
        <w:t xml:space="preserve"> Recommendation</w:t>
      </w:r>
    </w:p>
    <w:p w14:paraId="2DC59E60" w14:textId="4A96FD78" w:rsidR="008847BA" w:rsidRPr="00612CFA" w:rsidRDefault="0019390B" w:rsidP="0019390B">
      <w:pPr>
        <w:spacing w:after="120"/>
        <w:jc w:val="both"/>
        <w:rPr>
          <w:rFonts w:ascii="Calibri" w:hAnsi="Calibri"/>
          <w:vanish/>
          <w:color w:val="808080"/>
          <w:sz w:val="16"/>
          <w:szCs w:val="16"/>
          <w:lang w:val="en-AU"/>
        </w:rPr>
      </w:pPr>
      <w:r w:rsidRPr="08602291">
        <w:rPr>
          <w:rFonts w:ascii="Calibri" w:hAnsi="Calibri"/>
          <w:b/>
          <w:bCs/>
          <w:lang w:val="en-AU"/>
        </w:rPr>
        <w:t>THAT Council</w:t>
      </w:r>
      <w:r w:rsidR="3806D1F5" w:rsidRPr="08602291">
        <w:rPr>
          <w:rFonts w:ascii="Calibri" w:hAnsi="Calibri"/>
          <w:b/>
          <w:bCs/>
          <w:lang w:val="en-AU"/>
        </w:rPr>
        <w:t xml:space="preserve"> </w:t>
      </w:r>
      <w:r w:rsidRPr="08602291">
        <w:rPr>
          <w:rFonts w:ascii="Calibri" w:hAnsi="Calibri"/>
          <w:b/>
          <w:bCs/>
          <w:lang w:val="en-AU"/>
        </w:rPr>
        <w:t xml:space="preserve">receive the </w:t>
      </w:r>
      <w:r w:rsidR="00D35C29" w:rsidRPr="08602291">
        <w:rPr>
          <w:rFonts w:ascii="Calibri" w:hAnsi="Calibri"/>
          <w:b/>
          <w:bCs/>
          <w:lang w:val="en-AU"/>
        </w:rPr>
        <w:t>joint letter</w:t>
      </w:r>
      <w:r w:rsidRPr="08602291">
        <w:rPr>
          <w:rFonts w:ascii="Calibri" w:hAnsi="Calibri"/>
          <w:b/>
          <w:bCs/>
          <w:lang w:val="en-AU"/>
        </w:rPr>
        <w:t xml:space="preserve"> </w:t>
      </w:r>
      <w:r w:rsidR="77F6B52C" w:rsidRPr="08602291">
        <w:rPr>
          <w:rFonts w:ascii="Calibri" w:hAnsi="Calibri"/>
          <w:b/>
          <w:bCs/>
          <w:lang w:val="en-AU"/>
        </w:rPr>
        <w:t xml:space="preserve">from </w:t>
      </w:r>
      <w:r w:rsidR="0041317F" w:rsidRPr="0041317F">
        <w:rPr>
          <w:rFonts w:ascii="Calibri" w:hAnsi="Calibri"/>
          <w:b/>
          <w:bCs/>
          <w:lang w:val="en-AU"/>
        </w:rPr>
        <w:t xml:space="preserve">four residents </w:t>
      </w:r>
      <w:r w:rsidR="0041317F" w:rsidRPr="0041317F">
        <w:rPr>
          <w:rFonts w:ascii="Calibri" w:hAnsi="Calibri"/>
          <w:b/>
          <w:bCs/>
          <w:lang w:val="en-GB"/>
        </w:rPr>
        <w:t xml:space="preserve">requesting </w:t>
      </w:r>
      <w:r w:rsidR="00603599">
        <w:rPr>
          <w:rFonts w:ascii="Calibri" w:hAnsi="Calibri"/>
          <w:b/>
          <w:bCs/>
          <w:lang w:val="en-GB"/>
        </w:rPr>
        <w:t xml:space="preserve">the </w:t>
      </w:r>
      <w:r w:rsidR="0041317F" w:rsidRPr="0041317F">
        <w:rPr>
          <w:rFonts w:ascii="Calibri" w:hAnsi="Calibri"/>
          <w:b/>
          <w:bCs/>
          <w:lang w:val="en-GB"/>
        </w:rPr>
        <w:t xml:space="preserve">removal of </w:t>
      </w:r>
      <w:r w:rsidR="00603599">
        <w:rPr>
          <w:rFonts w:ascii="Calibri" w:hAnsi="Calibri"/>
          <w:b/>
          <w:bCs/>
          <w:lang w:val="en-GB"/>
        </w:rPr>
        <w:t>s</w:t>
      </w:r>
      <w:r w:rsidR="0041317F" w:rsidRPr="0041317F">
        <w:rPr>
          <w:rFonts w:ascii="Calibri" w:hAnsi="Calibri"/>
          <w:b/>
          <w:bCs/>
          <w:lang w:val="en-GB"/>
        </w:rPr>
        <w:t xml:space="preserve">treet </w:t>
      </w:r>
      <w:r w:rsidR="00603599">
        <w:rPr>
          <w:rFonts w:ascii="Calibri" w:hAnsi="Calibri"/>
          <w:b/>
          <w:bCs/>
          <w:lang w:val="en-GB"/>
        </w:rPr>
        <w:t>t</w:t>
      </w:r>
      <w:r w:rsidR="0041317F" w:rsidRPr="0041317F">
        <w:rPr>
          <w:rFonts w:ascii="Calibri" w:hAnsi="Calibri"/>
          <w:b/>
          <w:bCs/>
          <w:lang w:val="en-GB"/>
        </w:rPr>
        <w:t xml:space="preserve">rees on the corner of </w:t>
      </w:r>
      <w:proofErr w:type="spellStart"/>
      <w:r w:rsidR="0041317F" w:rsidRPr="0041317F">
        <w:rPr>
          <w:rFonts w:ascii="Calibri" w:hAnsi="Calibri"/>
          <w:b/>
          <w:bCs/>
          <w:lang w:val="en-GB"/>
        </w:rPr>
        <w:t>Strathoon</w:t>
      </w:r>
      <w:proofErr w:type="spellEnd"/>
      <w:r w:rsidR="0041317F" w:rsidRPr="0041317F">
        <w:rPr>
          <w:rFonts w:ascii="Calibri" w:hAnsi="Calibri"/>
          <w:b/>
          <w:bCs/>
          <w:lang w:val="en-GB"/>
        </w:rPr>
        <w:t xml:space="preserve"> Crescent and Vista Way, South Morang</w:t>
      </w:r>
      <w:r w:rsidR="0041317F">
        <w:rPr>
          <w:rFonts w:ascii="Calibri" w:hAnsi="Calibri"/>
          <w:b/>
          <w:bCs/>
          <w:lang w:val="en-GB"/>
        </w:rPr>
        <w:t xml:space="preserve">, </w:t>
      </w:r>
      <w:r w:rsidR="00510DD7">
        <w:rPr>
          <w:rFonts w:ascii="Calibri" w:hAnsi="Calibri"/>
          <w:b/>
          <w:bCs/>
          <w:lang w:val="en-GB"/>
        </w:rPr>
        <w:t xml:space="preserve">and that a report be presented to the Council </w:t>
      </w:r>
      <w:r w:rsidR="00C41DDA">
        <w:rPr>
          <w:rFonts w:ascii="Calibri" w:hAnsi="Calibri"/>
          <w:b/>
          <w:bCs/>
          <w:lang w:val="en-GB"/>
        </w:rPr>
        <w:t>Meeting on 31 January 2022</w:t>
      </w:r>
      <w:r w:rsidR="00603599">
        <w:rPr>
          <w:rFonts w:ascii="Calibri" w:hAnsi="Calibri"/>
          <w:b/>
          <w:bCs/>
          <w:lang w:val="en-GB"/>
        </w:rPr>
        <w:t xml:space="preserve"> in relation to the matter</w:t>
      </w:r>
      <w:r w:rsidRPr="08602291">
        <w:rPr>
          <w:rFonts w:ascii="Calibri" w:hAnsi="Calibri"/>
          <w:b/>
          <w:bCs/>
          <w:lang w:val="en-AU"/>
        </w:rPr>
        <w:t>.</w:t>
      </w:r>
    </w:p>
    <w:p w14:paraId="11598EC9" w14:textId="77777777" w:rsidR="008847BA" w:rsidRDefault="008847BA" w:rsidP="008847BA">
      <w:pPr>
        <w:rPr>
          <w:rFonts w:ascii="Calibri" w:hAnsi="Calibri"/>
          <w:color w:val="808080"/>
          <w:lang w:val="en-AU"/>
        </w:rPr>
      </w:pPr>
      <w:bookmarkStart w:id="22" w:name="_Hlk73455122"/>
      <w:bookmarkEnd w:id="22"/>
    </w:p>
    <w:p w14:paraId="33C77A8E" w14:textId="77777777" w:rsidR="008A0555" w:rsidRPr="008847BA" w:rsidRDefault="008A0555" w:rsidP="008847BA">
      <w:pPr>
        <w:rPr>
          <w:rFonts w:ascii="Calibri" w:hAnsi="Calibri"/>
          <w:lang w:val="en-AU"/>
        </w:rPr>
      </w:pPr>
    </w:p>
    <w:p w14:paraId="06B562A5" w14:textId="77777777" w:rsidR="00A77B3E" w:rsidRDefault="0019390B">
      <w:pPr>
        <w:tabs>
          <w:tab w:val="left" w:pos="600"/>
        </w:tabs>
        <w:ind w:left="600" w:hanging="600"/>
        <w:rPr>
          <w:rFonts w:ascii="Calibri" w:eastAsia="Calibri" w:hAnsi="Calibri" w:cs="Calibri"/>
          <w:b/>
          <w:color w:val="000000"/>
          <w:sz w:val="28"/>
        </w:rPr>
      </w:pPr>
      <w:r>
        <w:rPr>
          <w:rFonts w:ascii="Calibri" w:eastAsia="Calibri" w:hAnsi="Calibri" w:cs="Calibri"/>
          <w:color w:val="FFFFFF"/>
          <w:sz w:val="4"/>
        </w:rPr>
        <w:br w:type="page"/>
      </w: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23" w:name="_Toc89355286"/>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2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4"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24"/>
    <w:p w14:paraId="77960B3C" w14:textId="77777777" w:rsidR="00A77B3E" w:rsidRDefault="0019390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5" w:name="_Toc89355287"/>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25"/>
      <w:r>
        <w:rPr>
          <w:rFonts w:ascii="Calibri" w:eastAsia="Calibri" w:hAnsi="Calibri" w:cs="Calibri"/>
          <w:color w:val="000000"/>
        </w:rPr>
        <w:instrText>" \f \l 2</w:instrText>
      </w:r>
      <w:r>
        <w:rPr>
          <w:rFonts w:ascii="Calibri" w:eastAsia="Calibri" w:hAnsi="Calibri" w:cs="Calibri"/>
          <w:color w:val="000000"/>
        </w:rPr>
        <w:fldChar w:fldCharType="end"/>
      </w:r>
      <w:bookmarkStart w:id="26" w:name="5.1__Connected_Communities"/>
      <w:r>
        <w:rPr>
          <w:rFonts w:ascii="Calibri" w:eastAsia="Calibri" w:hAnsi="Calibri" w:cs="Calibri"/>
          <w:b/>
          <w:color w:val="000000"/>
        </w:rPr>
        <w:t>5.1</w:t>
      </w:r>
      <w:r>
        <w:rPr>
          <w:rFonts w:ascii="Calibri" w:eastAsia="Calibri" w:hAnsi="Calibri" w:cs="Calibri"/>
          <w:b/>
          <w:color w:val="000000"/>
        </w:rPr>
        <w:tab/>
        <w:t>Connected Communities</w:t>
      </w:r>
    </w:p>
    <w:bookmarkEnd w:id="26"/>
    <w:p w14:paraId="5239FEF2" w14:textId="77777777" w:rsidR="00A77B3E" w:rsidRDefault="0019390B">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7" w:name="_Toc89355288"/>
      <w:r>
        <w:rPr>
          <w:rFonts w:ascii="Calibri" w:eastAsia="Calibri" w:hAnsi="Calibri" w:cs="Calibri"/>
          <w:color w:val="000000"/>
        </w:rPr>
        <w:instrText>5.1.1</w:instrText>
      </w:r>
      <w:r>
        <w:rPr>
          <w:rFonts w:ascii="Calibri" w:eastAsia="Calibri" w:hAnsi="Calibri" w:cs="Calibri"/>
          <w:color w:val="000000"/>
        </w:rPr>
        <w:tab/>
        <w:instrText>17-19 Johnsons Road, Mernda - Sale of Council Land</w:instrText>
      </w:r>
      <w:bookmarkEnd w:id="27"/>
      <w:r>
        <w:rPr>
          <w:rFonts w:ascii="Calibri" w:eastAsia="Calibri" w:hAnsi="Calibri" w:cs="Calibri"/>
          <w:color w:val="000000"/>
        </w:rPr>
        <w:instrText>" \f \l 3</w:instrText>
      </w:r>
      <w:r>
        <w:rPr>
          <w:rFonts w:ascii="Calibri" w:eastAsia="Calibri" w:hAnsi="Calibri" w:cs="Calibri"/>
          <w:color w:val="000000"/>
        </w:rPr>
        <w:fldChar w:fldCharType="end"/>
      </w:r>
      <w:bookmarkStart w:id="28" w:name="5.1.1__17-19_Johnsons_Road,_Mernda_-_Sa"/>
      <w:r>
        <w:rPr>
          <w:rFonts w:ascii="Calibri" w:eastAsia="Calibri" w:hAnsi="Calibri" w:cs="Calibri"/>
          <w:color w:val="FFFFFF"/>
          <w:sz w:val="4"/>
        </w:rPr>
        <w:t>5.1.1</w:t>
      </w:r>
      <w:r>
        <w:rPr>
          <w:rFonts w:ascii="Calibri" w:eastAsia="Calibri" w:hAnsi="Calibri" w:cs="Calibri"/>
          <w:color w:val="FFFFFF"/>
          <w:sz w:val="4"/>
        </w:rPr>
        <w:tab/>
        <w:t>17-19 Johnsons Road, Mernda - Sale of Council Land</w:t>
      </w:r>
    </w:p>
    <w:bookmarkEnd w:id="28"/>
    <w:p w14:paraId="15F67763" w14:textId="77777777" w:rsidR="00540139" w:rsidRPr="00441E28" w:rsidRDefault="0019390B" w:rsidP="00540139">
      <w:pPr>
        <w:spacing w:before="120" w:after="120" w:line="276" w:lineRule="auto"/>
        <w:rPr>
          <w:rFonts w:ascii="Calibri" w:hAnsi="Calibri"/>
          <w:b/>
          <w:bCs/>
          <w:color w:val="003266"/>
          <w:lang w:val="en-AU"/>
        </w:rPr>
      </w:pPr>
      <w:r w:rsidRPr="52F3DB24">
        <w:rPr>
          <w:rFonts w:ascii="Calibri" w:hAnsi="Calibri"/>
          <w:b/>
          <w:bCs/>
          <w:color w:val="003266"/>
          <w:lang w:val="en-AU"/>
        </w:rPr>
        <w:t>5.1.1 17-19 Johnsons Road, Mernda - Sale of Council Land</w:t>
      </w:r>
    </w:p>
    <w:p w14:paraId="2B4ED2E7" w14:textId="77777777" w:rsidR="00540139" w:rsidRDefault="00540139" w:rsidP="00540139">
      <w:pPr>
        <w:spacing w:before="120" w:after="120"/>
        <w:rPr>
          <w:rFonts w:ascii="Calibri" w:hAnsi="Calibri"/>
          <w:b/>
          <w:lang w:val="en-AU"/>
        </w:rPr>
      </w:pPr>
    </w:p>
    <w:p w14:paraId="09FDBBC4" w14:textId="77777777" w:rsidR="00540139" w:rsidRDefault="0019390B" w:rsidP="00540139">
      <w:pPr>
        <w:spacing w:before="120" w:after="240"/>
        <w:jc w:val="both"/>
        <w:rPr>
          <w:rFonts w:ascii="Calibri" w:eastAsia="Calibri" w:hAnsi="Calibri" w:cs="Calibri"/>
          <w:lang w:val="en-AU"/>
        </w:rPr>
      </w:pPr>
      <w:r>
        <w:rPr>
          <w:rFonts w:ascii="Calibri" w:hAnsi="Calibri"/>
          <w:b/>
          <w:lang w:val="en-AU"/>
        </w:rPr>
        <w:t>Responsible Officer</w:t>
      </w:r>
      <w:r>
        <w:rPr>
          <w:rFonts w:ascii="Calibri" w:hAnsi="Calibri"/>
          <w:lang w:val="en-AU"/>
        </w:rPr>
        <w:tab/>
      </w:r>
      <w:r>
        <w:rPr>
          <w:rFonts w:ascii="Calibri" w:eastAsia="Calibri" w:hAnsi="Calibri" w:cs="Calibri"/>
          <w:lang w:val="en-AU"/>
        </w:rPr>
        <w:t>Acting Director Corporate Services</w:t>
      </w:r>
    </w:p>
    <w:p w14:paraId="66190B7E" w14:textId="77777777" w:rsidR="00483436" w:rsidRDefault="0019390B" w:rsidP="00483436">
      <w:pPr>
        <w:spacing w:before="120" w:after="240"/>
        <w:rPr>
          <w:rFonts w:ascii="Calibri" w:hAnsi="Calibri"/>
          <w:lang w:val="en-AU"/>
        </w:rPr>
      </w:pPr>
      <w:r w:rsidRPr="00296A56">
        <w:rPr>
          <w:rFonts w:ascii="Calibri" w:hAnsi="Calibri"/>
          <w:b/>
          <w:lang w:val="en-AU"/>
        </w:rPr>
        <w:t>Officer</w:t>
      </w:r>
      <w:r>
        <w:rPr>
          <w:rFonts w:ascii="Calibri" w:hAnsi="Calibri"/>
          <w:b/>
          <w:lang w:val="en-AU"/>
        </w:rPr>
        <w:tab/>
      </w:r>
      <w:r>
        <w:rPr>
          <w:rFonts w:ascii="Calibri" w:hAnsi="Calibri"/>
          <w:b/>
          <w:lang w:val="en-AU"/>
        </w:rPr>
        <w:tab/>
      </w:r>
      <w:r>
        <w:rPr>
          <w:rFonts w:ascii="Calibri" w:hAnsi="Calibri"/>
          <w:b/>
          <w:lang w:val="en-AU"/>
        </w:rPr>
        <w:tab/>
      </w:r>
      <w:r w:rsidRPr="13798408">
        <w:rPr>
          <w:rFonts w:ascii="Calibri" w:hAnsi="Calibri"/>
          <w:lang w:val="en-AU"/>
        </w:rPr>
        <w:t>Consultant</w:t>
      </w:r>
    </w:p>
    <w:p w14:paraId="69DAD0F0" w14:textId="77777777" w:rsidR="00540139" w:rsidRDefault="0019390B" w:rsidP="00540139">
      <w:pPr>
        <w:spacing w:before="120" w:after="120"/>
        <w:rPr>
          <w:rFonts w:ascii="Calibri" w:hAnsi="Calibri"/>
          <w:b/>
          <w:lang w:val="en-AU"/>
        </w:rPr>
      </w:pPr>
      <w:r w:rsidRPr="00296A56">
        <w:rPr>
          <w:rFonts w:ascii="Calibri" w:hAnsi="Calibri"/>
          <w:b/>
          <w:lang w:val="en-AU"/>
        </w:rPr>
        <w:t>Attachments</w:t>
      </w:r>
      <w:r>
        <w:rPr>
          <w:rFonts w:ascii="Calibri" w:hAnsi="Calibri"/>
          <w:b/>
          <w:lang w:val="en-AU"/>
        </w:rPr>
        <w:tab/>
      </w:r>
    </w:p>
    <w:p w14:paraId="0A8E842C" w14:textId="77777777" w:rsidR="00C46FCB" w:rsidRDefault="0019390B">
      <w:pPr>
        <w:numPr>
          <w:ilvl w:val="0"/>
          <w:numId w:val="1"/>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CONFIDENTIAL REDACTED - Confidential Option Details [</w:t>
      </w:r>
      <w:r>
        <w:rPr>
          <w:rFonts w:ascii="Calibri" w:eastAsia="Calibri" w:hAnsi="Calibri" w:cs="Calibri"/>
          <w:b/>
          <w:bCs/>
          <w:color w:val="000000"/>
          <w:lang w:val="en-AU"/>
        </w:rPr>
        <w:t>5.1.1.1</w:t>
      </w:r>
      <w:r>
        <w:rPr>
          <w:rFonts w:ascii="Calibri" w:eastAsia="Calibri" w:hAnsi="Calibri" w:cs="Calibri"/>
          <w:color w:val="000000"/>
          <w:lang w:val="en-AU"/>
        </w:rPr>
        <w:t xml:space="preserve"> - 3 pages]</w:t>
      </w:r>
    </w:p>
    <w:p w14:paraId="18713E90" w14:textId="77777777" w:rsidR="00C46FCB" w:rsidRDefault="0019390B">
      <w:pPr>
        <w:numPr>
          <w:ilvl w:val="0"/>
          <w:numId w:val="1"/>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Location Plan [</w:t>
      </w:r>
      <w:r>
        <w:rPr>
          <w:rFonts w:ascii="Calibri" w:eastAsia="Calibri" w:hAnsi="Calibri" w:cs="Calibri"/>
          <w:b/>
          <w:bCs/>
          <w:color w:val="000000"/>
          <w:lang w:val="en-AU"/>
        </w:rPr>
        <w:t>5.1.1.2</w:t>
      </w:r>
      <w:r>
        <w:rPr>
          <w:rFonts w:ascii="Calibri" w:eastAsia="Calibri" w:hAnsi="Calibri" w:cs="Calibri"/>
          <w:color w:val="000000"/>
          <w:lang w:val="en-AU"/>
        </w:rPr>
        <w:t xml:space="preserve"> - 1 page]</w:t>
      </w:r>
    </w:p>
    <w:p w14:paraId="4B79E517" w14:textId="77777777" w:rsidR="00C46FCB" w:rsidRDefault="0019390B">
      <w:pPr>
        <w:numPr>
          <w:ilvl w:val="0"/>
          <w:numId w:val="1"/>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Aerial Photo [</w:t>
      </w:r>
      <w:r>
        <w:rPr>
          <w:rFonts w:ascii="Calibri" w:eastAsia="Calibri" w:hAnsi="Calibri" w:cs="Calibri"/>
          <w:b/>
          <w:bCs/>
          <w:color w:val="000000"/>
          <w:lang w:val="en-AU"/>
        </w:rPr>
        <w:t>5.1.1.3</w:t>
      </w:r>
      <w:r>
        <w:rPr>
          <w:rFonts w:ascii="Calibri" w:eastAsia="Calibri" w:hAnsi="Calibri" w:cs="Calibri"/>
          <w:color w:val="000000"/>
          <w:lang w:val="en-AU"/>
        </w:rPr>
        <w:t xml:space="preserve"> - 1 page]</w:t>
      </w:r>
    </w:p>
    <w:p w14:paraId="1E5687D6" w14:textId="77777777" w:rsidR="00C46FCB" w:rsidRDefault="0019390B">
      <w:pPr>
        <w:numPr>
          <w:ilvl w:val="0"/>
          <w:numId w:val="1"/>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Council Report 2 August 2021 [</w:t>
      </w:r>
      <w:r>
        <w:rPr>
          <w:rFonts w:ascii="Calibri" w:eastAsia="Calibri" w:hAnsi="Calibri" w:cs="Calibri"/>
          <w:b/>
          <w:bCs/>
          <w:color w:val="000000"/>
          <w:lang w:val="en-AU"/>
        </w:rPr>
        <w:t>5.1.1.4</w:t>
      </w:r>
      <w:r>
        <w:rPr>
          <w:rFonts w:ascii="Calibri" w:eastAsia="Calibri" w:hAnsi="Calibri" w:cs="Calibri"/>
          <w:color w:val="000000"/>
          <w:lang w:val="en-AU"/>
        </w:rPr>
        <w:t xml:space="preserve"> - 27 pages]</w:t>
      </w:r>
    </w:p>
    <w:p w14:paraId="78A5E678" w14:textId="77777777" w:rsidR="00540139" w:rsidRDefault="0019390B" w:rsidP="00F1135E">
      <w:pPr>
        <w:spacing w:before="120" w:after="120"/>
        <w:rPr>
          <w:rFonts w:ascii="Calibri" w:hAnsi="Calibri"/>
          <w:lang w:val="en-AU"/>
        </w:rPr>
      </w:pPr>
      <w:r w:rsidRPr="12874231">
        <w:rPr>
          <w:rFonts w:ascii="Calibri" w:eastAsia="Calibri" w:hAnsi="Calibri"/>
          <w:sz w:val="2"/>
          <w:szCs w:val="2"/>
          <w:lang w:val="en-AU"/>
        </w:rPr>
        <w:t> </w:t>
      </w:r>
      <w:r>
        <w:rPr>
          <w:rFonts w:ascii="Calibri" w:hAnsi="Calibri"/>
          <w:lang w:val="en-AU"/>
        </w:rPr>
        <w:t xml:space="preserve"> </w:t>
      </w:r>
      <w:r w:rsidR="00DB6166">
        <w:rPr>
          <w:rFonts w:ascii="Calibri" w:hAnsi="Calibri"/>
          <w:lang w:val="en-AU"/>
        </w:rPr>
        <w:br/>
      </w:r>
      <w:r w:rsidRPr="12874231">
        <w:rPr>
          <w:rFonts w:ascii="Calibri" w:eastAsia="Calibri" w:hAnsi="Calibri"/>
          <w:lang w:val="en-AU"/>
        </w:rPr>
        <w:t xml:space="preserve">This attachment has been designated as confidential by the </w:t>
      </w:r>
      <w:r w:rsidR="1DB0F097" w:rsidRPr="12874231">
        <w:rPr>
          <w:rFonts w:ascii="Calibri" w:eastAsia="Calibri" w:hAnsi="Calibri"/>
          <w:lang w:val="en-AU"/>
        </w:rPr>
        <w:t xml:space="preserve">Acting </w:t>
      </w:r>
      <w:r w:rsidR="00816427" w:rsidRPr="12874231">
        <w:rPr>
          <w:rFonts w:ascii="Calibri" w:eastAsia="Calibri" w:hAnsi="Calibri"/>
          <w:lang w:val="en-AU"/>
        </w:rPr>
        <w:t>Director Corporate Services</w:t>
      </w:r>
      <w:r w:rsidRPr="12874231">
        <w:rPr>
          <w:rFonts w:ascii="Calibri" w:eastAsia="Calibri" w:hAnsi="Calibri"/>
          <w:lang w:val="en-AU"/>
        </w:rPr>
        <w:t xml:space="preserve">, under delegation from the Chief Executive Officer, in accordance with Rule 53 of the Governance Rules 2021 and sections 66(5) and 3(1) of the </w:t>
      </w:r>
      <w:r w:rsidRPr="12874231">
        <w:rPr>
          <w:rFonts w:ascii="Calibri" w:eastAsia="Calibri" w:hAnsi="Calibri"/>
          <w:i/>
          <w:iCs/>
          <w:lang w:val="en-AU"/>
        </w:rPr>
        <w:t>Local Government Act 2020</w:t>
      </w:r>
      <w:r w:rsidRPr="12874231">
        <w:rPr>
          <w:rFonts w:ascii="Calibri" w:eastAsia="Calibri" w:hAnsi="Calibri"/>
          <w:lang w:val="en-AU"/>
        </w:rPr>
        <w:t xml:space="preserve"> on the grounds that it contains Council business information, being information that would prejudice the Council's position in commercial negotiations if prematurely released.  In particular the attachment contains </w:t>
      </w:r>
      <w:r w:rsidR="00501905" w:rsidRPr="12874231">
        <w:rPr>
          <w:rFonts w:ascii="Calibri" w:eastAsia="Calibri" w:hAnsi="Calibri"/>
          <w:lang w:val="en-AU"/>
        </w:rPr>
        <w:t>sens</w:t>
      </w:r>
      <w:r w:rsidR="0054272B" w:rsidRPr="12874231">
        <w:rPr>
          <w:rFonts w:ascii="Calibri" w:eastAsia="Calibri" w:hAnsi="Calibri"/>
          <w:lang w:val="en-AU"/>
        </w:rPr>
        <w:t>i</w:t>
      </w:r>
      <w:r w:rsidR="00501905" w:rsidRPr="12874231">
        <w:rPr>
          <w:rFonts w:ascii="Calibri" w:eastAsia="Calibri" w:hAnsi="Calibri"/>
          <w:lang w:val="en-AU"/>
        </w:rPr>
        <w:t>t</w:t>
      </w:r>
      <w:r w:rsidR="0054272B" w:rsidRPr="12874231">
        <w:rPr>
          <w:rFonts w:ascii="Calibri" w:eastAsia="Calibri" w:hAnsi="Calibri"/>
          <w:lang w:val="en-AU"/>
        </w:rPr>
        <w:t>ive</w:t>
      </w:r>
      <w:r w:rsidR="00501905" w:rsidRPr="12874231">
        <w:rPr>
          <w:rFonts w:ascii="Calibri" w:eastAsia="Calibri" w:hAnsi="Calibri"/>
          <w:lang w:val="en-AU"/>
        </w:rPr>
        <w:t xml:space="preserve"> financial information which would diminish Council’s position</w:t>
      </w:r>
      <w:r w:rsidR="0054272B" w:rsidRPr="12874231">
        <w:rPr>
          <w:rFonts w:ascii="Calibri" w:eastAsia="Calibri" w:hAnsi="Calibri"/>
          <w:lang w:val="en-AU"/>
        </w:rPr>
        <w:t xml:space="preserve"> in these negotiations.</w:t>
      </w:r>
    </w:p>
    <w:p w14:paraId="0F877F9C" w14:textId="77777777" w:rsidR="00540139" w:rsidRDefault="00540139" w:rsidP="00540139">
      <w:pPr>
        <w:spacing w:before="120" w:after="120"/>
        <w:jc w:val="both"/>
        <w:rPr>
          <w:rFonts w:ascii="Calibri" w:hAnsi="Calibri"/>
          <w:lang w:val="en-AU"/>
        </w:rPr>
      </w:pPr>
    </w:p>
    <w:p w14:paraId="5C373A71" w14:textId="77777777" w:rsidR="00540139" w:rsidRPr="00441E28" w:rsidRDefault="0019390B" w:rsidP="00540139">
      <w:pPr>
        <w:keepNext/>
        <w:shd w:val="clear" w:color="auto" w:fill="003266"/>
        <w:spacing w:after="240"/>
        <w:outlineLvl w:val="0"/>
        <w:rPr>
          <w:rFonts w:ascii="Calibri" w:hAnsi="Calibri"/>
          <w:b/>
          <w:color w:val="FFFFFF"/>
          <w:lang w:val="en-AU"/>
        </w:rPr>
      </w:pPr>
      <w:r w:rsidRPr="00441E28">
        <w:rPr>
          <w:rFonts w:ascii="Calibri" w:hAnsi="Calibri"/>
          <w:b/>
          <w:color w:val="FFFFFF" w:themeColor="background1"/>
          <w:lang w:val="en-AU"/>
        </w:rPr>
        <w:t xml:space="preserve"> Proposal</w:t>
      </w:r>
      <w:r w:rsidRPr="00441E28">
        <w:rPr>
          <w:rFonts w:ascii="Calibri" w:hAnsi="Calibri"/>
          <w:b/>
          <w:color w:val="FFFFFF" w:themeColor="background1"/>
          <w:lang w:val="en-AU"/>
        </w:rPr>
        <w:tab/>
      </w:r>
      <w:r w:rsidRPr="00441E28">
        <w:rPr>
          <w:rFonts w:ascii="Calibri" w:hAnsi="Calibri"/>
          <w:b/>
          <w:color w:val="FFFFFF" w:themeColor="background1"/>
          <w:lang w:val="en-AU"/>
        </w:rPr>
        <w:tab/>
      </w:r>
      <w:r w:rsidRPr="00441E28">
        <w:rPr>
          <w:rFonts w:ascii="Calibri" w:hAnsi="Calibri"/>
          <w:b/>
          <w:color w:val="FFFFFF" w:themeColor="background1"/>
          <w:lang w:val="en-AU"/>
        </w:rPr>
        <w:tab/>
      </w:r>
    </w:p>
    <w:p w14:paraId="585A1AE6" w14:textId="77777777" w:rsidR="004458A3" w:rsidRDefault="0019390B" w:rsidP="00540139">
      <w:pPr>
        <w:spacing w:before="100" w:after="100"/>
        <w:rPr>
          <w:rFonts w:ascii="Calibri" w:hAnsi="Calibri"/>
          <w:lang w:val="en-AU"/>
        </w:rPr>
      </w:pPr>
      <w:r w:rsidRPr="004458A3">
        <w:rPr>
          <w:rFonts w:ascii="Calibri" w:hAnsi="Calibri"/>
          <w:lang w:val="en-AU"/>
        </w:rPr>
        <w:t xml:space="preserve">The property located at 17-19 Johnsons Road, Mernda, was purchased by Council from the State Government with the strategic intent of selling the property at a future point in time for a return to be reinvested back into community infrastructure. </w:t>
      </w:r>
    </w:p>
    <w:p w14:paraId="13C6C844" w14:textId="77777777" w:rsidR="00DC4DC0" w:rsidRDefault="0019390B" w:rsidP="00540139">
      <w:pPr>
        <w:spacing w:before="100" w:after="100"/>
        <w:rPr>
          <w:rFonts w:ascii="Calibri" w:hAnsi="Calibri"/>
          <w:lang w:val="en-AU"/>
        </w:rPr>
      </w:pPr>
      <w:r w:rsidRPr="00DC4DC0">
        <w:rPr>
          <w:rFonts w:ascii="Calibri" w:hAnsi="Calibri"/>
          <w:lang w:val="en-AU"/>
        </w:rPr>
        <w:t>It is proposed that Council develop and subdivide the site into 35 lots, with 32 of these to be sold on the open market and the remaining 3 lots to be reserved for sale and/or lease, via an expression of interest, to a registered housing organisation to undertake an Affordable Housing development in accordance with Council’s Social Affordable Housing (SAH) Policy.</w:t>
      </w:r>
    </w:p>
    <w:p w14:paraId="4BFDA2F5" w14:textId="77777777" w:rsidR="002D65C7" w:rsidRDefault="002D65C7" w:rsidP="00540139">
      <w:pPr>
        <w:spacing w:before="100" w:after="100"/>
        <w:rPr>
          <w:rFonts w:ascii="Calibri" w:hAnsi="Calibri"/>
          <w:lang w:val="en-AU"/>
        </w:rPr>
      </w:pPr>
    </w:p>
    <w:p w14:paraId="5C616B11" w14:textId="77777777" w:rsidR="00540139" w:rsidRPr="00441E28" w:rsidRDefault="0019390B" w:rsidP="00441E28">
      <w:pPr>
        <w:keepNext/>
        <w:shd w:val="clear" w:color="auto" w:fill="003266"/>
        <w:spacing w:after="240"/>
        <w:outlineLvl w:val="0"/>
        <w:rPr>
          <w:rFonts w:ascii="Calibri" w:hAnsi="Calibri"/>
          <w:b/>
          <w:color w:val="FFFFFF"/>
          <w:lang w:val="en-AU"/>
        </w:rPr>
      </w:pPr>
      <w:r w:rsidRPr="00441E28">
        <w:rPr>
          <w:rFonts w:ascii="Calibri" w:hAnsi="Calibri"/>
          <w:b/>
          <w:color w:val="FFFFFF" w:themeColor="background1"/>
          <w:lang w:val="en-AU"/>
        </w:rPr>
        <w:t xml:space="preserve"> Recommendation</w:t>
      </w:r>
    </w:p>
    <w:p w14:paraId="042E2625" w14:textId="77777777" w:rsidR="00540139" w:rsidRPr="000F4E56" w:rsidRDefault="0019390B" w:rsidP="3547A3BE">
      <w:pPr>
        <w:spacing w:before="120" w:after="120"/>
        <w:rPr>
          <w:rFonts w:ascii="Calibri" w:hAnsi="Calibri"/>
          <w:b/>
          <w:bCs/>
          <w:lang w:val="en-AU"/>
        </w:rPr>
      </w:pPr>
      <w:r w:rsidRPr="3547A3BE">
        <w:rPr>
          <w:rFonts w:ascii="Calibri" w:hAnsi="Calibri"/>
          <w:b/>
          <w:bCs/>
          <w:lang w:val="en-AU"/>
        </w:rPr>
        <w:t xml:space="preserve">That </w:t>
      </w:r>
      <w:r w:rsidR="00382CA4" w:rsidRPr="3547A3BE">
        <w:rPr>
          <w:rFonts w:ascii="Calibri" w:hAnsi="Calibri"/>
          <w:b/>
          <w:bCs/>
          <w:lang w:val="en-AU"/>
        </w:rPr>
        <w:t xml:space="preserve">following the completion of the community engagement process in accordance with Section </w:t>
      </w:r>
      <w:r w:rsidR="00907015" w:rsidRPr="3547A3BE">
        <w:rPr>
          <w:rFonts w:ascii="Calibri" w:hAnsi="Calibri"/>
          <w:b/>
          <w:bCs/>
          <w:lang w:val="en-AU"/>
        </w:rPr>
        <w:t xml:space="preserve">114(2)(b) of the </w:t>
      </w:r>
      <w:r w:rsidR="00907015" w:rsidRPr="3547A3BE">
        <w:rPr>
          <w:rFonts w:ascii="Calibri" w:hAnsi="Calibri"/>
          <w:b/>
          <w:bCs/>
          <w:i/>
          <w:iCs/>
          <w:lang w:val="en-AU"/>
        </w:rPr>
        <w:t>Local Government Act 2020</w:t>
      </w:r>
      <w:r w:rsidR="00907015" w:rsidRPr="3547A3BE">
        <w:rPr>
          <w:rFonts w:ascii="Calibri" w:hAnsi="Calibri"/>
          <w:b/>
          <w:bCs/>
          <w:lang w:val="en-AU"/>
        </w:rPr>
        <w:t xml:space="preserve"> (Act) and in accordance with Council’s Community Engagement Policy, and subject to Council first fulfilling the requirements of section 114(2)(a) and (c) of the Act (in relation to, respectively, the giving of public notice and the obtaining of a valuation) Council</w:t>
      </w:r>
      <w:r w:rsidRPr="3547A3BE">
        <w:rPr>
          <w:rFonts w:ascii="Calibri" w:hAnsi="Calibri"/>
          <w:b/>
          <w:bCs/>
          <w:lang w:val="en-AU"/>
        </w:rPr>
        <w:t>:</w:t>
      </w:r>
    </w:p>
    <w:p w14:paraId="797A026D" w14:textId="77777777" w:rsidR="000B10DC" w:rsidRDefault="0019390B" w:rsidP="3547A3BE">
      <w:pPr>
        <w:numPr>
          <w:ilvl w:val="0"/>
          <w:numId w:val="2"/>
        </w:numPr>
        <w:spacing w:before="120" w:after="120"/>
        <w:ind w:left="851" w:hanging="567"/>
        <w:rPr>
          <w:rFonts w:ascii="Calibri" w:hAnsi="Calibri"/>
          <w:b/>
          <w:bCs/>
          <w:szCs w:val="20"/>
          <w:lang w:val="en-AU"/>
        </w:rPr>
      </w:pPr>
      <w:r w:rsidRPr="3547A3BE">
        <w:rPr>
          <w:rFonts w:ascii="Calibri" w:hAnsi="Calibri"/>
          <w:b/>
          <w:bCs/>
          <w:szCs w:val="20"/>
          <w:lang w:val="en-AU"/>
        </w:rPr>
        <w:t xml:space="preserve">Sell the Council-owned property known as 17-19 Johnsons Road, Mernda (subject property) in order to achieve the following outcomes – </w:t>
      </w:r>
    </w:p>
    <w:p w14:paraId="58BBF726" w14:textId="77777777" w:rsidR="000B10DC" w:rsidRDefault="0019390B" w:rsidP="3547A3BE">
      <w:pPr>
        <w:numPr>
          <w:ilvl w:val="1"/>
          <w:numId w:val="2"/>
        </w:numPr>
        <w:spacing w:before="120" w:after="120"/>
        <w:ind w:left="1418" w:hanging="567"/>
        <w:rPr>
          <w:rFonts w:ascii="Calibri" w:hAnsi="Calibri"/>
          <w:b/>
          <w:bCs/>
          <w:szCs w:val="20"/>
          <w:lang w:val="en-AU"/>
        </w:rPr>
      </w:pPr>
      <w:r w:rsidRPr="3547A3BE">
        <w:rPr>
          <w:rFonts w:ascii="Calibri" w:hAnsi="Calibri"/>
          <w:b/>
          <w:bCs/>
          <w:szCs w:val="20"/>
          <w:lang w:val="en-AU"/>
        </w:rPr>
        <w:t>to develop, construct, subdivide and sell the subject property in accordance with the approved 35 lot plan of subdivision;</w:t>
      </w:r>
    </w:p>
    <w:p w14:paraId="3E0547D8" w14:textId="77777777" w:rsidR="009B56FA" w:rsidRDefault="0019390B" w:rsidP="01C3A715">
      <w:pPr>
        <w:numPr>
          <w:ilvl w:val="1"/>
          <w:numId w:val="2"/>
        </w:numPr>
        <w:spacing w:before="120" w:after="120"/>
        <w:ind w:left="1418" w:hanging="567"/>
        <w:contextualSpacing/>
        <w:rPr>
          <w:rFonts w:ascii="Calibri" w:hAnsi="Calibri"/>
          <w:b/>
          <w:bCs/>
          <w:szCs w:val="20"/>
          <w:lang w:val="en-AU"/>
        </w:rPr>
      </w:pPr>
      <w:r w:rsidRPr="01C3A715">
        <w:rPr>
          <w:rFonts w:ascii="Calibri" w:hAnsi="Calibri"/>
          <w:b/>
          <w:bCs/>
          <w:szCs w:val="20"/>
          <w:lang w:val="en-AU"/>
        </w:rPr>
        <w:t>to confine the sale of the subject property to the sale on the open market (by public sale, public auction or via an expression of interest process) of 32 of the 35 lots that will be developed (lots to be sold);</w:t>
      </w:r>
    </w:p>
    <w:p w14:paraId="6BA1F78B" w14:textId="77777777" w:rsidR="00720F42" w:rsidRDefault="0019390B" w:rsidP="3547A3BE">
      <w:pPr>
        <w:numPr>
          <w:ilvl w:val="0"/>
          <w:numId w:val="2"/>
        </w:numPr>
        <w:spacing w:before="120" w:after="120"/>
        <w:ind w:left="851" w:hanging="567"/>
        <w:rPr>
          <w:rFonts w:ascii="Calibri" w:hAnsi="Calibri"/>
          <w:b/>
          <w:bCs/>
          <w:szCs w:val="20"/>
          <w:lang w:val="en-AU"/>
        </w:rPr>
      </w:pPr>
      <w:r w:rsidRPr="3547A3BE">
        <w:rPr>
          <w:rFonts w:ascii="Calibri" w:hAnsi="Calibri"/>
          <w:b/>
          <w:bCs/>
          <w:szCs w:val="20"/>
          <w:lang w:val="en-AU"/>
        </w:rPr>
        <w:t>Authorise the Chief Executive Officer;</w:t>
      </w:r>
    </w:p>
    <w:p w14:paraId="3FA273AD" w14:textId="77777777" w:rsidR="00720F42" w:rsidRDefault="0019390B" w:rsidP="3547A3BE">
      <w:pPr>
        <w:numPr>
          <w:ilvl w:val="1"/>
          <w:numId w:val="2"/>
        </w:numPr>
        <w:spacing w:before="120" w:after="120"/>
        <w:ind w:left="1211"/>
        <w:rPr>
          <w:rFonts w:ascii="Calibri" w:hAnsi="Calibri"/>
          <w:b/>
          <w:bCs/>
          <w:szCs w:val="20"/>
          <w:lang w:val="en-AU"/>
        </w:rPr>
      </w:pPr>
      <w:r w:rsidRPr="3547A3BE">
        <w:rPr>
          <w:rFonts w:ascii="Calibri" w:hAnsi="Calibri"/>
          <w:b/>
          <w:bCs/>
          <w:szCs w:val="20"/>
          <w:lang w:val="en-AU"/>
        </w:rPr>
        <w:t>in relation to the lots to be sold, on behalf of Council, to appoint selling agents and to offer the lots to be sold by either public sale, public auction or via an expressions of interest process upon and subject to whatever terms and conditions the Chief Executive Officer considers are appropriate, including in relation to the persons to whom the lots are to be sold and the prices to be paid and the settlement periods for the lots to be sold;</w:t>
      </w:r>
    </w:p>
    <w:p w14:paraId="563C8824" w14:textId="77777777" w:rsidR="00720F42" w:rsidRDefault="0019390B" w:rsidP="01C3A715">
      <w:pPr>
        <w:numPr>
          <w:ilvl w:val="1"/>
          <w:numId w:val="2"/>
        </w:numPr>
        <w:spacing w:before="120" w:after="120"/>
        <w:ind w:left="1211"/>
        <w:rPr>
          <w:rFonts w:ascii="Calibri" w:eastAsia="Calibri" w:hAnsi="Calibri" w:cs="Calibri"/>
          <w:b/>
          <w:bCs/>
          <w:lang w:val="en-AU"/>
        </w:rPr>
      </w:pPr>
      <w:r w:rsidRPr="581E0BE9">
        <w:rPr>
          <w:rFonts w:ascii="Calibri" w:hAnsi="Calibri"/>
          <w:b/>
          <w:bCs/>
          <w:szCs w:val="20"/>
          <w:lang w:val="en-AU"/>
        </w:rPr>
        <w:t xml:space="preserve">to reserve the remaining 3 of the 35 lots for sale and/or lease to a suitable housing provider as determined by Council and otherwise in accordance with Council’s Social Affordable Housing Policy (affordable housing allocation) and furthermore, </w:t>
      </w:r>
      <w:r w:rsidR="00DB6166" w:rsidRPr="581E0BE9">
        <w:rPr>
          <w:rFonts w:ascii="Calibri" w:hAnsi="Calibri"/>
          <w:b/>
          <w:bCs/>
          <w:szCs w:val="20"/>
          <w:lang w:val="en-AU"/>
        </w:rPr>
        <w:t xml:space="preserve">in relation to the affordable housing allocation, </w:t>
      </w:r>
      <w:r w:rsidR="34BE4D2B" w:rsidRPr="581E0BE9">
        <w:rPr>
          <w:rFonts w:ascii="Calibri" w:hAnsi="Calibri"/>
          <w:b/>
          <w:bCs/>
          <w:szCs w:val="20"/>
          <w:lang w:val="en-AU"/>
        </w:rPr>
        <w:t>to provide a report to</w:t>
      </w:r>
      <w:r w:rsidR="00DB6166" w:rsidRPr="581E0BE9">
        <w:rPr>
          <w:rFonts w:ascii="Calibri" w:hAnsi="Calibri"/>
          <w:b/>
          <w:bCs/>
          <w:szCs w:val="20"/>
          <w:lang w:val="en-AU"/>
        </w:rPr>
        <w:t xml:space="preserve"> Council</w:t>
      </w:r>
      <w:r w:rsidR="36F40900" w:rsidRPr="581E0BE9">
        <w:rPr>
          <w:rFonts w:ascii="Calibri" w:hAnsi="Calibri"/>
          <w:b/>
          <w:bCs/>
          <w:szCs w:val="20"/>
          <w:lang w:val="en-AU"/>
        </w:rPr>
        <w:t xml:space="preserve"> by mid-2022</w:t>
      </w:r>
      <w:r w:rsidR="00DB6166" w:rsidRPr="581E0BE9">
        <w:rPr>
          <w:rFonts w:ascii="Calibri" w:hAnsi="Calibri"/>
          <w:b/>
          <w:bCs/>
          <w:szCs w:val="20"/>
          <w:lang w:val="en-AU"/>
        </w:rPr>
        <w:t xml:space="preserve">, </w:t>
      </w:r>
      <w:r w:rsidR="7C38E5EA" w:rsidRPr="581E0BE9">
        <w:rPr>
          <w:rFonts w:ascii="Calibri" w:hAnsi="Calibri"/>
          <w:b/>
          <w:bCs/>
          <w:szCs w:val="20"/>
          <w:lang w:val="en-AU"/>
        </w:rPr>
        <w:t>advising the most appropriate method</w:t>
      </w:r>
      <w:r w:rsidR="1184C809" w:rsidRPr="581E0BE9">
        <w:rPr>
          <w:rFonts w:ascii="Calibri" w:hAnsi="Calibri"/>
          <w:b/>
          <w:bCs/>
          <w:szCs w:val="20"/>
          <w:lang w:val="en-AU"/>
        </w:rPr>
        <w:t xml:space="preserve"> to facilitate</w:t>
      </w:r>
      <w:r w:rsidR="55DE5B96" w:rsidRPr="581E0BE9">
        <w:rPr>
          <w:rFonts w:ascii="Calibri" w:hAnsi="Calibri"/>
          <w:b/>
          <w:bCs/>
          <w:szCs w:val="20"/>
          <w:lang w:val="en-AU"/>
        </w:rPr>
        <w:t xml:space="preserve"> affordable</w:t>
      </w:r>
      <w:r w:rsidR="50C75105" w:rsidRPr="581E0BE9">
        <w:rPr>
          <w:rFonts w:ascii="Calibri" w:hAnsi="Calibri"/>
          <w:b/>
          <w:bCs/>
          <w:szCs w:val="20"/>
          <w:lang w:val="en-AU"/>
        </w:rPr>
        <w:t xml:space="preserve"> housing</w:t>
      </w:r>
      <w:r w:rsidR="55DE5B96" w:rsidRPr="581E0BE9">
        <w:rPr>
          <w:rFonts w:ascii="Calibri" w:hAnsi="Calibri"/>
          <w:b/>
          <w:bCs/>
          <w:szCs w:val="20"/>
          <w:lang w:val="en-AU"/>
        </w:rPr>
        <w:t xml:space="preserve"> on these lots</w:t>
      </w:r>
      <w:r w:rsidR="7C38E5EA" w:rsidRPr="581E0BE9">
        <w:rPr>
          <w:rFonts w:ascii="Calibri" w:hAnsi="Calibri"/>
          <w:b/>
          <w:bCs/>
          <w:szCs w:val="20"/>
          <w:lang w:val="en-AU"/>
        </w:rPr>
        <w:t xml:space="preserve">, either by </w:t>
      </w:r>
      <w:r w:rsidR="00DB6166" w:rsidRPr="581E0BE9">
        <w:rPr>
          <w:rFonts w:ascii="Calibri" w:hAnsi="Calibri"/>
          <w:b/>
          <w:bCs/>
          <w:szCs w:val="20"/>
          <w:lang w:val="en-AU"/>
        </w:rPr>
        <w:t>s</w:t>
      </w:r>
      <w:r w:rsidR="5ADC6877" w:rsidRPr="581E0BE9">
        <w:rPr>
          <w:rFonts w:ascii="Calibri" w:hAnsi="Calibri"/>
          <w:b/>
          <w:bCs/>
          <w:szCs w:val="20"/>
          <w:lang w:val="en-AU"/>
        </w:rPr>
        <w:t>ale (at full market value</w:t>
      </w:r>
      <w:r w:rsidR="00DB6166" w:rsidRPr="581E0BE9">
        <w:rPr>
          <w:rFonts w:ascii="Calibri" w:hAnsi="Calibri"/>
          <w:b/>
          <w:bCs/>
          <w:szCs w:val="20"/>
          <w:lang w:val="en-AU"/>
        </w:rPr>
        <w:t xml:space="preserve"> or </w:t>
      </w:r>
      <w:r w:rsidR="432ECA8C" w:rsidRPr="581E0BE9">
        <w:rPr>
          <w:rFonts w:ascii="Calibri" w:hAnsi="Calibri"/>
          <w:b/>
          <w:bCs/>
          <w:szCs w:val="20"/>
          <w:lang w:val="en-AU"/>
        </w:rPr>
        <w:t>at a discounted market value) o</w:t>
      </w:r>
      <w:r w:rsidR="6258954B" w:rsidRPr="581E0BE9">
        <w:rPr>
          <w:rFonts w:ascii="Calibri" w:hAnsi="Calibri"/>
          <w:b/>
          <w:bCs/>
          <w:szCs w:val="20"/>
          <w:lang w:val="en-AU"/>
        </w:rPr>
        <w:t>r</w:t>
      </w:r>
      <w:r w:rsidR="432ECA8C" w:rsidRPr="581E0BE9">
        <w:rPr>
          <w:rFonts w:ascii="Calibri" w:hAnsi="Calibri"/>
          <w:b/>
          <w:bCs/>
          <w:szCs w:val="20"/>
          <w:lang w:val="en-AU"/>
        </w:rPr>
        <w:t xml:space="preserve"> </w:t>
      </w:r>
      <w:r w:rsidR="2F390075" w:rsidRPr="581E0BE9">
        <w:rPr>
          <w:rFonts w:ascii="Calibri" w:hAnsi="Calibri"/>
          <w:b/>
          <w:bCs/>
          <w:szCs w:val="20"/>
          <w:lang w:val="en-AU"/>
        </w:rPr>
        <w:t xml:space="preserve">by a long-term </w:t>
      </w:r>
      <w:r w:rsidR="00DB6166" w:rsidRPr="581E0BE9">
        <w:rPr>
          <w:rFonts w:ascii="Calibri" w:hAnsi="Calibri"/>
          <w:b/>
          <w:bCs/>
          <w:szCs w:val="20"/>
          <w:lang w:val="en-AU"/>
        </w:rPr>
        <w:t>lease to a suitable housing provider in accordance with Council’s Social Affordable Housing Policy; and</w:t>
      </w:r>
    </w:p>
    <w:p w14:paraId="6B3FB42D" w14:textId="77777777" w:rsidR="00540139" w:rsidRDefault="0019390B" w:rsidP="3547A3BE">
      <w:pPr>
        <w:numPr>
          <w:ilvl w:val="1"/>
          <w:numId w:val="2"/>
        </w:numPr>
        <w:spacing w:before="120" w:after="120"/>
        <w:ind w:left="1211"/>
        <w:rPr>
          <w:rFonts w:ascii="Calibri" w:hAnsi="Calibri"/>
          <w:b/>
          <w:bCs/>
          <w:szCs w:val="20"/>
          <w:lang w:val="en-AU"/>
        </w:rPr>
      </w:pPr>
      <w:r w:rsidRPr="01C3A715">
        <w:rPr>
          <w:rFonts w:ascii="Calibri" w:hAnsi="Calibri"/>
          <w:b/>
          <w:bCs/>
          <w:szCs w:val="20"/>
          <w:lang w:val="en-AU"/>
        </w:rPr>
        <w:t xml:space="preserve">in relation to the lots to be sold </w:t>
      </w:r>
      <w:r w:rsidR="0E8B730E" w:rsidRPr="01C3A715">
        <w:rPr>
          <w:rFonts w:ascii="Calibri" w:hAnsi="Calibri"/>
          <w:b/>
          <w:bCs/>
          <w:szCs w:val="20"/>
          <w:lang w:val="en-AU"/>
        </w:rPr>
        <w:t>(</w:t>
      </w:r>
      <w:r w:rsidR="5010BC99" w:rsidRPr="01C3A715">
        <w:rPr>
          <w:rFonts w:ascii="Calibri" w:hAnsi="Calibri"/>
          <w:b/>
          <w:bCs/>
          <w:szCs w:val="20"/>
          <w:lang w:val="en-AU"/>
        </w:rPr>
        <w:t>other than</w:t>
      </w:r>
      <w:r w:rsidRPr="01C3A715">
        <w:rPr>
          <w:rFonts w:ascii="Calibri" w:hAnsi="Calibri"/>
          <w:b/>
          <w:bCs/>
          <w:szCs w:val="20"/>
          <w:lang w:val="en-AU"/>
        </w:rPr>
        <w:t xml:space="preserve"> the affordable housing allocation</w:t>
      </w:r>
      <w:r w:rsidR="174E1DE9" w:rsidRPr="01C3A715">
        <w:rPr>
          <w:rFonts w:ascii="Calibri" w:hAnsi="Calibri"/>
          <w:b/>
          <w:bCs/>
          <w:szCs w:val="20"/>
          <w:lang w:val="en-AU"/>
        </w:rPr>
        <w:t>)</w:t>
      </w:r>
      <w:r w:rsidRPr="01C3A715">
        <w:rPr>
          <w:rFonts w:ascii="Calibri" w:hAnsi="Calibri"/>
          <w:b/>
          <w:bCs/>
          <w:szCs w:val="20"/>
          <w:lang w:val="en-AU"/>
        </w:rPr>
        <w:t xml:space="preserve"> and the matter generally, to carry out all and any other legal and administrative procedures necessary to enable Council to give effect to this resolution, including to sign all and any documents on behalf of Council.</w:t>
      </w:r>
    </w:p>
    <w:p w14:paraId="05F02028" w14:textId="77777777" w:rsidR="00BB0C38" w:rsidRPr="00720F42" w:rsidRDefault="00BB0C38" w:rsidP="00BB0C38">
      <w:pPr>
        <w:spacing w:before="120" w:after="120"/>
        <w:ind w:left="1211"/>
        <w:rPr>
          <w:rFonts w:ascii="Calibri" w:hAnsi="Calibri"/>
          <w:b/>
          <w:bCs/>
          <w:szCs w:val="20"/>
          <w:lang w:val="en-AU"/>
        </w:rPr>
      </w:pPr>
    </w:p>
    <w:p w14:paraId="29CF73C2" w14:textId="77777777" w:rsidR="00540139" w:rsidRPr="00441E28" w:rsidRDefault="0019390B" w:rsidP="00441E28">
      <w:pPr>
        <w:keepNext/>
        <w:shd w:val="clear" w:color="auto" w:fill="003266"/>
        <w:spacing w:after="240"/>
        <w:outlineLvl w:val="0"/>
        <w:rPr>
          <w:rFonts w:ascii="Calibri" w:hAnsi="Calibri"/>
          <w:b/>
          <w:color w:val="FFFFFF"/>
          <w:lang w:val="en-AU"/>
        </w:rPr>
      </w:pPr>
      <w:r w:rsidRPr="00441E28">
        <w:rPr>
          <w:rFonts w:ascii="Calibri" w:hAnsi="Calibri"/>
          <w:b/>
          <w:color w:val="FFFFFF" w:themeColor="background1"/>
          <w:lang w:val="en-AU"/>
        </w:rPr>
        <w:t xml:space="preserve"> Brief Overview</w:t>
      </w:r>
    </w:p>
    <w:p w14:paraId="78B9F7E6" w14:textId="77777777" w:rsidR="002F5540" w:rsidRPr="002F5540" w:rsidRDefault="0019390B" w:rsidP="00AC7C80">
      <w:pPr>
        <w:spacing w:before="120" w:after="120"/>
        <w:rPr>
          <w:rFonts w:ascii="Calibri" w:hAnsi="Calibri"/>
          <w:lang w:val="en-AU"/>
        </w:rPr>
      </w:pPr>
      <w:r w:rsidRPr="002F5540">
        <w:rPr>
          <w:rFonts w:ascii="Calibri" w:hAnsi="Calibri"/>
          <w:lang w:val="en-AU"/>
        </w:rPr>
        <w:t xml:space="preserve">The property located at 17-19 Johnsons Road, Mernda, was purchased by Council from the State Government with the strategic intent of selling the property at a future point in time for a return to be reinvested back into community infrastructure. </w:t>
      </w:r>
    </w:p>
    <w:p w14:paraId="116835FB" w14:textId="77777777" w:rsidR="00540139" w:rsidRDefault="0019390B" w:rsidP="00D30B5A">
      <w:pPr>
        <w:spacing w:before="120" w:after="120"/>
        <w:rPr>
          <w:rFonts w:ascii="Calibri" w:hAnsi="Calibri"/>
          <w:lang w:val="en-AU"/>
        </w:rPr>
      </w:pPr>
      <w:r w:rsidRPr="002F5540">
        <w:rPr>
          <w:rFonts w:ascii="Calibri" w:hAnsi="Calibri"/>
          <w:lang w:val="en-AU"/>
        </w:rPr>
        <w:t xml:space="preserve">It is proposed that Council develop and subdivide the site into 35 lots, with 32 of these to be sold on the open market and the remaining 3 lots to be reserved for sale and/or lease, via an expression of interest, to a registered housing organisation to undertake an Affordable Housing development in accordance with Council’s Social Affordable Housing (SAH) Policy. </w:t>
      </w:r>
      <w:r w:rsidR="00A52A68">
        <w:rPr>
          <w:rFonts w:ascii="Calibri" w:hAnsi="Calibri"/>
          <w:lang w:val="en-AU"/>
        </w:rPr>
        <w:t xml:space="preserve"> </w:t>
      </w:r>
      <w:r w:rsidR="00A52A68" w:rsidRPr="00290BE8">
        <w:rPr>
          <w:rFonts w:ascii="Calibri" w:hAnsi="Calibri"/>
          <w:lang w:val="en-AU"/>
        </w:rPr>
        <w:t>Key Information</w:t>
      </w:r>
      <w:r w:rsidR="00D260A1">
        <w:rPr>
          <w:rFonts w:ascii="Calibri" w:hAnsi="Calibri"/>
          <w:lang w:val="en-AU"/>
        </w:rPr>
        <w:t>,</w:t>
      </w:r>
    </w:p>
    <w:p w14:paraId="65EBA8BC" w14:textId="77777777" w:rsidR="00D260A1" w:rsidRDefault="0019390B" w:rsidP="00D260A1">
      <w:pPr>
        <w:spacing w:before="120" w:after="120"/>
        <w:rPr>
          <w:rFonts w:ascii="Calibri" w:hAnsi="Calibri"/>
          <w:lang w:val="en-AU"/>
        </w:rPr>
      </w:pPr>
      <w:r w:rsidRPr="00D260A1">
        <w:rPr>
          <w:rFonts w:ascii="Calibri" w:hAnsi="Calibri"/>
          <w:b/>
          <w:bCs/>
          <w:lang w:val="en-AU"/>
        </w:rPr>
        <w:t>Option one</w:t>
      </w:r>
      <w:r>
        <w:rPr>
          <w:rFonts w:ascii="Calibri" w:hAnsi="Calibri"/>
          <w:lang w:val="en-AU"/>
        </w:rPr>
        <w:t xml:space="preserve"> is to on-sell the property undeveloped on the open market to a purchaser</w:t>
      </w:r>
      <w:r w:rsidR="00AB320C">
        <w:rPr>
          <w:rFonts w:ascii="Calibri" w:hAnsi="Calibri"/>
          <w:lang w:val="en-AU"/>
        </w:rPr>
        <w:t xml:space="preserve"> </w:t>
      </w:r>
      <w:r>
        <w:rPr>
          <w:rFonts w:ascii="Calibri" w:hAnsi="Calibri"/>
          <w:lang w:val="en-AU"/>
        </w:rPr>
        <w:t>/</w:t>
      </w:r>
      <w:r w:rsidR="00AB320C">
        <w:rPr>
          <w:rFonts w:ascii="Calibri" w:hAnsi="Calibri"/>
          <w:lang w:val="en-AU"/>
        </w:rPr>
        <w:t xml:space="preserve"> </w:t>
      </w:r>
      <w:r>
        <w:rPr>
          <w:rFonts w:ascii="Calibri" w:hAnsi="Calibri"/>
          <w:lang w:val="en-AU"/>
        </w:rPr>
        <w:t xml:space="preserve">developer who will be required to develop the site in accordance with the approved plan of subdivision.  </w:t>
      </w:r>
    </w:p>
    <w:p w14:paraId="1CB52A3D" w14:textId="77777777" w:rsidR="00D260A1" w:rsidRPr="00290BE8" w:rsidRDefault="0019390B" w:rsidP="00D260A1">
      <w:pPr>
        <w:spacing w:before="120" w:after="120"/>
        <w:rPr>
          <w:rFonts w:ascii="Calibri" w:hAnsi="Calibri"/>
          <w:lang w:val="en-AU"/>
        </w:rPr>
      </w:pPr>
      <w:r w:rsidRPr="00D260A1">
        <w:rPr>
          <w:rFonts w:ascii="Calibri" w:hAnsi="Calibri"/>
          <w:b/>
          <w:bCs/>
          <w:lang w:val="en-AU"/>
        </w:rPr>
        <w:t>Option two</w:t>
      </w:r>
      <w:r>
        <w:rPr>
          <w:rFonts w:ascii="Calibri" w:hAnsi="Calibri"/>
          <w:lang w:val="en-AU"/>
        </w:rPr>
        <w:t xml:space="preserve"> is for Council to develop the site in accordance with the approved plan of subdivision and sell-off each individual lot on the open market. This is the recommended option as it presents the best return on investment for Council.</w:t>
      </w:r>
    </w:p>
    <w:p w14:paraId="4FAE9A5A" w14:textId="1D86B60B" w:rsidR="0019390B" w:rsidRDefault="0019390B">
      <w:pPr>
        <w:rPr>
          <w:rFonts w:ascii="Calibri" w:hAnsi="Calibri"/>
          <w:lang w:val="en-AU"/>
        </w:rPr>
      </w:pPr>
      <w:r>
        <w:rPr>
          <w:rFonts w:ascii="Calibri" w:hAnsi="Calibri"/>
          <w:lang w:val="en-AU"/>
        </w:rPr>
        <w:br w:type="page"/>
      </w:r>
    </w:p>
    <w:p w14:paraId="78645651" w14:textId="77777777" w:rsidR="00540139" w:rsidRPr="00441E28" w:rsidRDefault="0019390B" w:rsidP="00441E28">
      <w:pPr>
        <w:keepNext/>
        <w:shd w:val="clear" w:color="auto" w:fill="003266"/>
        <w:spacing w:after="240"/>
        <w:outlineLvl w:val="0"/>
        <w:rPr>
          <w:rFonts w:ascii="Calibri" w:hAnsi="Calibri"/>
          <w:b/>
          <w:color w:val="FFFFFF"/>
          <w:lang w:val="en-AU"/>
        </w:rPr>
      </w:pPr>
      <w:r w:rsidRPr="00441E28">
        <w:rPr>
          <w:rFonts w:ascii="Calibri" w:hAnsi="Calibri"/>
          <w:b/>
          <w:color w:val="FFFFFF" w:themeColor="background1"/>
          <w:lang w:val="en-AU"/>
        </w:rPr>
        <w:t xml:space="preserve"> Community Consultation and Engagement</w:t>
      </w:r>
    </w:p>
    <w:p w14:paraId="73F1C178" w14:textId="77777777" w:rsidR="00540139" w:rsidRPr="002B0489" w:rsidRDefault="0019390B" w:rsidP="00322945">
      <w:pPr>
        <w:spacing w:before="120" w:after="120"/>
        <w:rPr>
          <w:rFonts w:ascii="Calibri" w:hAnsi="Calibri"/>
          <w:lang w:val="en-AU"/>
        </w:rPr>
      </w:pPr>
      <w:r w:rsidRPr="001E2045">
        <w:rPr>
          <w:rFonts w:ascii="Calibri" w:hAnsi="Calibri"/>
          <w:lang w:val="en-AU"/>
        </w:rPr>
        <w:t xml:space="preserve">A community engagement process in accordance with Section 115 of </w:t>
      </w:r>
      <w:r w:rsidRPr="007E081C">
        <w:rPr>
          <w:rFonts w:ascii="Calibri" w:hAnsi="Calibri"/>
          <w:i/>
          <w:iCs/>
          <w:lang w:val="en-AU"/>
        </w:rPr>
        <w:t>the Local Government Act 2020</w:t>
      </w:r>
      <w:r w:rsidRPr="001E2045">
        <w:rPr>
          <w:rFonts w:ascii="Calibri" w:hAnsi="Calibri"/>
          <w:lang w:val="en-AU"/>
        </w:rPr>
        <w:t xml:space="preserve"> and in accordance with Council’s Community Engagement Policy has been undertaken </w:t>
      </w:r>
      <w:r w:rsidR="009720F2">
        <w:rPr>
          <w:rFonts w:ascii="Calibri" w:hAnsi="Calibri"/>
          <w:lang w:val="en-AU"/>
        </w:rPr>
        <w:t>and</w:t>
      </w:r>
      <w:r w:rsidRPr="001E2045">
        <w:rPr>
          <w:rFonts w:ascii="Calibri" w:hAnsi="Calibri"/>
          <w:lang w:val="en-AU"/>
        </w:rPr>
        <w:t xml:space="preserve"> included placing all the information on the proposals on Council’s website (Hive) via an engagement page</w:t>
      </w:r>
      <w:r w:rsidR="009720F2">
        <w:rPr>
          <w:rFonts w:ascii="Calibri" w:hAnsi="Calibri"/>
          <w:lang w:val="en-AU"/>
        </w:rPr>
        <w:t>, together with</w:t>
      </w:r>
      <w:r w:rsidR="00243C90">
        <w:rPr>
          <w:rFonts w:ascii="Calibri" w:hAnsi="Calibri"/>
          <w:lang w:val="en-AU"/>
        </w:rPr>
        <w:t xml:space="preserve"> </w:t>
      </w:r>
      <w:r w:rsidR="00FC3270" w:rsidRPr="001E2045">
        <w:rPr>
          <w:rFonts w:ascii="Calibri" w:hAnsi="Calibri"/>
          <w:lang w:val="en-AU"/>
        </w:rPr>
        <w:t xml:space="preserve">contact details </w:t>
      </w:r>
      <w:r w:rsidR="00243C90">
        <w:rPr>
          <w:rFonts w:ascii="Calibri" w:hAnsi="Calibri"/>
          <w:lang w:val="en-AU"/>
        </w:rPr>
        <w:t>for</w:t>
      </w:r>
      <w:r w:rsidR="00FC3270" w:rsidRPr="001E2045">
        <w:rPr>
          <w:rFonts w:ascii="Calibri" w:hAnsi="Calibri"/>
          <w:lang w:val="en-AU"/>
        </w:rPr>
        <w:t xml:space="preserve"> </w:t>
      </w:r>
      <w:r w:rsidR="006069E6">
        <w:rPr>
          <w:rFonts w:ascii="Calibri" w:hAnsi="Calibri"/>
          <w:lang w:val="en-AU"/>
        </w:rPr>
        <w:t>a</w:t>
      </w:r>
      <w:r w:rsidR="00FC3270" w:rsidRPr="001E2045">
        <w:rPr>
          <w:rFonts w:ascii="Calibri" w:hAnsi="Calibri"/>
          <w:lang w:val="en-AU"/>
        </w:rPr>
        <w:t xml:space="preserve"> Council</w:t>
      </w:r>
      <w:r w:rsidR="006069E6">
        <w:rPr>
          <w:rFonts w:ascii="Calibri" w:hAnsi="Calibri"/>
          <w:lang w:val="en-AU"/>
        </w:rPr>
        <w:t xml:space="preserve"> </w:t>
      </w:r>
      <w:r w:rsidR="00DF203B">
        <w:rPr>
          <w:rFonts w:ascii="Calibri" w:hAnsi="Calibri"/>
          <w:lang w:val="en-AU"/>
        </w:rPr>
        <w:t>o</w:t>
      </w:r>
      <w:r w:rsidR="00FC3270" w:rsidRPr="001E2045">
        <w:rPr>
          <w:rFonts w:ascii="Calibri" w:hAnsi="Calibri"/>
          <w:lang w:val="en-AU"/>
        </w:rPr>
        <w:t>fficer</w:t>
      </w:r>
      <w:r w:rsidR="006069E6">
        <w:rPr>
          <w:rFonts w:ascii="Calibri" w:hAnsi="Calibri"/>
          <w:lang w:val="en-AU"/>
        </w:rPr>
        <w:t xml:space="preserve"> </w:t>
      </w:r>
      <w:r w:rsidR="003B41E5">
        <w:rPr>
          <w:rFonts w:ascii="Calibri" w:hAnsi="Calibri"/>
          <w:lang w:val="en-AU"/>
        </w:rPr>
        <w:t>who could</w:t>
      </w:r>
      <w:r w:rsidR="00077F5D">
        <w:rPr>
          <w:rFonts w:ascii="Calibri" w:hAnsi="Calibri"/>
          <w:lang w:val="en-AU"/>
        </w:rPr>
        <w:t xml:space="preserve"> answer additional queries.</w:t>
      </w:r>
      <w:r w:rsidR="00F30FDF">
        <w:rPr>
          <w:rFonts w:ascii="Calibri" w:hAnsi="Calibri"/>
          <w:lang w:val="en-AU"/>
        </w:rPr>
        <w:t xml:space="preserve">  A</w:t>
      </w:r>
      <w:r w:rsidRPr="001E2045">
        <w:rPr>
          <w:rFonts w:ascii="Calibri" w:hAnsi="Calibri"/>
          <w:lang w:val="en-AU"/>
        </w:rPr>
        <w:t xml:space="preserve"> letter</w:t>
      </w:r>
      <w:r w:rsidR="00D87149">
        <w:rPr>
          <w:rFonts w:ascii="Calibri" w:hAnsi="Calibri"/>
          <w:lang w:val="en-AU"/>
        </w:rPr>
        <w:t>box</w:t>
      </w:r>
      <w:r w:rsidR="003656B0">
        <w:rPr>
          <w:rFonts w:ascii="Calibri" w:hAnsi="Calibri"/>
          <w:lang w:val="en-AU"/>
        </w:rPr>
        <w:t xml:space="preserve"> drop </w:t>
      </w:r>
      <w:r w:rsidR="00C33401">
        <w:rPr>
          <w:rFonts w:ascii="Calibri" w:hAnsi="Calibri"/>
          <w:lang w:val="en-AU"/>
        </w:rPr>
        <w:t>was also</w:t>
      </w:r>
      <w:r w:rsidR="00A20F6F">
        <w:rPr>
          <w:rFonts w:ascii="Calibri" w:hAnsi="Calibri"/>
          <w:lang w:val="en-AU"/>
        </w:rPr>
        <w:t xml:space="preserve"> undertaken to</w:t>
      </w:r>
      <w:r w:rsidRPr="001E2045">
        <w:rPr>
          <w:rFonts w:ascii="Calibri" w:hAnsi="Calibri"/>
          <w:lang w:val="en-AU"/>
        </w:rPr>
        <w:t xml:space="preserve"> surrounding properties.  </w:t>
      </w:r>
    </w:p>
    <w:p w14:paraId="1C981354" w14:textId="77777777" w:rsidR="009F036E" w:rsidRDefault="0019390B" w:rsidP="7F739B1C">
      <w:pPr>
        <w:spacing w:before="120" w:after="120"/>
        <w:rPr>
          <w:rFonts w:ascii="Calibri" w:hAnsi="Calibri"/>
          <w:lang w:val="en-AU"/>
        </w:rPr>
      </w:pPr>
      <w:r w:rsidRPr="7F739B1C">
        <w:rPr>
          <w:rFonts w:ascii="Calibri" w:hAnsi="Calibri"/>
          <w:lang w:val="en-AU"/>
        </w:rPr>
        <w:t>Following the community consultation and engagement process, nine (9) submissions were received</w:t>
      </w:r>
      <w:r w:rsidR="76A25954" w:rsidRPr="7F739B1C">
        <w:rPr>
          <w:rFonts w:ascii="Calibri" w:hAnsi="Calibri"/>
          <w:lang w:val="en-AU"/>
        </w:rPr>
        <w:t xml:space="preserve">. </w:t>
      </w:r>
    </w:p>
    <w:p w14:paraId="112A4560" w14:textId="77777777" w:rsidR="003B21C8" w:rsidRDefault="0019390B" w:rsidP="7F739B1C">
      <w:pPr>
        <w:spacing w:before="120" w:after="120"/>
        <w:rPr>
          <w:rFonts w:ascii="Calibri" w:hAnsi="Calibri"/>
          <w:lang w:val="en-AU"/>
        </w:rPr>
      </w:pPr>
      <w:r w:rsidRPr="7F739B1C">
        <w:rPr>
          <w:rFonts w:ascii="Calibri" w:hAnsi="Calibri"/>
          <w:lang w:val="en-AU"/>
        </w:rPr>
        <w:t>In relation to the question “How much do you support the sale of land at 17-19 Johnsons Road Mernda?”</w:t>
      </w:r>
    </w:p>
    <w:p w14:paraId="1DB42EC5" w14:textId="77777777" w:rsidR="003B21C8" w:rsidRDefault="0019390B" w:rsidP="006B4BE4">
      <w:pPr>
        <w:rPr>
          <w:rFonts w:ascii="Calibri" w:hAnsi="Calibri"/>
          <w:lang w:val="en-AU"/>
        </w:rPr>
      </w:pPr>
      <w:r>
        <w:rPr>
          <w:rFonts w:ascii="Calibri" w:hAnsi="Calibri"/>
          <w:lang w:val="en-AU"/>
        </w:rPr>
        <w:t>5</w:t>
      </w:r>
      <w:r w:rsidR="41EA0270" w:rsidRPr="7F739B1C">
        <w:rPr>
          <w:rFonts w:ascii="Calibri" w:hAnsi="Calibri"/>
          <w:lang w:val="en-AU"/>
        </w:rPr>
        <w:t xml:space="preserve"> “strongly support”</w:t>
      </w:r>
    </w:p>
    <w:p w14:paraId="24730C91" w14:textId="77777777" w:rsidR="003B21C8" w:rsidRDefault="0019390B" w:rsidP="006B4BE4">
      <w:pPr>
        <w:rPr>
          <w:rFonts w:ascii="Calibri" w:hAnsi="Calibri"/>
          <w:lang w:val="en-AU"/>
        </w:rPr>
      </w:pPr>
      <w:r w:rsidRPr="7F739B1C">
        <w:rPr>
          <w:rFonts w:ascii="Calibri" w:hAnsi="Calibri"/>
          <w:lang w:val="en-AU"/>
        </w:rPr>
        <w:t>1 “</w:t>
      </w:r>
      <w:r w:rsidR="008EE7A2" w:rsidRPr="7F739B1C">
        <w:rPr>
          <w:rFonts w:ascii="Calibri" w:hAnsi="Calibri"/>
          <w:lang w:val="en-AU"/>
        </w:rPr>
        <w:t xml:space="preserve">neither support nor oppose”; and </w:t>
      </w:r>
    </w:p>
    <w:p w14:paraId="6CB5D7B6" w14:textId="77777777" w:rsidR="009F036E" w:rsidRDefault="0019390B" w:rsidP="006B4BE4">
      <w:pPr>
        <w:rPr>
          <w:rFonts w:ascii="Calibri" w:hAnsi="Calibri"/>
          <w:lang w:val="en-AU"/>
        </w:rPr>
      </w:pPr>
      <w:r>
        <w:rPr>
          <w:rFonts w:ascii="Calibri" w:hAnsi="Calibri"/>
          <w:lang w:val="en-AU"/>
        </w:rPr>
        <w:t>3</w:t>
      </w:r>
      <w:r w:rsidR="008EE7A2" w:rsidRPr="7F739B1C">
        <w:rPr>
          <w:rFonts w:ascii="Calibri" w:hAnsi="Calibri"/>
          <w:lang w:val="en-AU"/>
        </w:rPr>
        <w:t xml:space="preserve"> “strongly oppose”.</w:t>
      </w:r>
      <w:r w:rsidR="55F4CBED" w:rsidRPr="7F739B1C">
        <w:rPr>
          <w:rFonts w:ascii="Calibri" w:hAnsi="Calibri"/>
          <w:lang w:val="en-AU"/>
        </w:rPr>
        <w:t xml:space="preserve"> </w:t>
      </w:r>
    </w:p>
    <w:p w14:paraId="1721546F" w14:textId="77777777" w:rsidR="006670E8" w:rsidRDefault="0019390B" w:rsidP="7F739B1C">
      <w:pPr>
        <w:spacing w:before="120" w:after="120"/>
        <w:rPr>
          <w:rFonts w:ascii="Calibri" w:hAnsi="Calibri"/>
          <w:lang w:val="en-AU"/>
        </w:rPr>
      </w:pPr>
      <w:r w:rsidRPr="7F739B1C">
        <w:rPr>
          <w:rFonts w:ascii="Calibri" w:hAnsi="Calibri"/>
          <w:lang w:val="en-AU"/>
        </w:rPr>
        <w:t xml:space="preserve">In relation to </w:t>
      </w:r>
      <w:r w:rsidR="4DD933D2" w:rsidRPr="7F739B1C">
        <w:rPr>
          <w:rFonts w:ascii="Calibri" w:hAnsi="Calibri"/>
          <w:lang w:val="en-AU"/>
        </w:rPr>
        <w:t>the question as to the number of lots proposed for social housing,</w:t>
      </w:r>
    </w:p>
    <w:p w14:paraId="74B0EEC7" w14:textId="77777777" w:rsidR="006670E8" w:rsidRDefault="0019390B" w:rsidP="006B4BE4">
      <w:pPr>
        <w:rPr>
          <w:rFonts w:ascii="Calibri" w:hAnsi="Calibri"/>
          <w:lang w:val="en-AU"/>
        </w:rPr>
      </w:pPr>
      <w:r w:rsidRPr="7F739B1C">
        <w:rPr>
          <w:rFonts w:ascii="Calibri" w:hAnsi="Calibri"/>
          <w:lang w:val="en-AU"/>
        </w:rPr>
        <w:t xml:space="preserve">5 agreed with </w:t>
      </w:r>
      <w:r w:rsidR="1B004783" w:rsidRPr="7F739B1C">
        <w:rPr>
          <w:rFonts w:ascii="Calibri" w:hAnsi="Calibri"/>
          <w:lang w:val="en-AU"/>
        </w:rPr>
        <w:t xml:space="preserve">“3 lots”; </w:t>
      </w:r>
    </w:p>
    <w:p w14:paraId="42C53AEF" w14:textId="77777777" w:rsidR="006670E8" w:rsidRDefault="0019390B" w:rsidP="006B4BE4">
      <w:pPr>
        <w:rPr>
          <w:rFonts w:ascii="Calibri" w:hAnsi="Calibri"/>
          <w:lang w:val="en-AU"/>
        </w:rPr>
      </w:pPr>
      <w:r w:rsidRPr="7F739B1C">
        <w:rPr>
          <w:rFonts w:ascii="Calibri" w:hAnsi="Calibri"/>
          <w:lang w:val="en-AU"/>
        </w:rPr>
        <w:t>1 stated more than “3 lots”</w:t>
      </w:r>
      <w:r>
        <w:rPr>
          <w:rFonts w:ascii="Calibri" w:hAnsi="Calibri"/>
          <w:lang w:val="en-AU"/>
        </w:rPr>
        <w:t>;</w:t>
      </w:r>
      <w:r w:rsidRPr="7F739B1C">
        <w:rPr>
          <w:rFonts w:ascii="Calibri" w:hAnsi="Calibri"/>
          <w:lang w:val="en-AU"/>
        </w:rPr>
        <w:t xml:space="preserve"> and</w:t>
      </w:r>
    </w:p>
    <w:p w14:paraId="2372B95E" w14:textId="77777777" w:rsidR="009F036E" w:rsidRDefault="0019390B" w:rsidP="006B4BE4">
      <w:pPr>
        <w:rPr>
          <w:rFonts w:ascii="Calibri" w:hAnsi="Calibri"/>
          <w:lang w:val="en-AU"/>
        </w:rPr>
      </w:pPr>
      <w:r>
        <w:rPr>
          <w:rFonts w:ascii="Calibri" w:hAnsi="Calibri"/>
          <w:lang w:val="en-AU"/>
        </w:rPr>
        <w:t>3</w:t>
      </w:r>
      <w:r w:rsidR="1B004783" w:rsidRPr="7F739B1C">
        <w:rPr>
          <w:rFonts w:ascii="Calibri" w:hAnsi="Calibri"/>
          <w:lang w:val="en-AU"/>
        </w:rPr>
        <w:t xml:space="preserve"> wanted less than “3 lots”.</w:t>
      </w:r>
      <w:r w:rsidR="38F79F4D" w:rsidRPr="7F739B1C">
        <w:rPr>
          <w:rFonts w:ascii="Calibri" w:hAnsi="Calibri"/>
          <w:lang w:val="en-AU"/>
        </w:rPr>
        <w:t xml:space="preserve"> </w:t>
      </w:r>
    </w:p>
    <w:p w14:paraId="033E1D20" w14:textId="77777777" w:rsidR="006B4BE4" w:rsidRDefault="0019390B" w:rsidP="7F739B1C">
      <w:pPr>
        <w:spacing w:before="120" w:after="120"/>
        <w:rPr>
          <w:rFonts w:ascii="Calibri" w:hAnsi="Calibri"/>
          <w:lang w:val="en-AU"/>
        </w:rPr>
      </w:pPr>
      <w:r w:rsidRPr="7F739B1C">
        <w:rPr>
          <w:rFonts w:ascii="Calibri" w:hAnsi="Calibri"/>
          <w:lang w:val="en-AU"/>
        </w:rPr>
        <w:t xml:space="preserve">Some of the comments </w:t>
      </w:r>
      <w:r>
        <w:rPr>
          <w:rFonts w:ascii="Calibri" w:hAnsi="Calibri"/>
          <w:lang w:val="en-AU"/>
        </w:rPr>
        <w:t xml:space="preserve">received </w:t>
      </w:r>
      <w:r w:rsidRPr="7F739B1C">
        <w:rPr>
          <w:rFonts w:ascii="Calibri" w:hAnsi="Calibri"/>
          <w:lang w:val="en-AU"/>
        </w:rPr>
        <w:t xml:space="preserve">were: </w:t>
      </w:r>
    </w:p>
    <w:p w14:paraId="00EFFD2A" w14:textId="77777777" w:rsidR="006B4BE4" w:rsidRDefault="0019390B" w:rsidP="006B4BE4">
      <w:pPr>
        <w:numPr>
          <w:ilvl w:val="0"/>
          <w:numId w:val="3"/>
        </w:numPr>
        <w:spacing w:before="120" w:after="120"/>
        <w:ind w:left="360"/>
        <w:contextualSpacing/>
        <w:rPr>
          <w:rFonts w:ascii="Calibri" w:hAnsi="Calibri"/>
          <w:szCs w:val="20"/>
          <w:lang w:val="en-AU"/>
        </w:rPr>
      </w:pPr>
      <w:r>
        <w:rPr>
          <w:rFonts w:ascii="Calibri" w:hAnsi="Calibri"/>
          <w:szCs w:val="20"/>
          <w:lang w:val="en-AU"/>
        </w:rPr>
        <w:t>“</w:t>
      </w:r>
      <w:r w:rsidR="38F79F4D" w:rsidRPr="7F739B1C">
        <w:rPr>
          <w:rFonts w:ascii="Calibri" w:hAnsi="Calibri"/>
          <w:szCs w:val="20"/>
          <w:lang w:val="en-AU"/>
        </w:rPr>
        <w:t xml:space="preserve">I live in the next street and </w:t>
      </w:r>
      <w:r w:rsidR="24930C8C" w:rsidRPr="7F739B1C">
        <w:rPr>
          <w:rFonts w:ascii="Calibri" w:hAnsi="Calibri"/>
          <w:szCs w:val="20"/>
          <w:lang w:val="en-AU"/>
        </w:rPr>
        <w:t>I</w:t>
      </w:r>
      <w:r w:rsidR="38F79F4D" w:rsidRPr="7F739B1C">
        <w:rPr>
          <w:rFonts w:ascii="Calibri" w:hAnsi="Calibri"/>
          <w:szCs w:val="20"/>
          <w:lang w:val="en-AU"/>
        </w:rPr>
        <w:t xml:space="preserve"> don't mind if this land sells however </w:t>
      </w:r>
      <w:r w:rsidR="100F65BC" w:rsidRPr="7F739B1C">
        <w:rPr>
          <w:rFonts w:ascii="Calibri" w:hAnsi="Calibri"/>
          <w:szCs w:val="20"/>
          <w:lang w:val="en-AU"/>
        </w:rPr>
        <w:t>I</w:t>
      </w:r>
      <w:r w:rsidR="38F79F4D" w:rsidRPr="7F739B1C">
        <w:rPr>
          <w:rFonts w:ascii="Calibri" w:hAnsi="Calibri"/>
          <w:szCs w:val="20"/>
          <w:lang w:val="en-AU"/>
        </w:rPr>
        <w:t xml:space="preserve"> would like to see the supporting infrastructure in the playgrounds also upgrade a Wombat reserve and at the Footy Oval.” </w:t>
      </w:r>
    </w:p>
    <w:p w14:paraId="11CFF201" w14:textId="77777777" w:rsidR="006B4BE4" w:rsidRDefault="0019390B" w:rsidP="006B4BE4">
      <w:pPr>
        <w:numPr>
          <w:ilvl w:val="0"/>
          <w:numId w:val="3"/>
        </w:numPr>
        <w:spacing w:before="120" w:after="120"/>
        <w:ind w:left="360"/>
        <w:contextualSpacing/>
        <w:rPr>
          <w:rFonts w:ascii="Calibri" w:hAnsi="Calibri"/>
          <w:szCs w:val="20"/>
          <w:lang w:val="en-AU"/>
        </w:rPr>
      </w:pPr>
      <w:r w:rsidRPr="7F739B1C">
        <w:rPr>
          <w:rFonts w:ascii="Calibri" w:hAnsi="Calibri"/>
          <w:szCs w:val="20"/>
          <w:lang w:val="en-AU"/>
        </w:rPr>
        <w:t xml:space="preserve">“I am looking for land to build an accessible home near public transport. This is the perfect location.” </w:t>
      </w:r>
    </w:p>
    <w:p w14:paraId="7183CE3F" w14:textId="77777777" w:rsidR="006B4BE4" w:rsidRDefault="0019390B" w:rsidP="006B4BE4">
      <w:pPr>
        <w:numPr>
          <w:ilvl w:val="0"/>
          <w:numId w:val="3"/>
        </w:numPr>
        <w:spacing w:before="120" w:after="120"/>
        <w:ind w:left="360"/>
        <w:contextualSpacing/>
        <w:rPr>
          <w:rFonts w:ascii="Calibri" w:hAnsi="Calibri"/>
          <w:szCs w:val="20"/>
          <w:lang w:val="en-AU"/>
        </w:rPr>
      </w:pPr>
      <w:r w:rsidRPr="7F739B1C">
        <w:rPr>
          <w:rFonts w:ascii="Calibri" w:hAnsi="Calibri"/>
          <w:szCs w:val="20"/>
          <w:lang w:val="en-AU"/>
        </w:rPr>
        <w:t>“</w:t>
      </w:r>
      <w:r w:rsidR="58F9B928" w:rsidRPr="7F739B1C">
        <w:rPr>
          <w:rFonts w:ascii="Calibri" w:hAnsi="Calibri"/>
          <w:szCs w:val="20"/>
          <w:lang w:val="en-AU"/>
        </w:rPr>
        <w:t>The traffic impact will be horrendous.  Johnsons/</w:t>
      </w:r>
      <w:proofErr w:type="spellStart"/>
      <w:r w:rsidR="58F9B928" w:rsidRPr="7F739B1C">
        <w:rPr>
          <w:rFonts w:ascii="Calibri" w:hAnsi="Calibri"/>
          <w:szCs w:val="20"/>
          <w:lang w:val="en-AU"/>
        </w:rPr>
        <w:t>Schotters</w:t>
      </w:r>
      <w:proofErr w:type="spellEnd"/>
      <w:r w:rsidR="58F9B928" w:rsidRPr="7F739B1C">
        <w:rPr>
          <w:rFonts w:ascii="Calibri" w:hAnsi="Calibri"/>
          <w:szCs w:val="20"/>
          <w:lang w:val="en-AU"/>
        </w:rPr>
        <w:t>/Hazel Glen Drive cannot cope with any more traffic.”</w:t>
      </w:r>
    </w:p>
    <w:p w14:paraId="688C354F" w14:textId="77777777" w:rsidR="146F4841" w:rsidRDefault="0019390B" w:rsidP="006B4BE4">
      <w:pPr>
        <w:numPr>
          <w:ilvl w:val="0"/>
          <w:numId w:val="3"/>
        </w:numPr>
        <w:spacing w:before="120" w:after="120"/>
        <w:ind w:left="360"/>
        <w:contextualSpacing/>
        <w:rPr>
          <w:rFonts w:ascii="Calibri" w:hAnsi="Calibri"/>
          <w:szCs w:val="20"/>
          <w:lang w:val="en-AU"/>
        </w:rPr>
      </w:pPr>
      <w:r w:rsidRPr="7F739B1C">
        <w:rPr>
          <w:rFonts w:ascii="Calibri" w:hAnsi="Calibri"/>
          <w:szCs w:val="20"/>
          <w:lang w:val="en-AU"/>
        </w:rPr>
        <w:t>“Community housing is important to support disadvantaged people in the area.”.</w:t>
      </w:r>
    </w:p>
    <w:p w14:paraId="65E615CD" w14:textId="77777777" w:rsidR="00BB0C38" w:rsidRDefault="00BB0C38" w:rsidP="00BB0C38">
      <w:pPr>
        <w:spacing w:before="120" w:after="120"/>
        <w:ind w:left="360"/>
        <w:contextualSpacing/>
        <w:rPr>
          <w:rFonts w:ascii="Calibri" w:hAnsi="Calibri"/>
          <w:szCs w:val="20"/>
          <w:lang w:val="en-AU"/>
        </w:rPr>
      </w:pPr>
    </w:p>
    <w:p w14:paraId="46DF4E36" w14:textId="77777777" w:rsidR="00540139" w:rsidRPr="00441E28" w:rsidRDefault="0019390B" w:rsidP="00441E28">
      <w:pPr>
        <w:keepNext/>
        <w:shd w:val="clear" w:color="auto" w:fill="003266"/>
        <w:spacing w:after="240"/>
        <w:outlineLvl w:val="0"/>
        <w:rPr>
          <w:rFonts w:ascii="Calibri" w:hAnsi="Calibri"/>
          <w:b/>
          <w:color w:val="FFFFFF"/>
          <w:lang w:val="en-AU"/>
        </w:rPr>
      </w:pPr>
      <w:r w:rsidRPr="00441E28">
        <w:rPr>
          <w:rFonts w:ascii="Calibri" w:hAnsi="Calibri"/>
          <w:b/>
          <w:color w:val="FFFFFF" w:themeColor="background1"/>
          <w:lang w:val="en-AU"/>
        </w:rPr>
        <w:t xml:space="preserve"> Alignment to Community Plan, Policies or Strategies</w:t>
      </w:r>
    </w:p>
    <w:p w14:paraId="7FC8474E" w14:textId="77777777" w:rsidR="00540139" w:rsidRDefault="0019390B" w:rsidP="00540139">
      <w:pPr>
        <w:spacing w:before="120" w:after="120"/>
        <w:jc w:val="both"/>
        <w:rPr>
          <w:rFonts w:ascii="Calibri" w:hAnsi="Calibri"/>
          <w:lang w:val="en-AU"/>
        </w:rPr>
      </w:pPr>
      <w:r>
        <w:rPr>
          <w:rFonts w:ascii="Calibri" w:hAnsi="Calibri"/>
          <w:lang w:val="en-AU"/>
        </w:rPr>
        <w:t>Alignment to Whittlesea 2040 and Community Plan 2021-2025:</w:t>
      </w:r>
    </w:p>
    <w:p w14:paraId="4164656F" w14:textId="77777777" w:rsidR="00540139" w:rsidRDefault="0019390B" w:rsidP="00540139">
      <w:pPr>
        <w:spacing w:before="120" w:after="220"/>
        <w:rPr>
          <w:rFonts w:ascii="Calibri" w:hAnsi="Calibri"/>
          <w:lang w:val="en-AU"/>
        </w:rPr>
      </w:pPr>
      <w:r>
        <w:rPr>
          <w:rFonts w:ascii="Calibri" w:eastAsia="Calibri" w:hAnsi="Calibri" w:cs="Calibri"/>
          <w:b/>
          <w:bCs/>
          <w:color w:val="000000"/>
          <w:lang w:val="en-AU"/>
        </w:rPr>
        <w:t>High performing organisation  </w:t>
      </w:r>
      <w:r>
        <w:rPr>
          <w:rFonts w:ascii="Calibri" w:eastAsia="Calibri" w:hAnsi="Calibri" w:cs="Calibri"/>
          <w:b/>
          <w:bCs/>
          <w:color w:val="000000"/>
          <w:lang w:val="en-AU"/>
        </w:rPr>
        <w:br/>
      </w:r>
      <w:r>
        <w:rPr>
          <w:rFonts w:ascii="Calibri" w:eastAsia="Calibri" w:hAnsi="Calibri" w:cs="Calibri"/>
          <w:lang w:val="en-AU"/>
        </w:rPr>
        <w:t>We engage effectively with the community, deliver efficient and effective services and initiatives, make decision in the best interest of our community and deliver value to our community</w:t>
      </w:r>
    </w:p>
    <w:p w14:paraId="27C0687B" w14:textId="77777777" w:rsidR="007150B8" w:rsidRDefault="0019390B" w:rsidP="000741D0">
      <w:pPr>
        <w:spacing w:before="120" w:after="120"/>
        <w:rPr>
          <w:rFonts w:ascii="Calibri" w:hAnsi="Calibri"/>
          <w:lang w:val="en-AU"/>
        </w:rPr>
      </w:pPr>
      <w:r w:rsidRPr="007150B8">
        <w:rPr>
          <w:rFonts w:ascii="Calibri" w:hAnsi="Calibri"/>
          <w:lang w:val="en-AU"/>
        </w:rPr>
        <w:t>This project will result in additional funding available to Council, outside the usual revenue sources, to assist in funding priority programs and projects that will benefit the community.</w:t>
      </w:r>
    </w:p>
    <w:p w14:paraId="1B75097B" w14:textId="003AB147" w:rsidR="0019390B" w:rsidRDefault="0019390B">
      <w:pPr>
        <w:rPr>
          <w:rFonts w:ascii="Calibri" w:hAnsi="Calibri"/>
          <w:lang w:val="en-AU"/>
        </w:rPr>
      </w:pPr>
      <w:r>
        <w:rPr>
          <w:rFonts w:ascii="Calibri" w:hAnsi="Calibri"/>
          <w:lang w:val="en-AU"/>
        </w:rPr>
        <w:br w:type="page"/>
      </w:r>
    </w:p>
    <w:p w14:paraId="73F98281" w14:textId="77777777" w:rsidR="00540139" w:rsidRPr="00441E28" w:rsidRDefault="0019390B" w:rsidP="00441E28">
      <w:pPr>
        <w:keepNext/>
        <w:shd w:val="clear" w:color="auto" w:fill="003266"/>
        <w:spacing w:after="240"/>
        <w:outlineLvl w:val="0"/>
        <w:rPr>
          <w:rFonts w:ascii="Calibri" w:hAnsi="Calibri"/>
          <w:b/>
          <w:color w:val="FFFFFF"/>
          <w:lang w:val="en-AU"/>
        </w:rPr>
      </w:pPr>
      <w:r w:rsidRPr="00441E28">
        <w:rPr>
          <w:rFonts w:ascii="Calibri" w:hAnsi="Calibri"/>
          <w:b/>
          <w:color w:val="FFFFFF" w:themeColor="background1"/>
          <w:lang w:val="en-AU"/>
        </w:rPr>
        <w:t xml:space="preserve"> Considerations</w:t>
      </w:r>
    </w:p>
    <w:p w14:paraId="4610925D" w14:textId="77777777" w:rsidR="00540139" w:rsidRDefault="0019390B" w:rsidP="3547A3BE">
      <w:pPr>
        <w:keepNext/>
        <w:spacing w:before="240" w:after="60"/>
        <w:outlineLvl w:val="1"/>
        <w:rPr>
          <w:rFonts w:ascii="Calibri" w:hAnsi="Calibri" w:cs="Arial"/>
          <w:b/>
          <w:bCs/>
          <w:iCs/>
          <w:lang w:val="en-AU"/>
        </w:rPr>
      </w:pPr>
      <w:r w:rsidRPr="3547A3BE">
        <w:rPr>
          <w:rFonts w:ascii="Calibri" w:hAnsi="Calibri" w:cs="Arial"/>
          <w:b/>
          <w:bCs/>
          <w:iCs/>
          <w:lang w:val="en-AU"/>
        </w:rPr>
        <w:t>Environmental</w:t>
      </w:r>
    </w:p>
    <w:p w14:paraId="19408149" w14:textId="77777777" w:rsidR="00540139" w:rsidRPr="002B0489" w:rsidRDefault="0019390B" w:rsidP="00540139">
      <w:pPr>
        <w:spacing w:before="120" w:after="120"/>
        <w:jc w:val="both"/>
        <w:rPr>
          <w:rFonts w:ascii="Calibri" w:hAnsi="Calibri"/>
          <w:lang w:val="en-AU"/>
        </w:rPr>
      </w:pPr>
      <w:r>
        <w:rPr>
          <w:rFonts w:ascii="Calibri" w:hAnsi="Calibri"/>
          <w:lang w:val="en-AU"/>
        </w:rPr>
        <w:t>This proposal makes available additional housing resources within the Mern</w:t>
      </w:r>
      <w:r w:rsidR="679A0EA3">
        <w:rPr>
          <w:rFonts w:ascii="Calibri" w:hAnsi="Calibri"/>
          <w:lang w:val="en-AU"/>
        </w:rPr>
        <w:t xml:space="preserve">da area and contributes to housing affordability.  </w:t>
      </w:r>
      <w:r w:rsidR="00A52A68">
        <w:rPr>
          <w:rFonts w:ascii="Calibri" w:hAnsi="Calibri"/>
          <w:lang w:val="en-AU"/>
        </w:rPr>
        <w:tab/>
      </w:r>
    </w:p>
    <w:p w14:paraId="5AAC81BE" w14:textId="77777777" w:rsidR="00540139" w:rsidRDefault="0019390B" w:rsidP="3547A3BE">
      <w:pPr>
        <w:keepNext/>
        <w:spacing w:before="240" w:after="60" w:line="259" w:lineRule="auto"/>
        <w:outlineLvl w:val="1"/>
        <w:rPr>
          <w:rFonts w:ascii="Calibri" w:hAnsi="Calibri" w:cs="Arial"/>
          <w:b/>
          <w:bCs/>
          <w:iCs/>
          <w:lang w:val="en-AU"/>
        </w:rPr>
      </w:pPr>
      <w:r w:rsidRPr="3547A3BE">
        <w:rPr>
          <w:rFonts w:ascii="Calibri" w:hAnsi="Calibri" w:cs="Arial"/>
          <w:b/>
          <w:bCs/>
          <w:iCs/>
          <w:lang w:val="en-AU"/>
        </w:rPr>
        <w:t xml:space="preserve">Social, Cultural and Health </w:t>
      </w:r>
    </w:p>
    <w:p w14:paraId="6A833AFE" w14:textId="77777777" w:rsidR="00540139" w:rsidRPr="002B0489" w:rsidRDefault="0019390B" w:rsidP="008426E4">
      <w:pPr>
        <w:spacing w:before="120" w:after="120"/>
        <w:rPr>
          <w:rFonts w:ascii="Calibri" w:hAnsi="Calibri"/>
          <w:lang w:val="en-AU"/>
        </w:rPr>
      </w:pPr>
      <w:r w:rsidRPr="00AF2724">
        <w:rPr>
          <w:rFonts w:ascii="Calibri" w:hAnsi="Calibri"/>
          <w:lang w:val="en-AU"/>
        </w:rPr>
        <w:t>Officers have taken the opportunity to assess the development and its ability to support the outcomes of Council’s SAH policy. An allocation of three lots is proposed to be reserved for affordable housing. An expression of interest process is proposed to be undertaken to offer the three lots for sale and/or lease to a suitable housing provider as determined by Council.</w:t>
      </w:r>
    </w:p>
    <w:p w14:paraId="477B1A9C" w14:textId="77777777" w:rsidR="00540139" w:rsidRPr="007C0C8C" w:rsidRDefault="0019390B" w:rsidP="3547A3BE">
      <w:pPr>
        <w:keepNext/>
        <w:spacing w:before="240" w:after="60" w:line="259" w:lineRule="auto"/>
        <w:outlineLvl w:val="1"/>
        <w:rPr>
          <w:rFonts w:ascii="Calibri" w:hAnsi="Calibri" w:cs="Arial"/>
          <w:b/>
          <w:bCs/>
          <w:iCs/>
          <w:lang w:val="en-AU"/>
        </w:rPr>
      </w:pPr>
      <w:r w:rsidRPr="3547A3BE">
        <w:rPr>
          <w:rFonts w:ascii="Calibri" w:hAnsi="Calibri" w:cs="Arial"/>
          <w:b/>
          <w:bCs/>
          <w:iCs/>
          <w:lang w:val="en-AU"/>
        </w:rPr>
        <w:t>Economic</w:t>
      </w:r>
    </w:p>
    <w:p w14:paraId="3E1B4225" w14:textId="77777777" w:rsidR="00540139" w:rsidRPr="002B0489" w:rsidRDefault="0019390B" w:rsidP="3547A3BE">
      <w:pPr>
        <w:spacing w:before="120" w:after="120"/>
        <w:rPr>
          <w:rFonts w:ascii="Calibri" w:hAnsi="Calibri"/>
          <w:lang w:val="en-AU"/>
        </w:rPr>
      </w:pPr>
      <w:r>
        <w:rPr>
          <w:rFonts w:ascii="Calibri" w:hAnsi="Calibri"/>
          <w:lang w:val="en-AU"/>
        </w:rPr>
        <w:t xml:space="preserve">Option 2 will require Council to engage with and employ businesses to construct the infrastructure needed for this residential development.   </w:t>
      </w:r>
      <w:r w:rsidR="0A992C06">
        <w:rPr>
          <w:rFonts w:ascii="Calibri" w:hAnsi="Calibri"/>
          <w:lang w:val="en-AU"/>
        </w:rPr>
        <w:t xml:space="preserve">This proposal will result in </w:t>
      </w:r>
      <w:r w:rsidR="00801D07">
        <w:rPr>
          <w:rFonts w:ascii="Calibri" w:hAnsi="Calibri"/>
          <w:lang w:val="en-AU"/>
        </w:rPr>
        <w:t>35</w:t>
      </w:r>
      <w:r w:rsidR="0A992C06">
        <w:rPr>
          <w:rFonts w:ascii="Calibri" w:hAnsi="Calibri"/>
          <w:lang w:val="en-AU"/>
        </w:rPr>
        <w:t xml:space="preserve"> new families </w:t>
      </w:r>
      <w:r w:rsidR="328CFFFF">
        <w:rPr>
          <w:rFonts w:ascii="Calibri" w:hAnsi="Calibri"/>
          <w:lang w:val="en-AU"/>
        </w:rPr>
        <w:t>residing within the Mernda area, which will provide additional economic activity to local businesses.</w:t>
      </w:r>
      <w:r>
        <w:rPr>
          <w:rFonts w:ascii="Calibri" w:hAnsi="Calibri"/>
          <w:lang w:val="en-AU"/>
        </w:rPr>
        <w:tab/>
      </w:r>
    </w:p>
    <w:p w14:paraId="36C552B2" w14:textId="77777777" w:rsidR="00540139" w:rsidRPr="007C0C8C" w:rsidRDefault="0019390B" w:rsidP="3547A3BE">
      <w:pPr>
        <w:keepNext/>
        <w:spacing w:before="240" w:after="60" w:line="259" w:lineRule="auto"/>
        <w:outlineLvl w:val="1"/>
        <w:rPr>
          <w:rFonts w:ascii="Calibri" w:hAnsi="Calibri" w:cs="Arial"/>
          <w:b/>
          <w:bCs/>
          <w:iCs/>
          <w:lang w:val="en-AU"/>
        </w:rPr>
      </w:pPr>
      <w:r w:rsidRPr="3547A3BE">
        <w:rPr>
          <w:rFonts w:ascii="Calibri" w:hAnsi="Calibri" w:cs="Arial"/>
          <w:b/>
          <w:bCs/>
          <w:iCs/>
          <w:lang w:val="en-AU"/>
        </w:rPr>
        <w:t>Financial Implications</w:t>
      </w:r>
    </w:p>
    <w:p w14:paraId="2EA706C6" w14:textId="77777777" w:rsidR="00540139" w:rsidRDefault="0019390B" w:rsidP="00924DDF">
      <w:pPr>
        <w:spacing w:before="120" w:after="120"/>
        <w:rPr>
          <w:rFonts w:ascii="Calibri" w:hAnsi="Calibri"/>
          <w:lang w:val="en-AU"/>
        </w:rPr>
      </w:pPr>
      <w:r>
        <w:rPr>
          <w:rFonts w:ascii="Calibri" w:hAnsi="Calibri"/>
          <w:lang w:val="en-AU"/>
        </w:rPr>
        <w:t xml:space="preserve">Option 2 </w:t>
      </w:r>
      <w:r w:rsidR="4B5E0E4B">
        <w:rPr>
          <w:rFonts w:ascii="Calibri" w:hAnsi="Calibri"/>
          <w:lang w:val="en-AU"/>
        </w:rPr>
        <w:t>(</w:t>
      </w:r>
      <w:r w:rsidR="2AB080E4">
        <w:rPr>
          <w:rFonts w:ascii="Calibri" w:hAnsi="Calibri"/>
          <w:lang w:val="en-AU"/>
        </w:rPr>
        <w:t xml:space="preserve">where </w:t>
      </w:r>
      <w:r w:rsidR="4B5E0E4B">
        <w:rPr>
          <w:rFonts w:ascii="Calibri" w:hAnsi="Calibri"/>
          <w:lang w:val="en-AU"/>
        </w:rPr>
        <w:t xml:space="preserve">Council </w:t>
      </w:r>
      <w:r w:rsidR="4797718C">
        <w:rPr>
          <w:rFonts w:ascii="Calibri" w:hAnsi="Calibri"/>
          <w:lang w:val="en-AU"/>
        </w:rPr>
        <w:t>d</w:t>
      </w:r>
      <w:r w:rsidR="4B5E0E4B">
        <w:rPr>
          <w:rFonts w:ascii="Calibri" w:hAnsi="Calibri"/>
          <w:lang w:val="en-AU"/>
        </w:rPr>
        <w:t xml:space="preserve">evelops and </w:t>
      </w:r>
      <w:r w:rsidR="370D7453">
        <w:rPr>
          <w:rFonts w:ascii="Calibri" w:hAnsi="Calibri"/>
          <w:lang w:val="en-AU"/>
        </w:rPr>
        <w:t>s</w:t>
      </w:r>
      <w:r w:rsidR="4B5E0E4B">
        <w:rPr>
          <w:rFonts w:ascii="Calibri" w:hAnsi="Calibri"/>
          <w:lang w:val="en-AU"/>
        </w:rPr>
        <w:t>ell</w:t>
      </w:r>
      <w:r w:rsidR="74B19FD4">
        <w:rPr>
          <w:rFonts w:ascii="Calibri" w:hAnsi="Calibri"/>
          <w:lang w:val="en-AU"/>
        </w:rPr>
        <w:t>s</w:t>
      </w:r>
      <w:r w:rsidR="4B5E0E4B">
        <w:rPr>
          <w:rFonts w:ascii="Calibri" w:hAnsi="Calibri"/>
          <w:lang w:val="en-AU"/>
        </w:rPr>
        <w:t xml:space="preserve"> </w:t>
      </w:r>
      <w:r w:rsidR="7A2F7EF1">
        <w:rPr>
          <w:rFonts w:ascii="Calibri" w:hAnsi="Calibri"/>
          <w:lang w:val="en-AU"/>
        </w:rPr>
        <w:t>the l</w:t>
      </w:r>
      <w:r w:rsidR="4B5E0E4B">
        <w:rPr>
          <w:rFonts w:ascii="Calibri" w:hAnsi="Calibri"/>
          <w:lang w:val="en-AU"/>
        </w:rPr>
        <w:t xml:space="preserve">ots) </w:t>
      </w:r>
      <w:r>
        <w:rPr>
          <w:rFonts w:ascii="Calibri" w:hAnsi="Calibri"/>
          <w:lang w:val="en-AU"/>
        </w:rPr>
        <w:t>provides the more</w:t>
      </w:r>
      <w:r w:rsidR="05149095">
        <w:rPr>
          <w:rFonts w:ascii="Calibri" w:hAnsi="Calibri"/>
          <w:lang w:val="en-AU"/>
        </w:rPr>
        <w:t xml:space="preserve"> advantageous financial return to Council</w:t>
      </w:r>
      <w:r w:rsidR="25280CFA">
        <w:rPr>
          <w:rFonts w:ascii="Calibri" w:hAnsi="Calibri"/>
          <w:lang w:val="en-AU"/>
        </w:rPr>
        <w:t>.  This option will allow more funds to be reinvested back into community infra</w:t>
      </w:r>
      <w:r w:rsidR="001636A8">
        <w:rPr>
          <w:rFonts w:ascii="Calibri" w:hAnsi="Calibri"/>
          <w:lang w:val="en-AU"/>
        </w:rPr>
        <w:t>s</w:t>
      </w:r>
      <w:r w:rsidR="25280CFA">
        <w:rPr>
          <w:rFonts w:ascii="Calibri" w:hAnsi="Calibri"/>
          <w:lang w:val="en-AU"/>
        </w:rPr>
        <w:t>tructure.</w:t>
      </w:r>
    </w:p>
    <w:p w14:paraId="343FBA7D" w14:textId="77777777" w:rsidR="00540139" w:rsidRPr="00441E28" w:rsidRDefault="0019390B" w:rsidP="00441E28">
      <w:pPr>
        <w:keepNext/>
        <w:shd w:val="clear" w:color="auto" w:fill="003266"/>
        <w:spacing w:after="240"/>
        <w:outlineLvl w:val="0"/>
        <w:rPr>
          <w:rFonts w:ascii="Calibri" w:hAnsi="Calibri"/>
          <w:b/>
          <w:color w:val="FFFFFF"/>
          <w:lang w:val="en-AU"/>
        </w:rPr>
      </w:pPr>
      <w:r w:rsidRPr="00441E28">
        <w:rPr>
          <w:rFonts w:ascii="Calibri" w:hAnsi="Calibri"/>
          <w:b/>
          <w:color w:val="FFFFFF" w:themeColor="background1"/>
          <w:lang w:val="en-AU"/>
        </w:rPr>
        <w:t xml:space="preserve"> </w:t>
      </w:r>
      <w:r w:rsidR="00DB6166" w:rsidRPr="00441E28">
        <w:rPr>
          <w:rFonts w:ascii="Calibri" w:hAnsi="Calibri"/>
          <w:b/>
          <w:color w:val="FFFFFF" w:themeColor="background1"/>
          <w:lang w:val="en-AU"/>
        </w:rPr>
        <w:t>Link to Strategic Risk</w:t>
      </w:r>
    </w:p>
    <w:p w14:paraId="0BE22262" w14:textId="77777777" w:rsidR="00540139" w:rsidRPr="00666571" w:rsidRDefault="0019390B" w:rsidP="00540139">
      <w:pPr>
        <w:keepNext/>
        <w:tabs>
          <w:tab w:val="left" w:pos="1134"/>
        </w:tabs>
        <w:spacing w:before="240" w:after="120"/>
        <w:rPr>
          <w:rFonts w:ascii="Calibri" w:hAnsi="Calibri" w:cs="Arial"/>
          <w:i/>
          <w:color w:val="000000"/>
          <w:szCs w:val="22"/>
          <w:lang w:val="en-AU"/>
        </w:rPr>
      </w:pPr>
      <w:r>
        <w:rPr>
          <w:rFonts w:ascii="Calibri" w:hAnsi="Calibri" w:cs="Arial"/>
          <w:b/>
          <w:bCs/>
          <w:iCs/>
          <w:lang w:val="en-AU" w:eastAsia="en-AU"/>
        </w:rPr>
        <w:t xml:space="preserve">Strategic Risk </w:t>
      </w:r>
      <w:r>
        <w:rPr>
          <w:rFonts w:ascii="Calibri" w:eastAsia="Calibri" w:hAnsi="Calibri" w:cs="Calibri"/>
          <w:i/>
          <w:iCs/>
          <w:lang w:val="en-AU"/>
        </w:rPr>
        <w:t>Financial Sustainability - Inability to meet current and future expenditure</w:t>
      </w:r>
      <w:r>
        <w:rPr>
          <w:rFonts w:ascii="Calibri" w:eastAsia="Calibri" w:hAnsi="Calibri" w:cs="Calibri"/>
          <w:i/>
          <w:iCs/>
          <w:lang w:val="en-AU"/>
        </w:rPr>
        <w:br/>
      </w:r>
    </w:p>
    <w:p w14:paraId="2A3EBB3B" w14:textId="77777777" w:rsidR="00540139" w:rsidRDefault="0019390B" w:rsidP="00412DA3">
      <w:pPr>
        <w:spacing w:before="120" w:after="120"/>
        <w:rPr>
          <w:rFonts w:ascii="Calibri" w:hAnsi="Calibri"/>
          <w:lang w:val="en-AU"/>
        </w:rPr>
      </w:pPr>
      <w:r w:rsidRPr="00704CA2">
        <w:rPr>
          <w:rFonts w:ascii="Calibri" w:hAnsi="Calibri"/>
          <w:lang w:val="en-AU"/>
        </w:rPr>
        <w:t>Strategic property purchases and development are an alternative source of cashflow that Council has identified to meet the financial constraints associated with rate capping. Council’s return on investment from this project is intended to be reinvested back into community infrastructure</w:t>
      </w:r>
      <w:r w:rsidR="00412DA3">
        <w:rPr>
          <w:rFonts w:ascii="Calibri" w:hAnsi="Calibri"/>
          <w:lang w:val="en-AU"/>
        </w:rPr>
        <w:t>.</w:t>
      </w:r>
      <w:r w:rsidR="00531816">
        <w:rPr>
          <w:rFonts w:ascii="Calibri" w:hAnsi="Calibri"/>
          <w:lang w:val="en-AU"/>
        </w:rPr>
        <w:t xml:space="preserve"> </w:t>
      </w:r>
      <w:r>
        <w:rPr>
          <w:rFonts w:ascii="Calibri" w:hAnsi="Calibri"/>
          <w:lang w:val="en-AU"/>
        </w:rPr>
        <w:t xml:space="preserve">  </w:t>
      </w:r>
    </w:p>
    <w:p w14:paraId="43A1A2AC" w14:textId="77777777" w:rsidR="00F763B3" w:rsidRPr="002B0489" w:rsidRDefault="00F763B3" w:rsidP="00412DA3">
      <w:pPr>
        <w:spacing w:before="120" w:after="120"/>
        <w:rPr>
          <w:rFonts w:ascii="Calibri" w:hAnsi="Calibri"/>
          <w:lang w:val="en-AU"/>
        </w:rPr>
      </w:pPr>
    </w:p>
    <w:p w14:paraId="2AEA6AF7" w14:textId="77777777" w:rsidR="00540139" w:rsidRPr="00441E28" w:rsidRDefault="0019390B" w:rsidP="00441E28">
      <w:pPr>
        <w:keepNext/>
        <w:shd w:val="clear" w:color="auto" w:fill="003266"/>
        <w:spacing w:after="240"/>
        <w:outlineLvl w:val="0"/>
        <w:rPr>
          <w:rFonts w:ascii="Calibri" w:hAnsi="Calibri"/>
          <w:b/>
          <w:color w:val="FFFFFF"/>
          <w:lang w:val="en-AU"/>
        </w:rPr>
      </w:pPr>
      <w:r w:rsidRPr="00441E28">
        <w:rPr>
          <w:rFonts w:ascii="Calibri" w:hAnsi="Calibri"/>
          <w:b/>
          <w:color w:val="FFFFFF" w:themeColor="background1"/>
          <w:lang w:val="en-AU"/>
        </w:rPr>
        <w:t xml:space="preserve"> Implementation Strategy</w:t>
      </w:r>
    </w:p>
    <w:p w14:paraId="7E164E55" w14:textId="77777777" w:rsidR="00540139" w:rsidRDefault="0019390B" w:rsidP="3547A3BE">
      <w:pPr>
        <w:keepNext/>
        <w:spacing w:before="240" w:after="60"/>
        <w:outlineLvl w:val="1"/>
        <w:rPr>
          <w:rFonts w:ascii="Calibri" w:hAnsi="Calibri" w:cs="Arial"/>
          <w:b/>
          <w:bCs/>
          <w:iCs/>
          <w:lang w:val="en-AU"/>
        </w:rPr>
      </w:pPr>
      <w:r w:rsidRPr="3547A3BE">
        <w:rPr>
          <w:rFonts w:ascii="Calibri" w:hAnsi="Calibri" w:cs="Arial"/>
          <w:b/>
          <w:bCs/>
          <w:iCs/>
          <w:lang w:val="en-AU"/>
        </w:rPr>
        <w:t>Communication</w:t>
      </w:r>
    </w:p>
    <w:p w14:paraId="6E9F3DA7" w14:textId="77777777" w:rsidR="00540139" w:rsidRPr="002B0489" w:rsidRDefault="0019390B" w:rsidP="00540139">
      <w:pPr>
        <w:spacing w:before="120" w:after="120"/>
        <w:jc w:val="both"/>
        <w:rPr>
          <w:rFonts w:ascii="Calibri" w:hAnsi="Calibri"/>
          <w:lang w:val="en-AU"/>
        </w:rPr>
      </w:pPr>
      <w:r>
        <w:rPr>
          <w:rFonts w:ascii="Calibri" w:hAnsi="Calibri"/>
          <w:lang w:val="en-AU"/>
        </w:rPr>
        <w:t xml:space="preserve">All details on the Option 2 will be communicated on Council’s website (Hive) via an information page.  The </w:t>
      </w:r>
      <w:r w:rsidR="2AA247CA">
        <w:rPr>
          <w:rFonts w:ascii="Calibri" w:hAnsi="Calibri"/>
          <w:lang w:val="en-AU"/>
        </w:rPr>
        <w:t xml:space="preserve">information </w:t>
      </w:r>
      <w:r>
        <w:rPr>
          <w:rFonts w:ascii="Calibri" w:hAnsi="Calibri"/>
          <w:lang w:val="en-AU"/>
        </w:rPr>
        <w:t>page will include contact details for a Council Officer who can respond to community enquiries on this project.</w:t>
      </w:r>
      <w:r w:rsidR="00A52A68">
        <w:rPr>
          <w:rFonts w:ascii="Calibri" w:hAnsi="Calibri"/>
          <w:lang w:val="en-AU"/>
        </w:rPr>
        <w:tab/>
      </w:r>
    </w:p>
    <w:p w14:paraId="6E0D1AD0" w14:textId="77777777" w:rsidR="00540139" w:rsidRPr="00FE4937" w:rsidRDefault="0019390B" w:rsidP="3547A3BE">
      <w:pPr>
        <w:keepNext/>
        <w:spacing w:before="240" w:after="60"/>
        <w:outlineLvl w:val="1"/>
        <w:rPr>
          <w:rFonts w:ascii="Calibri" w:hAnsi="Calibri" w:cs="Arial"/>
          <w:b/>
          <w:bCs/>
          <w:iCs/>
          <w:lang w:val="en-AU"/>
        </w:rPr>
      </w:pPr>
      <w:r w:rsidRPr="3547A3BE">
        <w:rPr>
          <w:rFonts w:ascii="Calibri" w:hAnsi="Calibri" w:cs="Arial"/>
          <w:b/>
          <w:bCs/>
          <w:iCs/>
          <w:lang w:val="en-AU"/>
        </w:rPr>
        <w:t>Critical Dates</w:t>
      </w:r>
    </w:p>
    <w:p w14:paraId="07CA942E" w14:textId="77777777" w:rsidR="00540139" w:rsidRDefault="0019390B" w:rsidP="00DF4958">
      <w:pPr>
        <w:spacing w:before="120" w:after="120"/>
        <w:rPr>
          <w:rFonts w:ascii="Calibri" w:hAnsi="Calibri"/>
          <w:lang w:val="en-AU"/>
        </w:rPr>
      </w:pPr>
      <w:r w:rsidRPr="00DF4958">
        <w:rPr>
          <w:rFonts w:ascii="Calibri" w:hAnsi="Calibri"/>
          <w:lang w:val="en-AU"/>
        </w:rPr>
        <w:t>No critical dates exist in relation to this proposal or project, other than ensuring a financial gain be returned to Council for proposed reinvestment back into community infrastructure, and to support the objectives of Council’s SAH Policy</w:t>
      </w:r>
      <w:r>
        <w:rPr>
          <w:rFonts w:ascii="Calibri" w:hAnsi="Calibri"/>
          <w:lang w:val="en-AU"/>
        </w:rPr>
        <w:t>.</w:t>
      </w:r>
    </w:p>
    <w:p w14:paraId="01A34A82" w14:textId="77777777" w:rsidR="00CE645D" w:rsidRPr="002B0489" w:rsidRDefault="00CE645D" w:rsidP="00DF4958">
      <w:pPr>
        <w:spacing w:before="120" w:after="120"/>
        <w:rPr>
          <w:rFonts w:ascii="Calibri" w:hAnsi="Calibri"/>
          <w:lang w:val="en-AU"/>
        </w:rPr>
      </w:pPr>
    </w:p>
    <w:p w14:paraId="706E0DA1" w14:textId="77777777" w:rsidR="00540139" w:rsidRPr="00441E28" w:rsidRDefault="0019390B" w:rsidP="00441E28">
      <w:pPr>
        <w:keepNext/>
        <w:shd w:val="clear" w:color="auto" w:fill="003266"/>
        <w:spacing w:after="240"/>
        <w:outlineLvl w:val="0"/>
        <w:rPr>
          <w:rFonts w:ascii="Calibri" w:hAnsi="Calibri"/>
          <w:b/>
          <w:color w:val="FFFFFF"/>
          <w:lang w:val="en-AU"/>
        </w:rPr>
      </w:pPr>
      <w:r w:rsidRPr="00441E28">
        <w:rPr>
          <w:rFonts w:ascii="Calibri" w:hAnsi="Calibri"/>
          <w:b/>
          <w:color w:val="FFFFFF" w:themeColor="background1"/>
          <w:lang w:val="en-AU"/>
        </w:rPr>
        <w:t xml:space="preserve"> Declaration of Conflict of Interest</w:t>
      </w:r>
    </w:p>
    <w:p w14:paraId="2F99A44D" w14:textId="77777777" w:rsidR="00540139" w:rsidRDefault="0019390B" w:rsidP="00540139">
      <w:pPr>
        <w:spacing w:before="120" w:after="120"/>
        <w:rPr>
          <w:rFonts w:ascii="Calibri" w:eastAsia="Calibri" w:hAnsi="Calibri" w:cs="Calibri"/>
          <w:lang w:val="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3440E2C2" w14:textId="77777777" w:rsidR="00CE645D" w:rsidRDefault="00CE645D" w:rsidP="00540139">
      <w:pPr>
        <w:spacing w:before="120" w:after="120"/>
        <w:rPr>
          <w:rFonts w:ascii="Calibri" w:hAnsi="Calibri"/>
          <w:lang w:val="en-AU" w:eastAsia="en-AU"/>
        </w:rPr>
      </w:pPr>
    </w:p>
    <w:p w14:paraId="3847FC93" w14:textId="77777777" w:rsidR="00540139" w:rsidRPr="00441E28" w:rsidRDefault="0019390B" w:rsidP="00441E28">
      <w:pPr>
        <w:keepNext/>
        <w:shd w:val="clear" w:color="auto" w:fill="003266"/>
        <w:spacing w:after="240"/>
        <w:outlineLvl w:val="0"/>
        <w:rPr>
          <w:rFonts w:ascii="Calibri" w:hAnsi="Calibri"/>
          <w:b/>
          <w:color w:val="FFFFFF"/>
          <w:lang w:val="en-AU"/>
        </w:rPr>
      </w:pPr>
      <w:bookmarkStart w:id="29" w:name="_Hlk73455122_0"/>
      <w:r w:rsidRPr="00441E28">
        <w:rPr>
          <w:rFonts w:ascii="Calibri" w:hAnsi="Calibri"/>
          <w:b/>
          <w:color w:val="FFFFFF" w:themeColor="background1"/>
          <w:lang w:val="en-AU"/>
        </w:rPr>
        <w:t xml:space="preserve"> Conclusion</w:t>
      </w:r>
    </w:p>
    <w:p w14:paraId="7EB889AF" w14:textId="77777777" w:rsidR="00E76C2D" w:rsidRDefault="0019390B" w:rsidP="00964E09">
      <w:pPr>
        <w:spacing w:before="120" w:after="120"/>
        <w:rPr>
          <w:rFonts w:ascii="Calibri" w:hAnsi="Calibri"/>
          <w:lang w:val="en-AU"/>
        </w:rPr>
      </w:pPr>
      <w:r>
        <w:rPr>
          <w:rFonts w:ascii="Calibri" w:hAnsi="Calibri"/>
          <w:lang w:val="en-AU"/>
        </w:rPr>
        <w:t xml:space="preserve">The community consultation process did not result </w:t>
      </w:r>
      <w:r w:rsidR="005C1F3A">
        <w:rPr>
          <w:rFonts w:ascii="Calibri" w:hAnsi="Calibri"/>
          <w:lang w:val="en-AU"/>
        </w:rPr>
        <w:t xml:space="preserve">in </w:t>
      </w:r>
      <w:r>
        <w:rPr>
          <w:rFonts w:ascii="Calibri" w:hAnsi="Calibri"/>
          <w:lang w:val="en-AU"/>
        </w:rPr>
        <w:t>substantial opposition to Council’s proposal</w:t>
      </w:r>
      <w:r w:rsidR="00471095">
        <w:rPr>
          <w:rFonts w:ascii="Calibri" w:hAnsi="Calibri"/>
          <w:lang w:val="en-AU"/>
        </w:rPr>
        <w:t xml:space="preserve">s to sell the subject property (subdivided lots) and/or allocating </w:t>
      </w:r>
      <w:r w:rsidR="00E9162B">
        <w:rPr>
          <w:rFonts w:ascii="Calibri" w:hAnsi="Calibri"/>
          <w:lang w:val="en-AU"/>
        </w:rPr>
        <w:t>three</w:t>
      </w:r>
      <w:r w:rsidR="00471095">
        <w:rPr>
          <w:rFonts w:ascii="Calibri" w:hAnsi="Calibri"/>
          <w:lang w:val="en-AU"/>
        </w:rPr>
        <w:t xml:space="preserve"> lots to social affordable housing</w:t>
      </w:r>
      <w:r w:rsidR="00DC41A9">
        <w:rPr>
          <w:rFonts w:ascii="Calibri" w:hAnsi="Calibri"/>
          <w:lang w:val="en-AU"/>
        </w:rPr>
        <w:t>.</w:t>
      </w:r>
    </w:p>
    <w:p w14:paraId="0886E8D4" w14:textId="77777777" w:rsidR="00E76C2D" w:rsidRDefault="0019390B" w:rsidP="00964E09">
      <w:pPr>
        <w:spacing w:before="120" w:after="120"/>
        <w:rPr>
          <w:rFonts w:ascii="Calibri" w:hAnsi="Calibri"/>
          <w:lang w:val="en-AU"/>
        </w:rPr>
      </w:pPr>
      <w:r w:rsidRPr="000B049B">
        <w:rPr>
          <w:rFonts w:ascii="Calibri" w:hAnsi="Calibri"/>
          <w:lang w:val="en-AU"/>
        </w:rPr>
        <w:t>Following the consideration of various sales options, the preferred option is for Council to develop, construct and subdivide the site in accordance with the approved 35 lot plan of subdivision (Option 2 from Attachment 1).  Further, it is proposed that Council sell 32 of the 35 lots on the open market and reserve three lots for “Affordable Housing” in accordance with Council’s SAH Policy.</w:t>
      </w:r>
    </w:p>
    <w:p w14:paraId="3A9EB002" w14:textId="77777777" w:rsidR="00540139" w:rsidRDefault="00540139" w:rsidP="00964E09">
      <w:pPr>
        <w:spacing w:before="120" w:after="120"/>
        <w:rPr>
          <w:rFonts w:ascii="Calibri" w:hAnsi="Calibri"/>
          <w:lang w:val="en-AU"/>
        </w:rPr>
      </w:pPr>
    </w:p>
    <w:bookmarkEnd w:id="29"/>
    <w:p w14:paraId="74D30FE5" w14:textId="77777777" w:rsidR="00A11A83" w:rsidRPr="00163BE0" w:rsidRDefault="00A11A83" w:rsidP="6953C082">
      <w:pPr>
        <w:spacing w:before="120" w:after="120"/>
        <w:jc w:val="both"/>
        <w:rPr>
          <w:rFonts w:ascii="Calibri" w:hAnsi="Calibri"/>
          <w:vanish/>
          <w:lang w:val="en-AU"/>
        </w:rPr>
      </w:pPr>
    </w:p>
    <w:p w14:paraId="6015B5DB" w14:textId="77777777" w:rsidR="00A77B3E" w:rsidRDefault="0019390B">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fldChar w:fldCharType="begin"/>
      </w:r>
      <w:r>
        <w:rPr>
          <w:rFonts w:ascii="Calibri" w:eastAsia="Calibri" w:hAnsi="Calibri" w:cs="Calibri"/>
          <w:color w:val="000000"/>
        </w:rPr>
        <w:instrText>TC "</w:instrText>
      </w:r>
      <w:bookmarkStart w:id="30" w:name="_Toc89355289"/>
      <w:r>
        <w:rPr>
          <w:rFonts w:ascii="Calibri" w:eastAsia="Calibri" w:hAnsi="Calibri" w:cs="Calibri"/>
          <w:color w:val="000000"/>
        </w:rPr>
        <w:instrText>5.1.2</w:instrText>
      </w:r>
      <w:r>
        <w:rPr>
          <w:rFonts w:ascii="Calibri" w:eastAsia="Calibri" w:hAnsi="Calibri" w:cs="Calibri"/>
          <w:color w:val="000000"/>
        </w:rPr>
        <w:tab/>
        <w:instrText>Provision of leisure, aquatics and sports court facilities in Mernda</w:instrText>
      </w:r>
      <w:bookmarkEnd w:id="30"/>
      <w:r>
        <w:rPr>
          <w:rFonts w:ascii="Calibri" w:eastAsia="Calibri" w:hAnsi="Calibri" w:cs="Calibri"/>
          <w:color w:val="000000"/>
        </w:rPr>
        <w:instrText>" \f \l 3</w:instrText>
      </w:r>
      <w:r>
        <w:rPr>
          <w:rFonts w:ascii="Calibri" w:eastAsia="Calibri" w:hAnsi="Calibri" w:cs="Calibri"/>
          <w:color w:val="000000"/>
        </w:rPr>
        <w:fldChar w:fldCharType="end"/>
      </w:r>
      <w:bookmarkStart w:id="31" w:name="5.1.2__Provision_of_leisure,_aquatics_a"/>
      <w:r>
        <w:rPr>
          <w:rFonts w:ascii="Calibri" w:eastAsia="Calibri" w:hAnsi="Calibri" w:cs="Calibri"/>
          <w:color w:val="FFFFFF"/>
          <w:sz w:val="4"/>
        </w:rPr>
        <w:t>5.1.2</w:t>
      </w:r>
      <w:r>
        <w:rPr>
          <w:rFonts w:ascii="Calibri" w:eastAsia="Calibri" w:hAnsi="Calibri" w:cs="Calibri"/>
          <w:color w:val="FFFFFF"/>
          <w:sz w:val="4"/>
        </w:rPr>
        <w:tab/>
        <w:t>Provision of leisure, aquatics and sports court facilities in Mernda</w:t>
      </w:r>
    </w:p>
    <w:bookmarkEnd w:id="31"/>
    <w:p w14:paraId="3BEE8187" w14:textId="77777777" w:rsidR="002A766D" w:rsidRPr="00215A2B" w:rsidRDefault="0019390B" w:rsidP="775801DC">
      <w:pPr>
        <w:spacing w:line="276" w:lineRule="auto"/>
        <w:rPr>
          <w:rFonts w:ascii="Calibri" w:hAnsi="Calibri"/>
          <w:b/>
          <w:bCs/>
          <w:color w:val="003266"/>
          <w:lang w:val="en-AU"/>
        </w:rPr>
      </w:pPr>
      <w:r w:rsidRPr="00215A2B">
        <w:rPr>
          <w:rFonts w:ascii="Calibri" w:hAnsi="Calibri"/>
          <w:b/>
          <w:bCs/>
          <w:color w:val="003266"/>
          <w:lang w:val="en-AU"/>
        </w:rPr>
        <w:t>5.1.2</w:t>
      </w:r>
      <w:r w:rsidR="6312E34B" w:rsidRPr="00215A2B">
        <w:rPr>
          <w:rFonts w:ascii="Calibri" w:hAnsi="Calibri"/>
          <w:b/>
          <w:bCs/>
          <w:color w:val="003266"/>
          <w:lang w:val="en-AU"/>
        </w:rPr>
        <w:t xml:space="preserve"> </w:t>
      </w:r>
      <w:r w:rsidRPr="00215A2B">
        <w:rPr>
          <w:rFonts w:ascii="Calibri" w:hAnsi="Calibri"/>
          <w:b/>
          <w:bCs/>
          <w:color w:val="003266"/>
          <w:lang w:val="en-AU"/>
        </w:rPr>
        <w:t>Provision of leisure, aquatics and sports court facilities in Mernda</w:t>
      </w:r>
    </w:p>
    <w:p w14:paraId="47EBF242" w14:textId="77777777" w:rsidR="002A766D" w:rsidRDefault="002A766D" w:rsidP="775801DC">
      <w:pPr>
        <w:rPr>
          <w:rFonts w:ascii="Calibri" w:hAnsi="Calibri"/>
          <w:b/>
          <w:bCs/>
          <w:lang w:val="en-AU"/>
        </w:rPr>
      </w:pPr>
    </w:p>
    <w:p w14:paraId="41B99C21" w14:textId="77777777" w:rsidR="002A766D" w:rsidRDefault="0019390B" w:rsidP="775801DC">
      <w:pPr>
        <w:spacing w:after="240"/>
        <w:rPr>
          <w:rFonts w:ascii="Calibri" w:hAnsi="Calibri"/>
          <w:lang w:val="en-AU"/>
        </w:rPr>
      </w:pPr>
      <w:r w:rsidRPr="0EAA42A2">
        <w:rPr>
          <w:rFonts w:ascii="Calibri" w:hAnsi="Calibri"/>
          <w:b/>
          <w:bCs/>
          <w:lang w:val="en-AU"/>
        </w:rPr>
        <w:t>Responsible Officer</w:t>
      </w:r>
      <w:r w:rsidR="00984498">
        <w:rPr>
          <w:rFonts w:ascii="Calibri" w:hAnsi="Calibri"/>
          <w:lang w:val="en-AU"/>
        </w:rPr>
        <w:tab/>
      </w:r>
      <w:r>
        <w:rPr>
          <w:rFonts w:ascii="Calibri" w:eastAsia="Calibri" w:hAnsi="Calibri" w:cs="Calibri"/>
          <w:lang w:val="en-AU"/>
        </w:rPr>
        <w:t>Director Community Wellbeing</w:t>
      </w:r>
      <w:r w:rsidRPr="0EAA42A2">
        <w:rPr>
          <w:rFonts w:ascii="Calibri" w:hAnsi="Calibri"/>
          <w:b/>
          <w:bCs/>
          <w:lang w:val="en-AU"/>
        </w:rPr>
        <w:t xml:space="preserve"> </w:t>
      </w:r>
    </w:p>
    <w:p w14:paraId="08A762C7" w14:textId="77777777" w:rsidR="002A766D" w:rsidRDefault="0019390B" w:rsidP="775801DC">
      <w:pPr>
        <w:spacing w:after="240"/>
        <w:rPr>
          <w:rFonts w:ascii="Calibri" w:hAnsi="Calibri"/>
          <w:lang w:val="en-AU"/>
        </w:rPr>
      </w:pPr>
      <w:r w:rsidRPr="0EAA42A2">
        <w:rPr>
          <w:rFonts w:ascii="Calibri" w:hAnsi="Calibri"/>
          <w:b/>
          <w:bCs/>
          <w:lang w:val="en-AU"/>
        </w:rPr>
        <w:t>Officer</w:t>
      </w:r>
      <w:r>
        <w:rPr>
          <w:rFonts w:ascii="Calibri" w:hAnsi="Calibri"/>
          <w:lang w:val="en-AU"/>
        </w:rPr>
        <w:tab/>
      </w:r>
      <w:r>
        <w:rPr>
          <w:rFonts w:ascii="Calibri" w:hAnsi="Calibri"/>
          <w:lang w:val="en-AU"/>
        </w:rPr>
        <w:tab/>
      </w:r>
      <w:r>
        <w:rPr>
          <w:rFonts w:ascii="Calibri" w:hAnsi="Calibri"/>
          <w:lang w:val="en-AU"/>
        </w:rPr>
        <w:tab/>
        <w:t>Senior Leisure Planner</w:t>
      </w:r>
    </w:p>
    <w:p w14:paraId="18851608" w14:textId="77777777" w:rsidR="00EA7A2D" w:rsidRDefault="0019390B" w:rsidP="775801DC">
      <w:pPr>
        <w:rPr>
          <w:rFonts w:ascii="Calibri" w:hAnsi="Calibri"/>
          <w:b/>
          <w:bCs/>
          <w:lang w:val="en-AU"/>
        </w:rPr>
      </w:pPr>
      <w:r w:rsidRPr="28F09E22">
        <w:rPr>
          <w:rFonts w:ascii="Calibri" w:hAnsi="Calibri"/>
          <w:b/>
          <w:bCs/>
          <w:lang w:val="en-AU"/>
        </w:rPr>
        <w:t>Attachments</w:t>
      </w:r>
      <w:r>
        <w:rPr>
          <w:rFonts w:ascii="Calibri" w:hAnsi="Calibri"/>
          <w:lang w:val="en-AU"/>
        </w:rPr>
        <w:tab/>
      </w:r>
    </w:p>
    <w:p w14:paraId="44AAEB0D" w14:textId="77777777" w:rsidR="00C46FCB" w:rsidRDefault="0019390B">
      <w:pPr>
        <w:numPr>
          <w:ilvl w:val="0"/>
          <w:numId w:val="4"/>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CONFIDENTIAL REDACTED - MACPS Pool Options Analysis Paper [</w:t>
      </w:r>
      <w:r>
        <w:rPr>
          <w:rFonts w:ascii="Calibri" w:eastAsia="Calibri" w:hAnsi="Calibri" w:cs="Calibri"/>
          <w:b/>
          <w:bCs/>
          <w:color w:val="000000"/>
          <w:lang w:val="en-AU"/>
        </w:rPr>
        <w:t>5.1.2.1</w:t>
      </w:r>
      <w:r>
        <w:rPr>
          <w:rFonts w:ascii="Calibri" w:eastAsia="Calibri" w:hAnsi="Calibri" w:cs="Calibri"/>
          <w:color w:val="000000"/>
          <w:lang w:val="en-AU"/>
        </w:rPr>
        <w:t xml:space="preserve"> - 28 pages]</w:t>
      </w:r>
    </w:p>
    <w:p w14:paraId="6C0829C3" w14:textId="77777777" w:rsidR="00C46FCB" w:rsidRDefault="0019390B">
      <w:pPr>
        <w:numPr>
          <w:ilvl w:val="0"/>
          <w:numId w:val="4"/>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Project Background and Proposal Detail [</w:t>
      </w:r>
      <w:r>
        <w:rPr>
          <w:rFonts w:ascii="Calibri" w:eastAsia="Calibri" w:hAnsi="Calibri" w:cs="Calibri"/>
          <w:b/>
          <w:bCs/>
          <w:color w:val="000000"/>
          <w:lang w:val="en-AU"/>
        </w:rPr>
        <w:t>5.1.2.2</w:t>
      </w:r>
      <w:r>
        <w:rPr>
          <w:rFonts w:ascii="Calibri" w:eastAsia="Calibri" w:hAnsi="Calibri" w:cs="Calibri"/>
          <w:color w:val="000000"/>
          <w:lang w:val="en-AU"/>
        </w:rPr>
        <w:t xml:space="preserve"> - 17 pages]</w:t>
      </w:r>
    </w:p>
    <w:p w14:paraId="18A88EA2" w14:textId="77777777" w:rsidR="0019390B" w:rsidRDefault="0019390B" w:rsidP="00620869">
      <w:pPr>
        <w:rPr>
          <w:rFonts w:ascii="Calibri" w:eastAsia="Calibri" w:hAnsi="Calibri" w:cs="Calibri"/>
          <w:lang w:val="en-AU"/>
        </w:rPr>
      </w:pPr>
      <w:r w:rsidRPr="44225FE7">
        <w:rPr>
          <w:rFonts w:ascii="Calibri" w:eastAsia="Calibri" w:hAnsi="Calibri" w:cs="Calibri"/>
          <w:sz w:val="2"/>
          <w:szCs w:val="2"/>
          <w:lang w:val="en-AU"/>
        </w:rPr>
        <w:t> </w:t>
      </w:r>
      <w:r w:rsidR="688CB30D">
        <w:rPr>
          <w:rFonts w:ascii="Calibri" w:hAnsi="Calibri"/>
          <w:lang w:val="en-AU"/>
        </w:rPr>
        <w:t xml:space="preserve"> </w:t>
      </w:r>
      <w:r w:rsidR="0063697E">
        <w:rPr>
          <w:rFonts w:ascii="Calibri" w:hAnsi="Calibri"/>
          <w:lang w:val="en-AU"/>
        </w:rPr>
        <w:br/>
      </w:r>
    </w:p>
    <w:p w14:paraId="10370817" w14:textId="78F636FD" w:rsidR="00E27159" w:rsidRDefault="0019390B" w:rsidP="00620869">
      <w:pPr>
        <w:rPr>
          <w:rFonts w:ascii="Calibri" w:hAnsi="Calibri" w:cs="Arial"/>
          <w:color w:val="808080"/>
          <w:sz w:val="16"/>
          <w:szCs w:val="16"/>
          <w:lang w:val="en-AU"/>
        </w:rPr>
      </w:pPr>
      <w:r w:rsidRPr="00467ACF">
        <w:rPr>
          <w:rFonts w:ascii="Calibri" w:eastAsia="Calibri" w:hAnsi="Calibri" w:cs="Calibri"/>
          <w:lang w:val="en-AU"/>
        </w:rPr>
        <w:t xml:space="preserve">This attachment has been designated as confidential by the Director Community Wellbeing, under delegation from the Chief Executive Officer, in accordance with Rule 53 of the Governance Rules 2021 and sections 66(5) and 3(1) of the </w:t>
      </w:r>
      <w:r w:rsidRPr="00467ACF">
        <w:rPr>
          <w:rFonts w:ascii="Calibri" w:eastAsia="Calibri" w:hAnsi="Calibri" w:cs="Calibri"/>
          <w:i/>
          <w:iCs/>
          <w:lang w:val="en-AU"/>
        </w:rPr>
        <w:t>Local Government Act 2020</w:t>
      </w:r>
      <w:r w:rsidRPr="00467ACF">
        <w:rPr>
          <w:rFonts w:ascii="Calibri" w:eastAsia="Calibri" w:hAnsi="Calibri" w:cs="Calibri"/>
          <w:lang w:val="en-AU"/>
        </w:rPr>
        <w:t xml:space="preserve"> on the grounds that it contains Council business information, being information that would prejudice the Council's position in commercial negotiations if prematurely released.  </w:t>
      </w:r>
      <w:r w:rsidR="00DF209D" w:rsidRPr="00467ACF">
        <w:rPr>
          <w:rFonts w:ascii="Calibri" w:eastAsia="Calibri" w:hAnsi="Calibri" w:cs="Calibri"/>
          <w:lang w:val="en-AU"/>
        </w:rPr>
        <w:t>Th</w:t>
      </w:r>
      <w:r w:rsidRPr="00467ACF">
        <w:rPr>
          <w:rFonts w:ascii="Calibri" w:eastAsia="Calibri" w:hAnsi="Calibri" w:cs="Calibri"/>
          <w:lang w:val="en-AU"/>
        </w:rPr>
        <w:t xml:space="preserve">e attachment contains information regarding budget estimates and sensitive financial </w:t>
      </w:r>
      <w:r w:rsidR="00E5449D">
        <w:rPr>
          <w:rFonts w:ascii="Calibri" w:eastAsia="Calibri" w:hAnsi="Calibri" w:cs="Calibri"/>
          <w:lang w:val="en-AU"/>
        </w:rPr>
        <w:t xml:space="preserve">and operational </w:t>
      </w:r>
      <w:r w:rsidRPr="00467ACF">
        <w:rPr>
          <w:rFonts w:ascii="Calibri" w:eastAsia="Calibri" w:hAnsi="Calibri" w:cs="Calibri"/>
          <w:lang w:val="en-AU"/>
        </w:rPr>
        <w:t>information that may impact on future tender processes.</w:t>
      </w:r>
      <w:r w:rsidRPr="44225FE7">
        <w:rPr>
          <w:rFonts w:ascii="Calibri" w:eastAsia="Calibri" w:hAnsi="Calibri" w:cs="Calibri"/>
          <w:lang w:val="en-AU"/>
        </w:rPr>
        <w:t xml:space="preserve">   </w:t>
      </w:r>
      <w:r w:rsidR="0063697E">
        <w:rPr>
          <w:rFonts w:ascii="Calibri" w:hAnsi="Calibri"/>
          <w:lang w:val="en-AU"/>
        </w:rPr>
        <w:br/>
      </w:r>
    </w:p>
    <w:p w14:paraId="2A3E23B6" w14:textId="77777777" w:rsidR="00406B8A" w:rsidRPr="00B86971" w:rsidRDefault="0019390B" w:rsidP="002F1C44">
      <w:pPr>
        <w:keepNext/>
        <w:shd w:val="clear" w:color="auto" w:fill="003266"/>
        <w:spacing w:before="240" w:after="240"/>
        <w:outlineLvl w:val="0"/>
        <w:rPr>
          <w:rFonts w:ascii="Calibri" w:hAnsi="Calibri"/>
          <w:b/>
          <w:color w:val="FFFFFF"/>
          <w:lang w:val="en-AU"/>
        </w:rPr>
      </w:pPr>
      <w:r w:rsidRPr="00B86971">
        <w:rPr>
          <w:rFonts w:ascii="Calibri" w:hAnsi="Calibri"/>
          <w:b/>
          <w:color w:val="FFFFFF" w:themeColor="background1"/>
          <w:lang w:val="en-AU"/>
        </w:rPr>
        <w:t xml:space="preserve"> </w:t>
      </w:r>
      <w:r w:rsidR="009B5CB5" w:rsidRPr="00B86971">
        <w:rPr>
          <w:rFonts w:ascii="Calibri" w:hAnsi="Calibri"/>
          <w:b/>
          <w:color w:val="FFFFFF" w:themeColor="background1"/>
          <w:lang w:val="en-AU"/>
        </w:rPr>
        <w:t>Proposal</w:t>
      </w:r>
      <w:r w:rsidRPr="00B86971">
        <w:rPr>
          <w:rFonts w:ascii="Calibri" w:hAnsi="Calibri"/>
          <w:b/>
          <w:color w:val="FFFFFF" w:themeColor="background1"/>
          <w:lang w:val="en-AU"/>
        </w:rPr>
        <w:tab/>
      </w:r>
      <w:r w:rsidRPr="00B86971">
        <w:rPr>
          <w:rFonts w:ascii="Calibri" w:hAnsi="Calibri"/>
          <w:b/>
          <w:color w:val="FFFFFF" w:themeColor="background1"/>
          <w:lang w:val="en-AU"/>
        </w:rPr>
        <w:tab/>
      </w:r>
      <w:r w:rsidRPr="00B86971">
        <w:rPr>
          <w:rFonts w:ascii="Calibri" w:hAnsi="Calibri"/>
          <w:b/>
          <w:color w:val="FFFFFF" w:themeColor="background1"/>
          <w:lang w:val="en-AU"/>
        </w:rPr>
        <w:tab/>
      </w:r>
    </w:p>
    <w:p w14:paraId="13FF7230" w14:textId="77777777" w:rsidR="00FF6F74" w:rsidRDefault="0019390B" w:rsidP="002F1C44">
      <w:pPr>
        <w:spacing w:after="120"/>
        <w:contextualSpacing/>
        <w:rPr>
          <w:rFonts w:ascii="Calibri" w:hAnsi="Calibri"/>
          <w:lang w:val="en-AU"/>
        </w:rPr>
      </w:pPr>
      <w:r>
        <w:rPr>
          <w:rFonts w:ascii="Calibri" w:hAnsi="Calibri"/>
          <w:lang w:val="en-AU"/>
        </w:rPr>
        <w:t xml:space="preserve">This report </w:t>
      </w:r>
      <w:r w:rsidRPr="00467ACF">
        <w:rPr>
          <w:rFonts w:ascii="Calibri" w:hAnsi="Calibri"/>
          <w:lang w:val="en-AU"/>
        </w:rPr>
        <w:t xml:space="preserve">outlines </w:t>
      </w:r>
      <w:r w:rsidR="00A20A3E" w:rsidRPr="00467ACF">
        <w:rPr>
          <w:rFonts w:ascii="Calibri" w:hAnsi="Calibri"/>
          <w:lang w:val="en-AU"/>
        </w:rPr>
        <w:t>a proposal for</w:t>
      </w:r>
      <w:r w:rsidR="00F12481" w:rsidRPr="00467ACF">
        <w:rPr>
          <w:rFonts w:ascii="Calibri" w:hAnsi="Calibri"/>
          <w:lang w:val="en-AU"/>
        </w:rPr>
        <w:t xml:space="preserve"> a major new </w:t>
      </w:r>
      <w:r w:rsidR="00456F7E" w:rsidRPr="00467ACF">
        <w:rPr>
          <w:rFonts w:ascii="Calibri" w:hAnsi="Calibri"/>
          <w:lang w:val="en-AU"/>
        </w:rPr>
        <w:t>leisure, aquatic and sport</w:t>
      </w:r>
      <w:r w:rsidR="0091223B" w:rsidRPr="00467ACF">
        <w:rPr>
          <w:rFonts w:ascii="Calibri" w:hAnsi="Calibri"/>
          <w:lang w:val="en-AU"/>
        </w:rPr>
        <w:t>s</w:t>
      </w:r>
      <w:r w:rsidR="00456F7E" w:rsidRPr="00467ACF">
        <w:rPr>
          <w:rFonts w:ascii="Calibri" w:hAnsi="Calibri"/>
          <w:lang w:val="en-AU"/>
        </w:rPr>
        <w:t xml:space="preserve"> court</w:t>
      </w:r>
      <w:r w:rsidR="00F12481" w:rsidRPr="00467ACF">
        <w:rPr>
          <w:rFonts w:ascii="Calibri" w:hAnsi="Calibri"/>
          <w:lang w:val="en-AU"/>
        </w:rPr>
        <w:t xml:space="preserve"> facility </w:t>
      </w:r>
      <w:r w:rsidR="00A366C9" w:rsidRPr="00467ACF">
        <w:rPr>
          <w:rFonts w:ascii="Calibri" w:hAnsi="Calibri"/>
          <w:lang w:val="en-AU"/>
        </w:rPr>
        <w:t>to be located at the Mernda Sports Hub precinct, on Plenty Road</w:t>
      </w:r>
      <w:r w:rsidR="006F0A56" w:rsidRPr="00467ACF">
        <w:rPr>
          <w:rFonts w:ascii="Calibri" w:hAnsi="Calibri"/>
          <w:lang w:val="en-AU"/>
        </w:rPr>
        <w:t xml:space="preserve">, </w:t>
      </w:r>
      <w:r w:rsidR="00F12481" w:rsidRPr="00467ACF">
        <w:rPr>
          <w:rFonts w:ascii="Calibri" w:hAnsi="Calibri"/>
          <w:lang w:val="en-AU"/>
        </w:rPr>
        <w:t>Mernda</w:t>
      </w:r>
      <w:r w:rsidR="002534AB" w:rsidRPr="00467ACF">
        <w:rPr>
          <w:rFonts w:ascii="Calibri" w:hAnsi="Calibri"/>
          <w:lang w:val="en-AU"/>
        </w:rPr>
        <w:t xml:space="preserve"> (the Project). </w:t>
      </w:r>
      <w:r w:rsidR="00827E38" w:rsidRPr="00467ACF">
        <w:rPr>
          <w:rFonts w:ascii="Calibri" w:hAnsi="Calibri"/>
          <w:lang w:val="en-AU"/>
        </w:rPr>
        <w:t xml:space="preserve">The proposed Project represents </w:t>
      </w:r>
      <w:r w:rsidR="00A20A3E" w:rsidRPr="00467ACF">
        <w:rPr>
          <w:rFonts w:ascii="Calibri" w:hAnsi="Calibri"/>
          <w:lang w:val="en-AU"/>
        </w:rPr>
        <w:t xml:space="preserve">one of the municipality’s most significant </w:t>
      </w:r>
      <w:r w:rsidR="00610985" w:rsidRPr="00467ACF">
        <w:rPr>
          <w:rFonts w:ascii="Calibri" w:hAnsi="Calibri"/>
          <w:lang w:val="en-AU"/>
        </w:rPr>
        <w:t xml:space="preserve">single </w:t>
      </w:r>
      <w:r w:rsidR="00A20A3E" w:rsidRPr="00467ACF">
        <w:rPr>
          <w:rFonts w:ascii="Calibri" w:hAnsi="Calibri"/>
          <w:lang w:val="en-AU"/>
        </w:rPr>
        <w:t>investments in social and health infrast</w:t>
      </w:r>
      <w:r w:rsidR="00187046" w:rsidRPr="00467ACF">
        <w:rPr>
          <w:rFonts w:ascii="Calibri" w:hAnsi="Calibri"/>
          <w:lang w:val="en-AU"/>
        </w:rPr>
        <w:t>ructure</w:t>
      </w:r>
      <w:r w:rsidR="00827E38" w:rsidRPr="00467ACF">
        <w:rPr>
          <w:rFonts w:ascii="Calibri" w:hAnsi="Calibri"/>
          <w:lang w:val="en-AU"/>
        </w:rPr>
        <w:t xml:space="preserve"> to</w:t>
      </w:r>
      <w:r w:rsidR="00827E38">
        <w:rPr>
          <w:rFonts w:ascii="Calibri" w:hAnsi="Calibri"/>
          <w:lang w:val="en-AU"/>
        </w:rPr>
        <w:t xml:space="preserve"> date</w:t>
      </w:r>
      <w:r w:rsidR="006345D7">
        <w:rPr>
          <w:rFonts w:ascii="Calibri" w:hAnsi="Calibri"/>
          <w:lang w:val="en-AU"/>
        </w:rPr>
        <w:t>,</w:t>
      </w:r>
      <w:r w:rsidR="0069020C">
        <w:rPr>
          <w:rFonts w:ascii="Calibri" w:hAnsi="Calibri"/>
          <w:lang w:val="en-AU"/>
        </w:rPr>
        <w:t xml:space="preserve"> and </w:t>
      </w:r>
      <w:r w:rsidR="00A43A0F">
        <w:rPr>
          <w:rFonts w:ascii="Calibri" w:hAnsi="Calibri"/>
          <w:lang w:val="en-AU"/>
        </w:rPr>
        <w:t>has been developed to</w:t>
      </w:r>
      <w:r>
        <w:rPr>
          <w:rFonts w:ascii="Calibri" w:hAnsi="Calibri"/>
          <w:lang w:val="en-AU"/>
        </w:rPr>
        <w:t>:</w:t>
      </w:r>
    </w:p>
    <w:p w14:paraId="49CC63F8" w14:textId="77777777" w:rsidR="000C153B" w:rsidRDefault="0019390B" w:rsidP="002F1C44">
      <w:pPr>
        <w:numPr>
          <w:ilvl w:val="0"/>
          <w:numId w:val="5"/>
        </w:numPr>
        <w:spacing w:before="120" w:after="120"/>
        <w:rPr>
          <w:rFonts w:ascii="Calibri" w:hAnsi="Calibri"/>
          <w:szCs w:val="20"/>
          <w:lang w:val="en-AU"/>
        </w:rPr>
      </w:pPr>
      <w:r>
        <w:rPr>
          <w:rFonts w:ascii="Calibri" w:hAnsi="Calibri"/>
          <w:szCs w:val="20"/>
          <w:lang w:val="en-AU"/>
        </w:rPr>
        <w:t>E</w:t>
      </w:r>
      <w:r w:rsidR="00A43A0F">
        <w:rPr>
          <w:rFonts w:ascii="Calibri" w:hAnsi="Calibri"/>
          <w:szCs w:val="20"/>
          <w:lang w:val="en-AU"/>
        </w:rPr>
        <w:t>nhance the quality of life for all residents</w:t>
      </w:r>
      <w:r>
        <w:rPr>
          <w:rFonts w:ascii="Calibri" w:hAnsi="Calibri"/>
          <w:szCs w:val="20"/>
          <w:lang w:val="en-AU"/>
        </w:rPr>
        <w:t xml:space="preserve"> as a</w:t>
      </w:r>
      <w:r w:rsidRPr="000C153B">
        <w:rPr>
          <w:rFonts w:ascii="Calibri" w:hAnsi="Calibri"/>
          <w:szCs w:val="20"/>
          <w:lang w:val="en-AU"/>
        </w:rPr>
        <w:t xml:space="preserve"> </w:t>
      </w:r>
      <w:r w:rsidRPr="000F7A9B">
        <w:rPr>
          <w:rFonts w:ascii="Calibri" w:hAnsi="Calibri"/>
          <w:szCs w:val="20"/>
          <w:lang w:val="en-AU"/>
        </w:rPr>
        <w:t xml:space="preserve">place to exercise, </w:t>
      </w:r>
      <w:r>
        <w:rPr>
          <w:rFonts w:ascii="Calibri" w:hAnsi="Calibri"/>
          <w:szCs w:val="20"/>
          <w:lang w:val="en-AU"/>
        </w:rPr>
        <w:t>get</w:t>
      </w:r>
      <w:r w:rsidRPr="000F7A9B">
        <w:rPr>
          <w:rFonts w:ascii="Calibri" w:hAnsi="Calibri"/>
          <w:szCs w:val="20"/>
          <w:lang w:val="en-AU"/>
        </w:rPr>
        <w:t xml:space="preserve"> healthy</w:t>
      </w:r>
      <w:r>
        <w:rPr>
          <w:rFonts w:ascii="Calibri" w:hAnsi="Calibri"/>
          <w:szCs w:val="20"/>
          <w:lang w:val="en-AU"/>
        </w:rPr>
        <w:t xml:space="preserve">, connect </w:t>
      </w:r>
      <w:r w:rsidRPr="000F7A9B">
        <w:rPr>
          <w:rFonts w:ascii="Calibri" w:hAnsi="Calibri"/>
          <w:szCs w:val="20"/>
          <w:lang w:val="en-AU"/>
        </w:rPr>
        <w:t>and have fun</w:t>
      </w:r>
      <w:r w:rsidR="007F037B">
        <w:rPr>
          <w:rFonts w:ascii="Calibri" w:hAnsi="Calibri"/>
          <w:szCs w:val="20"/>
          <w:lang w:val="en-AU"/>
        </w:rPr>
        <w:t>;</w:t>
      </w:r>
    </w:p>
    <w:p w14:paraId="4123F457" w14:textId="77777777" w:rsidR="00EB3200" w:rsidRDefault="0019390B" w:rsidP="002F1C44">
      <w:pPr>
        <w:numPr>
          <w:ilvl w:val="0"/>
          <w:numId w:val="5"/>
        </w:numPr>
        <w:spacing w:before="120" w:after="120"/>
        <w:rPr>
          <w:rFonts w:ascii="Calibri" w:hAnsi="Calibri"/>
          <w:szCs w:val="20"/>
          <w:lang w:val="en-AU"/>
        </w:rPr>
      </w:pPr>
      <w:r>
        <w:rPr>
          <w:rFonts w:ascii="Calibri" w:hAnsi="Calibri"/>
          <w:szCs w:val="20"/>
          <w:lang w:val="en-AU"/>
        </w:rPr>
        <w:t>I</w:t>
      </w:r>
      <w:r w:rsidR="00776200">
        <w:rPr>
          <w:rFonts w:ascii="Calibri" w:hAnsi="Calibri"/>
          <w:szCs w:val="20"/>
          <w:lang w:val="en-AU"/>
        </w:rPr>
        <w:t>mprove</w:t>
      </w:r>
      <w:r w:rsidR="00FF6F74">
        <w:rPr>
          <w:rFonts w:ascii="Calibri" w:hAnsi="Calibri"/>
          <w:szCs w:val="20"/>
          <w:lang w:val="en-AU"/>
        </w:rPr>
        <w:t xml:space="preserve"> </w:t>
      </w:r>
      <w:r w:rsidR="00776200">
        <w:rPr>
          <w:rFonts w:ascii="Calibri" w:hAnsi="Calibri"/>
          <w:szCs w:val="20"/>
          <w:lang w:val="en-AU"/>
        </w:rPr>
        <w:t xml:space="preserve">health and wellbeing outcomes – particularly where the municipality performs lower than </w:t>
      </w:r>
      <w:r w:rsidR="00A27A9F">
        <w:rPr>
          <w:rFonts w:ascii="Calibri" w:hAnsi="Calibri"/>
          <w:szCs w:val="20"/>
          <w:lang w:val="en-AU"/>
        </w:rPr>
        <w:t>metropolitan counterparts</w:t>
      </w:r>
      <w:r w:rsidR="001C7AC4">
        <w:rPr>
          <w:rFonts w:ascii="Calibri" w:hAnsi="Calibri"/>
          <w:szCs w:val="20"/>
          <w:lang w:val="en-AU"/>
        </w:rPr>
        <w:t xml:space="preserve"> (refer </w:t>
      </w:r>
      <w:r w:rsidR="001C7AC4" w:rsidRPr="00BE2136">
        <w:rPr>
          <w:rFonts w:ascii="Calibri" w:hAnsi="Calibri"/>
          <w:b/>
          <w:szCs w:val="20"/>
          <w:lang w:val="en-AU"/>
        </w:rPr>
        <w:t xml:space="preserve">Attachment </w:t>
      </w:r>
      <w:r w:rsidR="0060360B">
        <w:rPr>
          <w:rFonts w:ascii="Calibri" w:hAnsi="Calibri"/>
          <w:b/>
          <w:bCs/>
          <w:szCs w:val="20"/>
          <w:lang w:val="en-AU"/>
        </w:rPr>
        <w:t>Two</w:t>
      </w:r>
      <w:r w:rsidR="2CB6D567">
        <w:rPr>
          <w:rFonts w:ascii="Calibri" w:hAnsi="Calibri"/>
          <w:szCs w:val="20"/>
          <w:lang w:val="en-AU"/>
        </w:rPr>
        <w:t>)</w:t>
      </w:r>
      <w:r w:rsidR="54A70A27">
        <w:rPr>
          <w:rFonts w:ascii="Calibri" w:hAnsi="Calibri"/>
          <w:szCs w:val="20"/>
          <w:lang w:val="en-AU"/>
        </w:rPr>
        <w:t>;</w:t>
      </w:r>
    </w:p>
    <w:p w14:paraId="1B617FE1" w14:textId="77777777" w:rsidR="00252EF7" w:rsidRDefault="0019390B" w:rsidP="002F1C44">
      <w:pPr>
        <w:numPr>
          <w:ilvl w:val="0"/>
          <w:numId w:val="5"/>
        </w:numPr>
        <w:spacing w:before="120" w:after="120"/>
        <w:rPr>
          <w:rFonts w:ascii="Calibri" w:hAnsi="Calibri"/>
          <w:szCs w:val="20"/>
          <w:lang w:val="en-AU"/>
        </w:rPr>
      </w:pPr>
      <w:r>
        <w:rPr>
          <w:rFonts w:ascii="Calibri" w:hAnsi="Calibri"/>
          <w:szCs w:val="20"/>
          <w:lang w:val="en-AU"/>
        </w:rPr>
        <w:t>Create a welcoming sense of place and community pride as the cornerstone use of the Mernda Sports Hub precinct;</w:t>
      </w:r>
      <w:r w:rsidR="00140158">
        <w:rPr>
          <w:rFonts w:ascii="Calibri" w:hAnsi="Calibri"/>
          <w:szCs w:val="20"/>
          <w:lang w:val="en-AU"/>
        </w:rPr>
        <w:t xml:space="preserve"> and</w:t>
      </w:r>
    </w:p>
    <w:p w14:paraId="06739F27" w14:textId="77777777" w:rsidR="00C230A6" w:rsidRPr="003F1105" w:rsidRDefault="0019390B" w:rsidP="002F1C44">
      <w:pPr>
        <w:numPr>
          <w:ilvl w:val="0"/>
          <w:numId w:val="5"/>
        </w:numPr>
        <w:spacing w:before="120" w:after="120"/>
        <w:rPr>
          <w:rFonts w:ascii="Calibri" w:hAnsi="Calibri"/>
          <w:szCs w:val="20"/>
          <w:lang w:val="en-AU"/>
        </w:rPr>
      </w:pPr>
      <w:r>
        <w:rPr>
          <w:rFonts w:ascii="Calibri" w:hAnsi="Calibri"/>
          <w:szCs w:val="20"/>
          <w:lang w:val="en-AU"/>
        </w:rPr>
        <w:t>Function at a local, municipal and regional level</w:t>
      </w:r>
      <w:r w:rsidR="00ED6A45">
        <w:rPr>
          <w:rFonts w:ascii="Calibri" w:hAnsi="Calibri"/>
          <w:szCs w:val="20"/>
          <w:lang w:val="en-AU"/>
        </w:rPr>
        <w:t>.</w:t>
      </w:r>
    </w:p>
    <w:p w14:paraId="1CAD486D" w14:textId="77777777" w:rsidR="00E62FCF" w:rsidRDefault="0019390B" w:rsidP="002F1C44">
      <w:pPr>
        <w:spacing w:after="120" w:line="259" w:lineRule="auto"/>
        <w:contextualSpacing/>
        <w:rPr>
          <w:rFonts w:ascii="Calibri" w:hAnsi="Calibri"/>
          <w:color w:val="000000"/>
          <w:lang w:val="en-AU"/>
        </w:rPr>
      </w:pPr>
      <w:r>
        <w:rPr>
          <w:rFonts w:ascii="Calibri" w:hAnsi="Calibri"/>
          <w:color w:val="000000" w:themeColor="text1"/>
          <w:lang w:val="en-AU"/>
        </w:rPr>
        <w:t xml:space="preserve">The </w:t>
      </w:r>
      <w:r w:rsidR="00C632F2">
        <w:rPr>
          <w:rFonts w:ascii="Calibri" w:hAnsi="Calibri"/>
          <w:lang w:val="en-AU"/>
        </w:rPr>
        <w:t>P</w:t>
      </w:r>
      <w:r>
        <w:rPr>
          <w:rFonts w:ascii="Calibri" w:hAnsi="Calibri"/>
          <w:lang w:val="en-AU"/>
        </w:rPr>
        <w:t xml:space="preserve">roject </w:t>
      </w:r>
      <w:r w:rsidR="00476A33">
        <w:rPr>
          <w:rFonts w:ascii="Calibri" w:hAnsi="Calibri"/>
          <w:lang w:val="en-AU"/>
        </w:rPr>
        <w:t>comprises</w:t>
      </w:r>
      <w:r>
        <w:rPr>
          <w:rFonts w:ascii="Calibri" w:hAnsi="Calibri"/>
          <w:lang w:val="en-AU"/>
        </w:rPr>
        <w:t xml:space="preserve"> </w:t>
      </w:r>
      <w:r w:rsidR="00610F63">
        <w:rPr>
          <w:rFonts w:ascii="Calibri" w:hAnsi="Calibri"/>
          <w:lang w:val="en-AU"/>
        </w:rPr>
        <w:t>a number of</w:t>
      </w:r>
      <w:r w:rsidR="00014DFD">
        <w:rPr>
          <w:rFonts w:ascii="Calibri" w:hAnsi="Calibri"/>
          <w:lang w:val="en-AU"/>
        </w:rPr>
        <w:t xml:space="preserve"> </w:t>
      </w:r>
      <w:r w:rsidR="00014DFD">
        <w:rPr>
          <w:rFonts w:ascii="Calibri" w:hAnsi="Calibri"/>
          <w:color w:val="000000" w:themeColor="text1"/>
          <w:lang w:val="en-AU"/>
        </w:rPr>
        <w:t xml:space="preserve">key </w:t>
      </w:r>
      <w:r>
        <w:rPr>
          <w:rFonts w:ascii="Calibri" w:hAnsi="Calibri"/>
          <w:lang w:val="en-AU"/>
        </w:rPr>
        <w:t>components includ</w:t>
      </w:r>
      <w:r w:rsidR="009442A6">
        <w:rPr>
          <w:rFonts w:ascii="Calibri" w:hAnsi="Calibri"/>
          <w:lang w:val="en-AU"/>
        </w:rPr>
        <w:t>ing</w:t>
      </w:r>
      <w:r w:rsidR="782DBB61">
        <w:rPr>
          <w:rFonts w:ascii="Calibri" w:hAnsi="Calibri"/>
          <w:lang w:val="en-AU"/>
        </w:rPr>
        <w:t xml:space="preserve">: </w:t>
      </w:r>
    </w:p>
    <w:p w14:paraId="3EC04C59" w14:textId="77777777" w:rsidR="00F55185" w:rsidRPr="00F55185" w:rsidRDefault="0019390B" w:rsidP="002F1C44">
      <w:pPr>
        <w:numPr>
          <w:ilvl w:val="0"/>
          <w:numId w:val="6"/>
        </w:numPr>
        <w:spacing w:before="120" w:after="120"/>
        <w:rPr>
          <w:rFonts w:ascii="Calibri" w:hAnsi="Calibri"/>
          <w:b/>
          <w:bCs/>
          <w:szCs w:val="20"/>
          <w:lang w:val="en-AU"/>
        </w:rPr>
      </w:pPr>
      <w:r w:rsidRPr="00F55185">
        <w:rPr>
          <w:rFonts w:ascii="Calibri" w:hAnsi="Calibri"/>
          <w:b/>
          <w:bCs/>
          <w:szCs w:val="20"/>
          <w:lang w:val="en-AU"/>
        </w:rPr>
        <w:t>Sports courts</w:t>
      </w:r>
      <w:r>
        <w:rPr>
          <w:rFonts w:ascii="Calibri" w:hAnsi="Calibri"/>
          <w:b/>
          <w:bCs/>
          <w:szCs w:val="20"/>
          <w:lang w:val="en-AU"/>
        </w:rPr>
        <w:t>:</w:t>
      </w:r>
      <w:r w:rsidRPr="00F55185">
        <w:rPr>
          <w:rFonts w:ascii="Calibri" w:hAnsi="Calibri"/>
          <w:b/>
          <w:bCs/>
          <w:szCs w:val="20"/>
          <w:lang w:val="en-AU"/>
        </w:rPr>
        <w:t xml:space="preserve"> </w:t>
      </w:r>
    </w:p>
    <w:p w14:paraId="723DC87F" w14:textId="77777777" w:rsidR="00F55185" w:rsidRDefault="0019390B" w:rsidP="002F1C44">
      <w:pPr>
        <w:numPr>
          <w:ilvl w:val="1"/>
          <w:numId w:val="6"/>
        </w:numPr>
        <w:spacing w:before="120" w:after="120"/>
        <w:rPr>
          <w:rFonts w:ascii="Calibri" w:hAnsi="Calibri"/>
          <w:szCs w:val="20"/>
          <w:lang w:val="en-AU"/>
        </w:rPr>
      </w:pPr>
      <w:r>
        <w:rPr>
          <w:rFonts w:ascii="Calibri" w:hAnsi="Calibri"/>
          <w:szCs w:val="20"/>
          <w:lang w:val="en-AU"/>
        </w:rPr>
        <w:t xml:space="preserve">Six indoor sports courts (including show court) </w:t>
      </w:r>
    </w:p>
    <w:p w14:paraId="4741ABFE" w14:textId="77777777" w:rsidR="00F55185" w:rsidRDefault="0019390B" w:rsidP="002F1C44">
      <w:pPr>
        <w:numPr>
          <w:ilvl w:val="1"/>
          <w:numId w:val="6"/>
        </w:numPr>
        <w:spacing w:before="120" w:after="120"/>
        <w:rPr>
          <w:rFonts w:ascii="Calibri" w:hAnsi="Calibri"/>
          <w:szCs w:val="20"/>
          <w:lang w:val="en-AU"/>
        </w:rPr>
      </w:pPr>
      <w:r>
        <w:rPr>
          <w:rFonts w:ascii="Calibri" w:hAnsi="Calibri"/>
          <w:szCs w:val="20"/>
          <w:lang w:val="en-AU"/>
        </w:rPr>
        <w:t>Eight outdoor</w:t>
      </w:r>
      <w:r w:rsidR="007B7E4B">
        <w:rPr>
          <w:rFonts w:ascii="Calibri" w:hAnsi="Calibri"/>
          <w:szCs w:val="20"/>
          <w:lang w:val="en-AU"/>
        </w:rPr>
        <w:t xml:space="preserve"> floodlit</w:t>
      </w:r>
      <w:r>
        <w:rPr>
          <w:rFonts w:ascii="Calibri" w:hAnsi="Calibri"/>
          <w:szCs w:val="20"/>
          <w:lang w:val="en-AU"/>
        </w:rPr>
        <w:t xml:space="preserve"> netball courts</w:t>
      </w:r>
    </w:p>
    <w:p w14:paraId="3D7012DB" w14:textId="77777777" w:rsidR="007859A5" w:rsidRPr="00F55185" w:rsidRDefault="0019390B" w:rsidP="0010105A">
      <w:pPr>
        <w:numPr>
          <w:ilvl w:val="0"/>
          <w:numId w:val="6"/>
        </w:numPr>
        <w:spacing w:before="120" w:after="120"/>
        <w:jc w:val="both"/>
        <w:rPr>
          <w:rFonts w:ascii="Calibri" w:hAnsi="Calibri"/>
          <w:b/>
          <w:bCs/>
          <w:szCs w:val="20"/>
          <w:lang w:val="en-AU"/>
        </w:rPr>
      </w:pPr>
      <w:r w:rsidRPr="00F55185">
        <w:rPr>
          <w:rFonts w:ascii="Calibri" w:hAnsi="Calibri"/>
          <w:b/>
          <w:bCs/>
          <w:szCs w:val="20"/>
          <w:lang w:val="en-AU"/>
        </w:rPr>
        <w:t>Aquatic and leisure</w:t>
      </w:r>
      <w:r w:rsidR="002E7E19" w:rsidRPr="00F55185">
        <w:rPr>
          <w:rFonts w:ascii="Calibri" w:hAnsi="Calibri"/>
          <w:b/>
          <w:bCs/>
          <w:szCs w:val="20"/>
          <w:lang w:val="en-AU"/>
        </w:rPr>
        <w:t>:</w:t>
      </w:r>
    </w:p>
    <w:p w14:paraId="0F901E66" w14:textId="77777777" w:rsidR="00163A94" w:rsidRDefault="0019390B" w:rsidP="0010105A">
      <w:pPr>
        <w:numPr>
          <w:ilvl w:val="1"/>
          <w:numId w:val="6"/>
        </w:numPr>
        <w:spacing w:before="120" w:after="120"/>
        <w:jc w:val="both"/>
        <w:rPr>
          <w:rFonts w:ascii="Calibri" w:hAnsi="Calibri"/>
          <w:szCs w:val="20"/>
          <w:lang w:val="en-AU"/>
        </w:rPr>
      </w:pPr>
      <w:r>
        <w:rPr>
          <w:rFonts w:ascii="Calibri" w:hAnsi="Calibri"/>
          <w:szCs w:val="20"/>
          <w:lang w:val="en-AU"/>
        </w:rPr>
        <w:t xml:space="preserve">50-metre multipurpose pool </w:t>
      </w:r>
      <w:r w:rsidR="0E09AD3E">
        <w:rPr>
          <w:rFonts w:ascii="Calibri" w:hAnsi="Calibri"/>
          <w:szCs w:val="20"/>
          <w:lang w:val="en-AU"/>
        </w:rPr>
        <w:t>(with boom wall)</w:t>
      </w:r>
    </w:p>
    <w:p w14:paraId="26EAE36E" w14:textId="77777777" w:rsidR="60E16ED4" w:rsidRDefault="0019390B" w:rsidP="0010105A">
      <w:pPr>
        <w:numPr>
          <w:ilvl w:val="1"/>
          <w:numId w:val="6"/>
        </w:numPr>
        <w:spacing w:before="120" w:after="120"/>
        <w:jc w:val="both"/>
        <w:rPr>
          <w:rFonts w:ascii="Calibri" w:hAnsi="Calibri"/>
          <w:szCs w:val="20"/>
          <w:lang w:val="en-AU"/>
        </w:rPr>
      </w:pPr>
      <w:r>
        <w:rPr>
          <w:rFonts w:ascii="Calibri" w:hAnsi="Calibri"/>
          <w:szCs w:val="20"/>
          <w:lang w:val="en-AU"/>
        </w:rPr>
        <w:t xml:space="preserve">Warm water program pool, teaching pool, leisure pool, spa, </w:t>
      </w:r>
      <w:r w:rsidRPr="3393DB85">
        <w:rPr>
          <w:rFonts w:ascii="Calibri" w:hAnsi="Calibri"/>
          <w:lang w:val="en-AU"/>
        </w:rPr>
        <w:t>steam and sauna</w:t>
      </w:r>
    </w:p>
    <w:p w14:paraId="1C23CB87" w14:textId="77777777" w:rsidR="001C2995" w:rsidRDefault="0019390B" w:rsidP="0010105A">
      <w:pPr>
        <w:numPr>
          <w:ilvl w:val="1"/>
          <w:numId w:val="6"/>
        </w:numPr>
        <w:spacing w:before="120" w:after="120"/>
        <w:jc w:val="both"/>
        <w:rPr>
          <w:rFonts w:ascii="Calibri" w:hAnsi="Calibri"/>
          <w:szCs w:val="20"/>
          <w:lang w:val="en-AU"/>
        </w:rPr>
      </w:pPr>
      <w:r>
        <w:rPr>
          <w:rFonts w:ascii="Calibri" w:hAnsi="Calibri"/>
          <w:szCs w:val="20"/>
          <w:lang w:val="en-AU"/>
        </w:rPr>
        <w:t>Gymnasium, group fitness, program rooms, occasional care</w:t>
      </w:r>
    </w:p>
    <w:p w14:paraId="2443C858" w14:textId="706FE3EE" w:rsidR="0019390B" w:rsidRDefault="0019390B" w:rsidP="0010105A">
      <w:pPr>
        <w:numPr>
          <w:ilvl w:val="1"/>
          <w:numId w:val="6"/>
        </w:numPr>
        <w:spacing w:before="120" w:after="120"/>
        <w:jc w:val="both"/>
        <w:rPr>
          <w:rFonts w:ascii="Calibri" w:hAnsi="Calibri"/>
          <w:lang w:val="en-AU"/>
        </w:rPr>
      </w:pPr>
      <w:r w:rsidRPr="3393DB85">
        <w:rPr>
          <w:rFonts w:ascii="Calibri" w:hAnsi="Calibri"/>
          <w:lang w:val="en-AU"/>
        </w:rPr>
        <w:t>Health consulting and wellness suites</w:t>
      </w:r>
    </w:p>
    <w:p w14:paraId="0F8814B4" w14:textId="77777777" w:rsidR="0019390B" w:rsidRDefault="0019390B">
      <w:pPr>
        <w:rPr>
          <w:rFonts w:ascii="Calibri" w:hAnsi="Calibri"/>
          <w:lang w:val="en-AU"/>
        </w:rPr>
      </w:pPr>
      <w:r>
        <w:rPr>
          <w:rFonts w:ascii="Calibri" w:hAnsi="Calibri"/>
          <w:lang w:val="en-AU"/>
        </w:rPr>
        <w:br w:type="page"/>
      </w:r>
    </w:p>
    <w:p w14:paraId="5769AAB0" w14:textId="77777777" w:rsidR="009442A6" w:rsidRPr="009442A6" w:rsidRDefault="0019390B" w:rsidP="0010105A">
      <w:pPr>
        <w:numPr>
          <w:ilvl w:val="0"/>
          <w:numId w:val="6"/>
        </w:numPr>
        <w:spacing w:before="120" w:after="120"/>
        <w:jc w:val="both"/>
        <w:rPr>
          <w:rFonts w:ascii="Calibri" w:hAnsi="Calibri"/>
          <w:b/>
          <w:bCs/>
          <w:szCs w:val="20"/>
          <w:lang w:val="en-AU"/>
        </w:rPr>
      </w:pPr>
      <w:r w:rsidRPr="009442A6">
        <w:rPr>
          <w:rFonts w:ascii="Calibri" w:hAnsi="Calibri"/>
          <w:b/>
          <w:bCs/>
          <w:szCs w:val="20"/>
          <w:lang w:val="en-AU"/>
        </w:rPr>
        <w:t xml:space="preserve">Shared: </w:t>
      </w:r>
    </w:p>
    <w:p w14:paraId="0BC61029" w14:textId="77777777" w:rsidR="00AD4986" w:rsidRPr="00AD4986" w:rsidRDefault="0019390B" w:rsidP="002F1C44">
      <w:pPr>
        <w:numPr>
          <w:ilvl w:val="1"/>
          <w:numId w:val="6"/>
        </w:numPr>
        <w:spacing w:before="120" w:after="120"/>
        <w:rPr>
          <w:rFonts w:ascii="Calibri" w:hAnsi="Calibri"/>
          <w:szCs w:val="20"/>
          <w:lang w:val="en-AU"/>
        </w:rPr>
      </w:pPr>
      <w:r>
        <w:rPr>
          <w:rFonts w:ascii="Calibri" w:hAnsi="Calibri"/>
          <w:szCs w:val="20"/>
          <w:lang w:val="en-AU"/>
        </w:rPr>
        <w:t>Environmental design features such as</w:t>
      </w:r>
      <w:r w:rsidR="4C60B48B">
        <w:rPr>
          <w:rFonts w:ascii="Calibri" w:hAnsi="Calibri"/>
          <w:szCs w:val="20"/>
          <w:lang w:val="en-AU"/>
        </w:rPr>
        <w:t xml:space="preserve"> </w:t>
      </w:r>
      <w:r w:rsidR="4C60B48B" w:rsidRPr="0010105A">
        <w:rPr>
          <w:rFonts w:ascii="Calibri" w:hAnsi="Calibri"/>
          <w:szCs w:val="20"/>
          <w:lang w:val="en-AU"/>
        </w:rPr>
        <w:t xml:space="preserve">all electric building, </w:t>
      </w:r>
      <w:r w:rsidR="41F45936" w:rsidRPr="0010105A">
        <w:rPr>
          <w:rFonts w:ascii="Calibri" w:hAnsi="Calibri"/>
          <w:szCs w:val="20"/>
          <w:lang w:val="en-AU"/>
        </w:rPr>
        <w:t>effici</w:t>
      </w:r>
      <w:r w:rsidR="3D1E9614" w:rsidRPr="0010105A">
        <w:rPr>
          <w:rFonts w:ascii="Calibri" w:hAnsi="Calibri"/>
          <w:szCs w:val="20"/>
          <w:lang w:val="en-AU"/>
        </w:rPr>
        <w:t>ent heating</w:t>
      </w:r>
      <w:r w:rsidR="1D8B732D" w:rsidRPr="0010105A">
        <w:rPr>
          <w:rFonts w:ascii="Calibri" w:hAnsi="Calibri"/>
          <w:szCs w:val="20"/>
          <w:lang w:val="en-AU"/>
        </w:rPr>
        <w:t xml:space="preserve">, cooling and water treatment systems, </w:t>
      </w:r>
      <w:r w:rsidR="28787EB4" w:rsidRPr="0010105A">
        <w:rPr>
          <w:rFonts w:ascii="Calibri" w:hAnsi="Calibri"/>
          <w:szCs w:val="20"/>
          <w:lang w:val="en-AU"/>
        </w:rPr>
        <w:t xml:space="preserve">maximising thermal </w:t>
      </w:r>
      <w:r w:rsidR="5EFC5D9C" w:rsidRPr="0010105A">
        <w:rPr>
          <w:rFonts w:ascii="Calibri" w:hAnsi="Calibri"/>
          <w:szCs w:val="20"/>
          <w:lang w:val="en-AU"/>
        </w:rPr>
        <w:t>efficiency</w:t>
      </w:r>
      <w:r w:rsidR="06680D70" w:rsidRPr="0010105A">
        <w:rPr>
          <w:rFonts w:ascii="Calibri" w:hAnsi="Calibri"/>
          <w:szCs w:val="20"/>
          <w:lang w:val="en-AU"/>
        </w:rPr>
        <w:t xml:space="preserve">, rainwater harvesting and re-use and use of sustainable </w:t>
      </w:r>
      <w:r w:rsidR="575D1AE7" w:rsidRPr="0010105A">
        <w:rPr>
          <w:rFonts w:ascii="Calibri" w:hAnsi="Calibri"/>
          <w:szCs w:val="20"/>
          <w:lang w:val="en-AU"/>
        </w:rPr>
        <w:t xml:space="preserve">and </w:t>
      </w:r>
      <w:r w:rsidR="06680D70" w:rsidRPr="0010105A">
        <w:rPr>
          <w:rFonts w:ascii="Calibri" w:hAnsi="Calibri"/>
          <w:szCs w:val="20"/>
          <w:lang w:val="en-AU"/>
        </w:rPr>
        <w:t xml:space="preserve">circular economy </w:t>
      </w:r>
      <w:r w:rsidR="575D1AE7" w:rsidRPr="0010105A">
        <w:rPr>
          <w:rFonts w:ascii="Calibri" w:hAnsi="Calibri"/>
          <w:szCs w:val="20"/>
          <w:lang w:val="en-AU"/>
        </w:rPr>
        <w:t xml:space="preserve">materials </w:t>
      </w:r>
      <w:r w:rsidR="06680D70" w:rsidRPr="0010105A">
        <w:rPr>
          <w:rFonts w:ascii="Calibri" w:hAnsi="Calibri"/>
          <w:szCs w:val="20"/>
          <w:lang w:val="en-AU"/>
        </w:rPr>
        <w:t>through construction.</w:t>
      </w:r>
    </w:p>
    <w:p w14:paraId="4866AFCA" w14:textId="77777777" w:rsidR="4069B208" w:rsidRDefault="0019390B" w:rsidP="002F1C44">
      <w:pPr>
        <w:numPr>
          <w:ilvl w:val="1"/>
          <w:numId w:val="6"/>
        </w:numPr>
        <w:spacing w:before="120" w:after="120"/>
        <w:rPr>
          <w:rFonts w:ascii="Calibri" w:hAnsi="Calibri"/>
          <w:szCs w:val="20"/>
          <w:lang w:val="en-AU"/>
        </w:rPr>
      </w:pPr>
      <w:r w:rsidRPr="3393DB85">
        <w:rPr>
          <w:rFonts w:ascii="Calibri" w:hAnsi="Calibri"/>
          <w:szCs w:val="20"/>
          <w:lang w:val="en-AU"/>
        </w:rPr>
        <w:t xml:space="preserve">Other features will include a café, </w:t>
      </w:r>
      <w:r w:rsidR="7F0E9739" w:rsidRPr="3393DB85">
        <w:rPr>
          <w:rFonts w:ascii="Calibri" w:hAnsi="Calibri"/>
          <w:szCs w:val="20"/>
          <w:lang w:val="en-AU"/>
        </w:rPr>
        <w:t xml:space="preserve">family change village and changing places stations. </w:t>
      </w:r>
    </w:p>
    <w:p w14:paraId="2672A962" w14:textId="77777777" w:rsidR="00AD4986" w:rsidRDefault="0019390B" w:rsidP="002F1C44">
      <w:pPr>
        <w:spacing w:after="120" w:line="259" w:lineRule="auto"/>
        <w:rPr>
          <w:rFonts w:ascii="Calibri" w:eastAsia="Calibri" w:hAnsi="Calibri" w:cs="Calibri"/>
          <w:color w:val="000000"/>
          <w:lang w:val="en-AU"/>
        </w:rPr>
      </w:pPr>
      <w:r>
        <w:rPr>
          <w:rFonts w:ascii="Calibri" w:hAnsi="Calibri"/>
          <w:lang w:val="en-AU"/>
        </w:rPr>
        <w:t xml:space="preserve">The Project design and construction cost is </w:t>
      </w:r>
      <w:r w:rsidRPr="00467ACF">
        <w:rPr>
          <w:rFonts w:ascii="Calibri" w:hAnsi="Calibri"/>
          <w:lang w:val="en-AU"/>
        </w:rPr>
        <w:t xml:space="preserve">estimated </w:t>
      </w:r>
      <w:r w:rsidR="001E6673" w:rsidRPr="00467ACF">
        <w:rPr>
          <w:rFonts w:ascii="Calibri" w:hAnsi="Calibri"/>
          <w:lang w:val="en-AU"/>
        </w:rPr>
        <w:t xml:space="preserve">as a </w:t>
      </w:r>
      <w:r w:rsidR="00FF0F4D" w:rsidRPr="00467ACF">
        <w:rPr>
          <w:rFonts w:ascii="Calibri" w:hAnsi="Calibri"/>
          <w:lang w:val="en-AU"/>
        </w:rPr>
        <w:t>high-level</w:t>
      </w:r>
      <w:r w:rsidR="001E6673" w:rsidRPr="00467ACF">
        <w:rPr>
          <w:rFonts w:ascii="Calibri" w:hAnsi="Calibri"/>
          <w:lang w:val="en-AU"/>
        </w:rPr>
        <w:t xml:space="preserve"> figure </w:t>
      </w:r>
      <w:r w:rsidRPr="00467ACF">
        <w:rPr>
          <w:rFonts w:ascii="Calibri" w:hAnsi="Calibri"/>
          <w:lang w:val="en-AU"/>
        </w:rPr>
        <w:t>at around $113.4 million</w:t>
      </w:r>
      <w:r w:rsidR="00B83CC3">
        <w:rPr>
          <w:rFonts w:ascii="Calibri" w:hAnsi="Calibri"/>
          <w:lang w:val="en-AU"/>
        </w:rPr>
        <w:t xml:space="preserve">. </w:t>
      </w:r>
      <w:r w:rsidR="00CB7C0F">
        <w:rPr>
          <w:rFonts w:ascii="Calibri" w:hAnsi="Calibri"/>
          <w:lang w:val="en-AU"/>
        </w:rPr>
        <w:t xml:space="preserve"> </w:t>
      </w:r>
    </w:p>
    <w:p w14:paraId="17D8D5A4" w14:textId="77777777" w:rsidR="00AD4986" w:rsidRDefault="0019390B" w:rsidP="002F1C44">
      <w:pPr>
        <w:spacing w:after="120" w:line="259" w:lineRule="auto"/>
        <w:rPr>
          <w:rFonts w:ascii="Calibri" w:hAnsi="Calibri"/>
          <w:lang w:val="en-AU"/>
        </w:rPr>
      </w:pPr>
      <w:r>
        <w:rPr>
          <w:rFonts w:ascii="Calibri" w:hAnsi="Calibri"/>
          <w:b/>
          <w:bCs/>
          <w:lang w:val="en-AU"/>
        </w:rPr>
        <w:t xml:space="preserve">Attachment One </w:t>
      </w:r>
      <w:r w:rsidRPr="00C86F55">
        <w:rPr>
          <w:rFonts w:ascii="Calibri" w:hAnsi="Calibri"/>
          <w:lang w:val="en-AU"/>
        </w:rPr>
        <w:t>provides</w:t>
      </w:r>
      <w:r>
        <w:rPr>
          <w:rFonts w:ascii="Calibri" w:hAnsi="Calibri"/>
          <w:b/>
          <w:bCs/>
          <w:lang w:val="en-AU"/>
        </w:rPr>
        <w:t xml:space="preserve"> </w:t>
      </w:r>
      <w:r>
        <w:rPr>
          <w:rFonts w:ascii="Calibri" w:hAnsi="Calibri"/>
          <w:lang w:val="en-AU"/>
        </w:rPr>
        <w:t>independent advice and has informed the proposed Project facility scope through investigations of capital cost, income, expenditure, performance, accessibility, demand and benchmarking</w:t>
      </w:r>
      <w:r w:rsidR="002C222F">
        <w:rPr>
          <w:rFonts w:ascii="Calibri" w:hAnsi="Calibri"/>
          <w:lang w:val="en-AU"/>
        </w:rPr>
        <w:t xml:space="preserve">. </w:t>
      </w:r>
      <w:r w:rsidR="00385EF4">
        <w:rPr>
          <w:rFonts w:ascii="Calibri" w:hAnsi="Calibri"/>
          <w:b/>
          <w:bCs/>
          <w:lang w:val="en-AU"/>
        </w:rPr>
        <w:t xml:space="preserve"> </w:t>
      </w:r>
      <w:r w:rsidR="0063697E">
        <w:rPr>
          <w:rFonts w:ascii="Calibri" w:hAnsi="Calibri"/>
          <w:b/>
          <w:bCs/>
          <w:lang w:val="en-AU"/>
        </w:rPr>
        <w:t xml:space="preserve">Attachment Two </w:t>
      </w:r>
      <w:r w:rsidR="0063697E">
        <w:rPr>
          <w:rFonts w:ascii="Calibri" w:hAnsi="Calibri"/>
          <w:lang w:val="en-AU"/>
        </w:rPr>
        <w:t>provides b</w:t>
      </w:r>
      <w:r w:rsidR="001C5CB6">
        <w:rPr>
          <w:rFonts w:ascii="Calibri" w:hAnsi="Calibri"/>
          <w:lang w:val="en-AU"/>
        </w:rPr>
        <w:t xml:space="preserve">ackground information and a more detailed </w:t>
      </w:r>
      <w:r w:rsidR="002C222F">
        <w:rPr>
          <w:rFonts w:ascii="Calibri" w:hAnsi="Calibri"/>
          <w:lang w:val="en-AU"/>
        </w:rPr>
        <w:t xml:space="preserve">Project </w:t>
      </w:r>
      <w:r w:rsidR="001C5CB6">
        <w:rPr>
          <w:rFonts w:ascii="Calibri" w:hAnsi="Calibri"/>
          <w:lang w:val="en-AU"/>
        </w:rPr>
        <w:t>description.</w:t>
      </w:r>
    </w:p>
    <w:p w14:paraId="7488C187" w14:textId="77777777" w:rsidR="0089407E" w:rsidRDefault="0019390B" w:rsidP="002F1C44">
      <w:pPr>
        <w:spacing w:after="120" w:line="259" w:lineRule="auto"/>
        <w:rPr>
          <w:rFonts w:ascii="Calibri" w:hAnsi="Calibri"/>
          <w:lang w:val="en-AU"/>
        </w:rPr>
      </w:pPr>
      <w:r>
        <w:rPr>
          <w:rFonts w:ascii="Calibri" w:hAnsi="Calibri"/>
          <w:lang w:val="en-AU"/>
        </w:rPr>
        <w:t xml:space="preserve">Advocacy and partnerships will </w:t>
      </w:r>
      <w:r w:rsidRPr="00467ACF">
        <w:rPr>
          <w:rFonts w:ascii="Calibri" w:hAnsi="Calibri"/>
          <w:lang w:val="en-AU"/>
        </w:rPr>
        <w:t>be actively pursued to attract external funding from potential Project partners, and opportunities for</w:t>
      </w:r>
      <w:r>
        <w:rPr>
          <w:rFonts w:ascii="Calibri" w:hAnsi="Calibri"/>
          <w:lang w:val="en-AU"/>
        </w:rPr>
        <w:t xml:space="preserve"> the</w:t>
      </w:r>
      <w:r w:rsidRPr="593D5BBB">
        <w:rPr>
          <w:rFonts w:ascii="Calibri" w:eastAsia="Calibri" w:hAnsi="Calibri" w:cs="Calibri"/>
          <w:color w:val="000000" w:themeColor="text1"/>
          <w:lang w:val="en-AU"/>
        </w:rPr>
        <w:t xml:space="preserve"> community to</w:t>
      </w:r>
      <w:r>
        <w:rPr>
          <w:rFonts w:ascii="Calibri" w:eastAsia="Calibri" w:hAnsi="Calibri" w:cs="Calibri"/>
          <w:color w:val="000000" w:themeColor="text1"/>
          <w:lang w:val="en-AU"/>
        </w:rPr>
        <w:t xml:space="preserve"> continue</w:t>
      </w:r>
      <w:r w:rsidRPr="593D5BBB">
        <w:rPr>
          <w:rFonts w:ascii="Calibri" w:eastAsia="Calibri" w:hAnsi="Calibri" w:cs="Calibri"/>
          <w:color w:val="000000" w:themeColor="text1"/>
          <w:lang w:val="en-AU"/>
        </w:rPr>
        <w:t xml:space="preserve"> be involved</w:t>
      </w:r>
      <w:r>
        <w:rPr>
          <w:rFonts w:ascii="Calibri" w:eastAsia="Calibri" w:hAnsi="Calibri" w:cs="Calibri"/>
          <w:color w:val="000000" w:themeColor="text1"/>
          <w:lang w:val="en-AU"/>
        </w:rPr>
        <w:t xml:space="preserve"> will </w:t>
      </w:r>
      <w:r w:rsidR="00FD00B5">
        <w:rPr>
          <w:rFonts w:ascii="Calibri" w:eastAsia="Calibri" w:hAnsi="Calibri" w:cs="Calibri"/>
          <w:color w:val="000000" w:themeColor="text1"/>
          <w:lang w:val="en-AU"/>
        </w:rPr>
        <w:t>continue</w:t>
      </w:r>
      <w:r w:rsidRPr="593D5BBB">
        <w:rPr>
          <w:rFonts w:ascii="Calibri" w:eastAsia="Calibri" w:hAnsi="Calibri" w:cs="Calibri"/>
          <w:color w:val="000000" w:themeColor="text1"/>
          <w:lang w:val="en-AU"/>
        </w:rPr>
        <w:t xml:space="preserve"> throughout the </w:t>
      </w:r>
      <w:r>
        <w:rPr>
          <w:rFonts w:ascii="Calibri" w:eastAsia="Calibri" w:hAnsi="Calibri" w:cs="Calibri"/>
          <w:color w:val="000000" w:themeColor="text1"/>
          <w:lang w:val="en-AU"/>
        </w:rPr>
        <w:t>P</w:t>
      </w:r>
      <w:r w:rsidRPr="593D5BBB">
        <w:rPr>
          <w:rFonts w:ascii="Calibri" w:eastAsia="Calibri" w:hAnsi="Calibri" w:cs="Calibri"/>
          <w:color w:val="000000" w:themeColor="text1"/>
          <w:lang w:val="en-AU"/>
        </w:rPr>
        <w:t>roject</w:t>
      </w:r>
      <w:r w:rsidR="00FD00B5">
        <w:rPr>
          <w:rFonts w:ascii="Calibri" w:eastAsia="Calibri" w:hAnsi="Calibri" w:cs="Calibri"/>
          <w:color w:val="000000" w:themeColor="text1"/>
          <w:lang w:val="en-AU"/>
        </w:rPr>
        <w:t>, including establishment of a Community and Stakeholder Reference Group in 2022 (post the detailed Business Case phase).</w:t>
      </w:r>
    </w:p>
    <w:p w14:paraId="3D7546CA" w14:textId="77777777" w:rsidR="00984498" w:rsidRPr="00C928EE" w:rsidRDefault="0019390B" w:rsidP="775801DC">
      <w:pPr>
        <w:keepNext/>
        <w:shd w:val="clear" w:color="auto" w:fill="003266"/>
        <w:spacing w:before="360" w:after="360"/>
        <w:outlineLvl w:val="0"/>
        <w:rPr>
          <w:rFonts w:ascii="Calibri" w:hAnsi="Calibri"/>
          <w:b/>
          <w:color w:val="FFFFFF"/>
          <w:lang w:val="en-AU"/>
        </w:rPr>
      </w:pPr>
      <w:r w:rsidRPr="00AB0A6B">
        <w:rPr>
          <w:rFonts w:ascii="Calibri" w:hAnsi="Calibri"/>
          <w:b/>
          <w:color w:val="FFFFFF" w:themeColor="background1"/>
          <w:sz w:val="28"/>
          <w:szCs w:val="28"/>
          <w:lang w:val="en-AU"/>
        </w:rPr>
        <w:t xml:space="preserve"> </w:t>
      </w:r>
      <w:r w:rsidRPr="00C928EE">
        <w:rPr>
          <w:rFonts w:ascii="Calibri" w:hAnsi="Calibri"/>
          <w:b/>
          <w:color w:val="FFFFFF" w:themeColor="background1"/>
          <w:lang w:val="en-AU"/>
        </w:rPr>
        <w:t>Recommendation</w:t>
      </w:r>
    </w:p>
    <w:p w14:paraId="6D0DB88E" w14:textId="77777777" w:rsidR="00984498" w:rsidRPr="000F4E56" w:rsidRDefault="0019390B" w:rsidP="775801DC">
      <w:pPr>
        <w:spacing w:after="120"/>
        <w:rPr>
          <w:rFonts w:ascii="Calibri" w:hAnsi="Calibri"/>
          <w:b/>
          <w:bCs/>
          <w:lang w:val="en-AU"/>
        </w:rPr>
      </w:pPr>
      <w:r w:rsidRPr="775801DC">
        <w:rPr>
          <w:rFonts w:ascii="Calibri" w:hAnsi="Calibri"/>
          <w:b/>
          <w:bCs/>
          <w:lang w:val="en-AU"/>
        </w:rPr>
        <w:t>That Council:</w:t>
      </w:r>
    </w:p>
    <w:p w14:paraId="426E015E" w14:textId="77777777" w:rsidR="00984498" w:rsidRPr="00467ACF" w:rsidRDefault="0019390B" w:rsidP="00B521D6">
      <w:pPr>
        <w:numPr>
          <w:ilvl w:val="0"/>
          <w:numId w:val="7"/>
        </w:numPr>
        <w:spacing w:before="120"/>
        <w:rPr>
          <w:rFonts w:ascii="Calibri" w:hAnsi="Calibri"/>
          <w:b/>
          <w:bCs/>
          <w:szCs w:val="20"/>
          <w:lang w:val="en-AU"/>
        </w:rPr>
      </w:pPr>
      <w:r>
        <w:rPr>
          <w:rFonts w:ascii="Calibri" w:hAnsi="Calibri"/>
          <w:b/>
          <w:bCs/>
          <w:szCs w:val="20"/>
          <w:lang w:val="en-AU"/>
        </w:rPr>
        <w:t xml:space="preserve">Endorse the project scope for </w:t>
      </w:r>
      <w:r w:rsidRPr="00DC5EE1">
        <w:rPr>
          <w:rFonts w:ascii="Calibri" w:hAnsi="Calibri"/>
          <w:b/>
          <w:bCs/>
          <w:szCs w:val="20"/>
          <w:lang w:val="en-AU"/>
        </w:rPr>
        <w:t>a</w:t>
      </w:r>
      <w:r w:rsidR="00AD0E7F">
        <w:rPr>
          <w:rFonts w:ascii="Calibri" w:hAnsi="Calibri"/>
          <w:b/>
          <w:bCs/>
          <w:szCs w:val="20"/>
          <w:lang w:val="en-AU"/>
        </w:rPr>
        <w:t xml:space="preserve"> </w:t>
      </w:r>
      <w:r w:rsidR="00AD0E7F" w:rsidRPr="00AD0E7F">
        <w:rPr>
          <w:rFonts w:ascii="Calibri" w:hAnsi="Calibri"/>
          <w:b/>
          <w:bCs/>
          <w:szCs w:val="20"/>
          <w:lang w:val="en-AU"/>
        </w:rPr>
        <w:t>leisure,</w:t>
      </w:r>
      <w:r>
        <w:rPr>
          <w:rFonts w:ascii="Calibri" w:hAnsi="Calibri"/>
          <w:b/>
          <w:bCs/>
          <w:szCs w:val="20"/>
          <w:lang w:val="en-AU"/>
        </w:rPr>
        <w:t xml:space="preserve"> aquatic and </w:t>
      </w:r>
      <w:r w:rsidR="00AD0E7F" w:rsidRPr="00AD0E7F">
        <w:rPr>
          <w:rFonts w:ascii="Calibri" w:hAnsi="Calibri"/>
          <w:b/>
          <w:bCs/>
          <w:szCs w:val="20"/>
          <w:lang w:val="en-AU"/>
        </w:rPr>
        <w:t xml:space="preserve">sport courts </w:t>
      </w:r>
      <w:r w:rsidR="00AD0E7F">
        <w:rPr>
          <w:rFonts w:ascii="Calibri" w:hAnsi="Calibri"/>
          <w:b/>
          <w:bCs/>
          <w:szCs w:val="20"/>
          <w:lang w:val="en-AU"/>
        </w:rPr>
        <w:t>facility</w:t>
      </w:r>
      <w:r>
        <w:rPr>
          <w:rFonts w:ascii="Calibri" w:hAnsi="Calibri"/>
          <w:b/>
          <w:bCs/>
          <w:szCs w:val="20"/>
          <w:lang w:val="en-AU"/>
        </w:rPr>
        <w:t xml:space="preserve"> at the </w:t>
      </w:r>
      <w:r w:rsidRPr="00467ACF">
        <w:rPr>
          <w:rFonts w:ascii="Calibri" w:hAnsi="Calibri"/>
          <w:b/>
          <w:bCs/>
          <w:szCs w:val="20"/>
          <w:lang w:val="en-AU"/>
        </w:rPr>
        <w:t xml:space="preserve">Mernda Sports Hub </w:t>
      </w:r>
      <w:r w:rsidR="0058568C" w:rsidRPr="00467ACF">
        <w:rPr>
          <w:rFonts w:ascii="Calibri" w:hAnsi="Calibri"/>
          <w:b/>
          <w:bCs/>
          <w:szCs w:val="20"/>
          <w:lang w:val="en-AU"/>
        </w:rPr>
        <w:t xml:space="preserve">(Plenty Road, Mernda) </w:t>
      </w:r>
      <w:r w:rsidRPr="00467ACF">
        <w:rPr>
          <w:rFonts w:ascii="Calibri" w:hAnsi="Calibri"/>
          <w:b/>
          <w:bCs/>
          <w:szCs w:val="20"/>
          <w:lang w:val="en-AU"/>
        </w:rPr>
        <w:t xml:space="preserve">as described in Table </w:t>
      </w:r>
      <w:r w:rsidR="009F43BE">
        <w:rPr>
          <w:rFonts w:ascii="Calibri" w:hAnsi="Calibri"/>
          <w:b/>
          <w:bCs/>
          <w:szCs w:val="20"/>
          <w:lang w:val="en-AU"/>
        </w:rPr>
        <w:t>Four</w:t>
      </w:r>
      <w:r w:rsidRPr="00467ACF">
        <w:rPr>
          <w:rFonts w:ascii="Calibri" w:hAnsi="Calibri"/>
          <w:b/>
          <w:bCs/>
          <w:szCs w:val="20"/>
          <w:lang w:val="en-AU"/>
        </w:rPr>
        <w:t xml:space="preserve"> of this report</w:t>
      </w:r>
      <w:r w:rsidR="00D91C53" w:rsidRPr="00467ACF">
        <w:rPr>
          <w:rFonts w:ascii="Calibri" w:hAnsi="Calibri"/>
          <w:b/>
          <w:bCs/>
          <w:szCs w:val="20"/>
          <w:lang w:val="en-AU"/>
        </w:rPr>
        <w:t xml:space="preserve"> which</w:t>
      </w:r>
      <w:r w:rsidR="003049CF" w:rsidRPr="00467ACF">
        <w:rPr>
          <w:rFonts w:ascii="Calibri" w:hAnsi="Calibri"/>
          <w:b/>
          <w:bCs/>
          <w:szCs w:val="20"/>
          <w:lang w:val="en-AU"/>
        </w:rPr>
        <w:t>, subject to a detailed Business Case and further design analysis,</w:t>
      </w:r>
      <w:r w:rsidR="00D91C53" w:rsidRPr="00467ACF">
        <w:rPr>
          <w:rFonts w:ascii="Calibri" w:hAnsi="Calibri"/>
          <w:b/>
          <w:bCs/>
          <w:szCs w:val="20"/>
          <w:lang w:val="en-AU"/>
        </w:rPr>
        <w:t xml:space="preserve"> </w:t>
      </w:r>
      <w:r w:rsidR="003F595A" w:rsidRPr="00467ACF">
        <w:rPr>
          <w:rFonts w:ascii="Calibri" w:hAnsi="Calibri"/>
          <w:b/>
          <w:bCs/>
          <w:szCs w:val="20"/>
          <w:lang w:val="en-AU"/>
        </w:rPr>
        <w:t xml:space="preserve">will likely </w:t>
      </w:r>
      <w:r w:rsidR="00D91C53" w:rsidRPr="00467ACF">
        <w:rPr>
          <w:rFonts w:ascii="Calibri" w:hAnsi="Calibri"/>
          <w:b/>
          <w:bCs/>
          <w:szCs w:val="20"/>
          <w:lang w:val="en-AU"/>
        </w:rPr>
        <w:t>include:</w:t>
      </w:r>
    </w:p>
    <w:p w14:paraId="11374EA4" w14:textId="77777777" w:rsidR="00D91C53" w:rsidRDefault="0019390B" w:rsidP="00B521D6">
      <w:pPr>
        <w:numPr>
          <w:ilvl w:val="1"/>
          <w:numId w:val="7"/>
        </w:numPr>
        <w:spacing w:before="120"/>
        <w:ind w:left="1502" w:hanging="357"/>
        <w:rPr>
          <w:rFonts w:ascii="Calibri" w:eastAsia="Calibri" w:hAnsi="Calibri" w:cs="Calibri"/>
          <w:b/>
          <w:lang w:val="en-AU"/>
        </w:rPr>
      </w:pPr>
      <w:r w:rsidRPr="00467ACF">
        <w:rPr>
          <w:rFonts w:ascii="Calibri" w:hAnsi="Calibri"/>
          <w:b/>
          <w:bCs/>
          <w:szCs w:val="20"/>
          <w:lang w:val="en-AU"/>
        </w:rPr>
        <w:t>A 50-metre multipurpose</w:t>
      </w:r>
      <w:r>
        <w:rPr>
          <w:rFonts w:ascii="Calibri" w:hAnsi="Calibri"/>
          <w:b/>
          <w:bCs/>
          <w:szCs w:val="20"/>
          <w:lang w:val="en-AU"/>
        </w:rPr>
        <w:t xml:space="preserve"> pool</w:t>
      </w:r>
      <w:r w:rsidR="00702F3F">
        <w:rPr>
          <w:rFonts w:ascii="Calibri" w:hAnsi="Calibri"/>
          <w:b/>
          <w:bCs/>
          <w:szCs w:val="20"/>
          <w:lang w:val="en-AU"/>
        </w:rPr>
        <w:t xml:space="preserve"> with boom wall</w:t>
      </w:r>
      <w:r w:rsidR="00DD6B46">
        <w:rPr>
          <w:rFonts w:ascii="Calibri" w:hAnsi="Calibri"/>
          <w:b/>
          <w:bCs/>
          <w:szCs w:val="20"/>
          <w:lang w:val="en-AU"/>
        </w:rPr>
        <w:t>;</w:t>
      </w:r>
    </w:p>
    <w:p w14:paraId="11D094BD" w14:textId="77777777" w:rsidR="64300A65" w:rsidRDefault="0019390B" w:rsidP="00B521D6">
      <w:pPr>
        <w:numPr>
          <w:ilvl w:val="1"/>
          <w:numId w:val="7"/>
        </w:numPr>
        <w:spacing w:before="120"/>
        <w:ind w:left="1502" w:hanging="357"/>
        <w:rPr>
          <w:rFonts w:ascii="Calibri" w:eastAsia="Calibri" w:hAnsi="Calibri" w:cs="Calibri"/>
          <w:b/>
          <w:bCs/>
          <w:lang w:val="en-AU"/>
        </w:rPr>
      </w:pPr>
      <w:r w:rsidRPr="593D5BBB">
        <w:rPr>
          <w:rFonts w:ascii="Calibri" w:hAnsi="Calibri"/>
          <w:b/>
          <w:bCs/>
          <w:szCs w:val="20"/>
          <w:lang w:val="en-AU"/>
        </w:rPr>
        <w:t>Warm water program pool, teaching pool, leisure pool, spa, steam and sauna</w:t>
      </w:r>
      <w:r w:rsidR="00DD6B46">
        <w:rPr>
          <w:rFonts w:ascii="Calibri" w:hAnsi="Calibri"/>
          <w:b/>
          <w:bCs/>
          <w:szCs w:val="20"/>
          <w:lang w:val="en-AU"/>
        </w:rPr>
        <w:t>;</w:t>
      </w:r>
    </w:p>
    <w:p w14:paraId="09E6E21E" w14:textId="77777777" w:rsidR="64300A65" w:rsidRDefault="0019390B" w:rsidP="00B521D6">
      <w:pPr>
        <w:numPr>
          <w:ilvl w:val="1"/>
          <w:numId w:val="7"/>
        </w:numPr>
        <w:spacing w:before="120"/>
        <w:ind w:left="1502" w:hanging="357"/>
        <w:rPr>
          <w:rFonts w:ascii="Calibri" w:eastAsia="Calibri" w:hAnsi="Calibri" w:cs="Calibri"/>
          <w:b/>
          <w:bCs/>
          <w:szCs w:val="20"/>
          <w:lang w:val="en-AU"/>
        </w:rPr>
      </w:pPr>
      <w:r w:rsidRPr="593D5BBB">
        <w:rPr>
          <w:rFonts w:ascii="Calibri" w:hAnsi="Calibri"/>
          <w:b/>
          <w:bCs/>
          <w:szCs w:val="20"/>
          <w:lang w:val="en-AU"/>
        </w:rPr>
        <w:t>Gymnasium, group fitness, program rooms</w:t>
      </w:r>
      <w:r w:rsidR="00DD6B46">
        <w:rPr>
          <w:rFonts w:ascii="Calibri" w:hAnsi="Calibri"/>
          <w:b/>
          <w:bCs/>
          <w:szCs w:val="20"/>
          <w:lang w:val="en-AU"/>
        </w:rPr>
        <w:t>;</w:t>
      </w:r>
    </w:p>
    <w:p w14:paraId="797D4900" w14:textId="77777777" w:rsidR="64300A65" w:rsidRDefault="0019390B" w:rsidP="00B521D6">
      <w:pPr>
        <w:numPr>
          <w:ilvl w:val="1"/>
          <w:numId w:val="7"/>
        </w:numPr>
        <w:spacing w:before="120"/>
        <w:ind w:left="1502" w:hanging="357"/>
        <w:rPr>
          <w:rFonts w:ascii="Calibri" w:eastAsia="Calibri" w:hAnsi="Calibri" w:cs="Calibri"/>
          <w:b/>
          <w:bCs/>
          <w:lang w:val="en-AU"/>
        </w:rPr>
      </w:pPr>
      <w:r w:rsidRPr="593D5BBB">
        <w:rPr>
          <w:rFonts w:ascii="Calibri" w:hAnsi="Calibri"/>
          <w:b/>
          <w:bCs/>
          <w:szCs w:val="20"/>
          <w:lang w:val="en-AU"/>
        </w:rPr>
        <w:t>Health consulting and wellness suites</w:t>
      </w:r>
      <w:r w:rsidR="00DD6B46">
        <w:rPr>
          <w:rFonts w:ascii="Calibri" w:hAnsi="Calibri"/>
          <w:b/>
          <w:bCs/>
          <w:szCs w:val="20"/>
          <w:lang w:val="en-AU"/>
        </w:rPr>
        <w:t>; and</w:t>
      </w:r>
    </w:p>
    <w:p w14:paraId="5666765E" w14:textId="77777777" w:rsidR="64300A65" w:rsidRDefault="0019390B" w:rsidP="00B521D6">
      <w:pPr>
        <w:numPr>
          <w:ilvl w:val="1"/>
          <w:numId w:val="7"/>
        </w:numPr>
        <w:spacing w:before="120"/>
        <w:ind w:left="1502" w:hanging="357"/>
        <w:rPr>
          <w:rFonts w:ascii="Calibri" w:eastAsia="Calibri" w:hAnsi="Calibri" w:cs="Calibri"/>
          <w:b/>
          <w:bCs/>
          <w:lang w:val="en-AU"/>
        </w:rPr>
      </w:pPr>
      <w:r w:rsidRPr="593D5BBB">
        <w:rPr>
          <w:rFonts w:ascii="Calibri" w:hAnsi="Calibri"/>
          <w:b/>
          <w:bCs/>
          <w:szCs w:val="20"/>
          <w:lang w:val="en-AU"/>
        </w:rPr>
        <w:t>Six indoor sports courts (including show court) and eight outdoor</w:t>
      </w:r>
      <w:r w:rsidR="00211351">
        <w:rPr>
          <w:rFonts w:ascii="Calibri" w:hAnsi="Calibri"/>
          <w:b/>
          <w:bCs/>
          <w:szCs w:val="20"/>
          <w:lang w:val="en-AU"/>
        </w:rPr>
        <w:t xml:space="preserve"> floodlit</w:t>
      </w:r>
      <w:r w:rsidRPr="593D5BBB">
        <w:rPr>
          <w:rFonts w:ascii="Calibri" w:hAnsi="Calibri"/>
          <w:b/>
          <w:bCs/>
          <w:szCs w:val="20"/>
          <w:lang w:val="en-AU"/>
        </w:rPr>
        <w:t xml:space="preserve"> netball courts</w:t>
      </w:r>
      <w:r w:rsidR="00DD6B46">
        <w:rPr>
          <w:rFonts w:ascii="Calibri" w:hAnsi="Calibri"/>
          <w:b/>
          <w:bCs/>
          <w:szCs w:val="20"/>
          <w:lang w:val="en-AU"/>
        </w:rPr>
        <w:t>.</w:t>
      </w:r>
    </w:p>
    <w:p w14:paraId="33D7C73F" w14:textId="77777777" w:rsidR="00F31C73" w:rsidRPr="00467ACF" w:rsidRDefault="0019390B" w:rsidP="00F31C73">
      <w:pPr>
        <w:numPr>
          <w:ilvl w:val="0"/>
          <w:numId w:val="7"/>
        </w:numPr>
        <w:spacing w:before="120"/>
        <w:rPr>
          <w:rFonts w:ascii="Calibri" w:hAnsi="Calibri"/>
          <w:b/>
          <w:bCs/>
          <w:szCs w:val="20"/>
          <w:lang w:val="en-AU"/>
        </w:rPr>
      </w:pPr>
      <w:r w:rsidRPr="593D5BBB">
        <w:rPr>
          <w:rFonts w:ascii="Calibri" w:hAnsi="Calibri"/>
          <w:b/>
          <w:bCs/>
          <w:szCs w:val="20"/>
          <w:lang w:val="en-AU"/>
        </w:rPr>
        <w:t xml:space="preserve">Note a detailed </w:t>
      </w:r>
      <w:r w:rsidRPr="00467ACF">
        <w:rPr>
          <w:rFonts w:ascii="Calibri" w:hAnsi="Calibri"/>
          <w:b/>
          <w:bCs/>
          <w:szCs w:val="20"/>
          <w:lang w:val="en-AU"/>
        </w:rPr>
        <w:t xml:space="preserve">Business Case for a leisure, aquatic and sport courts facility at the Mernda Sports Hub (Plenty Road, Mernda) will be developed based on the project scope outlined in Table </w:t>
      </w:r>
      <w:r w:rsidR="00154A50">
        <w:rPr>
          <w:rFonts w:ascii="Calibri" w:hAnsi="Calibri"/>
          <w:b/>
          <w:bCs/>
          <w:szCs w:val="20"/>
          <w:lang w:val="en-AU"/>
        </w:rPr>
        <w:t>Four</w:t>
      </w:r>
      <w:r w:rsidRPr="00467ACF">
        <w:rPr>
          <w:rFonts w:ascii="Calibri" w:hAnsi="Calibri"/>
          <w:b/>
          <w:bCs/>
          <w:szCs w:val="20"/>
          <w:lang w:val="en-AU"/>
        </w:rPr>
        <w:t xml:space="preserve"> of this report and will be presented to Council for consideration mid-2022. </w:t>
      </w:r>
    </w:p>
    <w:p w14:paraId="78038038" w14:textId="77777777" w:rsidR="00F65D31" w:rsidRPr="00467ACF" w:rsidRDefault="0019390B" w:rsidP="00CB03B1">
      <w:pPr>
        <w:numPr>
          <w:ilvl w:val="0"/>
          <w:numId w:val="7"/>
        </w:numPr>
        <w:spacing w:before="120"/>
        <w:rPr>
          <w:rFonts w:ascii="Calibri" w:hAnsi="Calibri"/>
          <w:b/>
          <w:bCs/>
          <w:szCs w:val="20"/>
          <w:lang w:val="en-AU"/>
        </w:rPr>
      </w:pPr>
      <w:r w:rsidRPr="00467ACF">
        <w:rPr>
          <w:rFonts w:ascii="Calibri" w:hAnsi="Calibri"/>
          <w:b/>
          <w:bCs/>
          <w:szCs w:val="20"/>
          <w:lang w:val="en-AU"/>
        </w:rPr>
        <w:t xml:space="preserve">Note the </w:t>
      </w:r>
      <w:r w:rsidR="003F595A" w:rsidRPr="00467ACF">
        <w:rPr>
          <w:rFonts w:ascii="Calibri" w:hAnsi="Calibri"/>
          <w:b/>
          <w:bCs/>
          <w:szCs w:val="20"/>
          <w:lang w:val="en-AU"/>
        </w:rPr>
        <w:t xml:space="preserve">high-level </w:t>
      </w:r>
      <w:r w:rsidRPr="00467ACF">
        <w:rPr>
          <w:rFonts w:ascii="Calibri" w:hAnsi="Calibri"/>
          <w:b/>
          <w:bCs/>
          <w:szCs w:val="20"/>
          <w:lang w:val="en-AU"/>
        </w:rPr>
        <w:t xml:space="preserve">estimated </w:t>
      </w:r>
      <w:r w:rsidR="0008321A" w:rsidRPr="00467ACF">
        <w:rPr>
          <w:rFonts w:ascii="Calibri" w:hAnsi="Calibri"/>
          <w:b/>
          <w:bCs/>
          <w:szCs w:val="20"/>
          <w:lang w:val="en-AU"/>
        </w:rPr>
        <w:t xml:space="preserve">design and construction </w:t>
      </w:r>
      <w:r w:rsidRPr="00467ACF">
        <w:rPr>
          <w:rFonts w:ascii="Calibri" w:hAnsi="Calibri"/>
          <w:b/>
          <w:bCs/>
          <w:szCs w:val="20"/>
          <w:lang w:val="en-AU"/>
        </w:rPr>
        <w:t xml:space="preserve">cost for </w:t>
      </w:r>
      <w:r w:rsidR="00294B75" w:rsidRPr="00467ACF">
        <w:rPr>
          <w:rFonts w:ascii="Calibri" w:hAnsi="Calibri"/>
          <w:b/>
          <w:bCs/>
          <w:szCs w:val="20"/>
          <w:lang w:val="en-AU"/>
        </w:rPr>
        <w:t>a leisure, aquatic and sport courts facility at the Mernda Sports Hub</w:t>
      </w:r>
      <w:r w:rsidR="0058568C" w:rsidRPr="00467ACF">
        <w:rPr>
          <w:rFonts w:ascii="Calibri" w:hAnsi="Calibri"/>
          <w:b/>
          <w:bCs/>
          <w:szCs w:val="20"/>
          <w:lang w:val="en-AU"/>
        </w:rPr>
        <w:t xml:space="preserve"> (Plenty Road, Mernda) </w:t>
      </w:r>
      <w:r w:rsidR="00DD6B46" w:rsidRPr="00467ACF">
        <w:rPr>
          <w:rFonts w:ascii="Calibri" w:hAnsi="Calibri"/>
          <w:b/>
          <w:bCs/>
          <w:szCs w:val="20"/>
          <w:lang w:val="en-AU"/>
        </w:rPr>
        <w:t>is</w:t>
      </w:r>
      <w:r w:rsidRPr="00467ACF">
        <w:rPr>
          <w:rFonts w:ascii="Calibri" w:hAnsi="Calibri"/>
          <w:b/>
          <w:bCs/>
          <w:szCs w:val="20"/>
          <w:lang w:val="en-AU"/>
        </w:rPr>
        <w:t xml:space="preserve"> $113.4 million (refer Attachment One and summarised in Table </w:t>
      </w:r>
      <w:r w:rsidR="00154A50">
        <w:rPr>
          <w:rFonts w:ascii="Calibri" w:hAnsi="Calibri"/>
          <w:b/>
          <w:bCs/>
          <w:szCs w:val="20"/>
          <w:lang w:val="en-AU"/>
        </w:rPr>
        <w:t>Eight</w:t>
      </w:r>
      <w:r w:rsidRPr="00467ACF">
        <w:rPr>
          <w:rFonts w:ascii="Calibri" w:hAnsi="Calibri"/>
          <w:b/>
          <w:bCs/>
          <w:szCs w:val="20"/>
          <w:lang w:val="en-AU"/>
        </w:rPr>
        <w:t xml:space="preserve"> of this report)</w:t>
      </w:r>
      <w:r w:rsidR="00A679DF" w:rsidRPr="00467ACF">
        <w:rPr>
          <w:rFonts w:ascii="Calibri" w:hAnsi="Calibri"/>
          <w:b/>
          <w:bCs/>
          <w:szCs w:val="20"/>
          <w:lang w:val="en-AU"/>
        </w:rPr>
        <w:t>, and is also subject to a detailed Business Case and further design analysis</w:t>
      </w:r>
      <w:r w:rsidRPr="00467ACF">
        <w:rPr>
          <w:rFonts w:ascii="Calibri" w:hAnsi="Calibri"/>
          <w:b/>
          <w:bCs/>
          <w:szCs w:val="20"/>
          <w:lang w:val="en-AU"/>
        </w:rPr>
        <w:t xml:space="preserve">. </w:t>
      </w:r>
    </w:p>
    <w:p w14:paraId="395AD75C" w14:textId="77777777" w:rsidR="00493391" w:rsidRPr="00467ACF" w:rsidRDefault="0019390B" w:rsidP="00CB03B1">
      <w:pPr>
        <w:numPr>
          <w:ilvl w:val="0"/>
          <w:numId w:val="7"/>
        </w:numPr>
        <w:spacing w:before="120"/>
        <w:rPr>
          <w:rFonts w:ascii="Calibri" w:eastAsia="Calibri" w:hAnsi="Calibri" w:cs="Calibri"/>
          <w:b/>
          <w:lang w:val="en-AU"/>
        </w:rPr>
      </w:pPr>
      <w:r w:rsidRPr="00467ACF">
        <w:rPr>
          <w:rFonts w:ascii="Calibri" w:hAnsi="Calibri"/>
          <w:b/>
          <w:bCs/>
          <w:szCs w:val="20"/>
          <w:lang w:val="en-AU"/>
        </w:rPr>
        <w:t xml:space="preserve">Note </w:t>
      </w:r>
      <w:r w:rsidR="00294B75" w:rsidRPr="00467ACF">
        <w:rPr>
          <w:rFonts w:ascii="Calibri" w:hAnsi="Calibri"/>
          <w:b/>
          <w:bCs/>
          <w:szCs w:val="20"/>
          <w:lang w:val="en-AU"/>
        </w:rPr>
        <w:t>a leisure, aquatic and sport courts facility at the Mernda Sports Hub</w:t>
      </w:r>
      <w:r w:rsidR="0058568C" w:rsidRPr="00467ACF">
        <w:rPr>
          <w:rFonts w:ascii="Calibri" w:hAnsi="Calibri"/>
          <w:b/>
          <w:bCs/>
          <w:szCs w:val="20"/>
          <w:lang w:val="en-AU"/>
        </w:rPr>
        <w:t xml:space="preserve"> (Plenty Road, Mernda) </w:t>
      </w:r>
      <w:r w:rsidR="0028512E" w:rsidRPr="00467ACF">
        <w:rPr>
          <w:rFonts w:ascii="Calibri" w:hAnsi="Calibri"/>
          <w:b/>
          <w:bCs/>
          <w:szCs w:val="20"/>
          <w:lang w:val="en-AU"/>
        </w:rPr>
        <w:t>is proposed to be</w:t>
      </w:r>
      <w:r w:rsidR="009832A7" w:rsidRPr="00467ACF">
        <w:rPr>
          <w:rFonts w:ascii="Calibri" w:hAnsi="Calibri"/>
          <w:b/>
          <w:bCs/>
          <w:szCs w:val="20"/>
          <w:lang w:val="en-AU"/>
        </w:rPr>
        <w:t xml:space="preserve"> delivered </w:t>
      </w:r>
      <w:r w:rsidR="50664ACB" w:rsidRPr="00467ACF">
        <w:rPr>
          <w:rFonts w:ascii="Calibri" w:hAnsi="Calibri"/>
          <w:b/>
          <w:bCs/>
          <w:szCs w:val="20"/>
          <w:lang w:val="en-AU"/>
        </w:rPr>
        <w:t>via a single stage construction method</w:t>
      </w:r>
      <w:r w:rsidR="0028512E" w:rsidRPr="00467ACF">
        <w:rPr>
          <w:rFonts w:ascii="Calibri" w:hAnsi="Calibri"/>
          <w:b/>
          <w:bCs/>
          <w:szCs w:val="20"/>
          <w:lang w:val="en-AU"/>
        </w:rPr>
        <w:t xml:space="preserve"> which will be investigated through the </w:t>
      </w:r>
      <w:r w:rsidR="00C05C2B" w:rsidRPr="00467ACF">
        <w:rPr>
          <w:rFonts w:ascii="Calibri" w:hAnsi="Calibri"/>
          <w:b/>
          <w:bCs/>
          <w:szCs w:val="20"/>
          <w:lang w:val="en-AU"/>
        </w:rPr>
        <w:t xml:space="preserve">detailed </w:t>
      </w:r>
      <w:r w:rsidR="0028512E" w:rsidRPr="00467ACF">
        <w:rPr>
          <w:rFonts w:ascii="Calibri" w:hAnsi="Calibri"/>
          <w:b/>
          <w:bCs/>
          <w:szCs w:val="20"/>
          <w:lang w:val="en-AU"/>
        </w:rPr>
        <w:t>Business Case process</w:t>
      </w:r>
      <w:r w:rsidR="000217B6" w:rsidRPr="00467ACF">
        <w:rPr>
          <w:rFonts w:ascii="Calibri" w:hAnsi="Calibri"/>
          <w:b/>
          <w:bCs/>
          <w:szCs w:val="20"/>
          <w:lang w:val="en-AU"/>
        </w:rPr>
        <w:t>.</w:t>
      </w:r>
    </w:p>
    <w:p w14:paraId="6D04B75D" w14:textId="77777777" w:rsidR="00984498" w:rsidRDefault="0019390B" w:rsidP="00CB03B1">
      <w:pPr>
        <w:numPr>
          <w:ilvl w:val="0"/>
          <w:numId w:val="7"/>
        </w:numPr>
        <w:spacing w:before="120"/>
        <w:rPr>
          <w:rFonts w:ascii="Calibri" w:hAnsi="Calibri"/>
          <w:b/>
          <w:bCs/>
          <w:szCs w:val="20"/>
          <w:lang w:val="en-AU"/>
        </w:rPr>
      </w:pPr>
      <w:r w:rsidRPr="00467ACF">
        <w:rPr>
          <w:rFonts w:ascii="Calibri" w:hAnsi="Calibri"/>
          <w:b/>
          <w:bCs/>
          <w:szCs w:val="20"/>
          <w:lang w:val="en-AU"/>
        </w:rPr>
        <w:t xml:space="preserve">Note the </w:t>
      </w:r>
      <w:r w:rsidR="00821EA5" w:rsidRPr="00467ACF">
        <w:rPr>
          <w:rFonts w:ascii="Calibri" w:hAnsi="Calibri"/>
          <w:b/>
          <w:bCs/>
          <w:szCs w:val="20"/>
          <w:lang w:val="en-AU"/>
        </w:rPr>
        <w:t xml:space="preserve">report titled </w:t>
      </w:r>
      <w:r w:rsidR="00821EA5" w:rsidRPr="00467ACF">
        <w:rPr>
          <w:rFonts w:ascii="Calibri" w:hAnsi="Calibri"/>
          <w:b/>
          <w:szCs w:val="20"/>
          <w:lang w:val="en-AU"/>
        </w:rPr>
        <w:t>‘</w:t>
      </w:r>
      <w:r w:rsidR="00F317DF" w:rsidRPr="00467ACF">
        <w:rPr>
          <w:rFonts w:ascii="Calibri" w:hAnsi="Calibri"/>
          <w:b/>
          <w:bCs/>
          <w:szCs w:val="20"/>
          <w:lang w:val="en-AU"/>
        </w:rPr>
        <w:t xml:space="preserve">Mernda Aquatic </w:t>
      </w:r>
      <w:r w:rsidR="00F317DF" w:rsidRPr="007213A3">
        <w:rPr>
          <w:rFonts w:ascii="Calibri" w:hAnsi="Calibri"/>
          <w:b/>
          <w:bCs/>
          <w:szCs w:val="20"/>
          <w:lang w:val="en-AU"/>
        </w:rPr>
        <w:t>Centre Planning Study - Pool Option Analysis</w:t>
      </w:r>
      <w:r w:rsidR="00F317DF" w:rsidRPr="00776456">
        <w:rPr>
          <w:rFonts w:ascii="Calibri" w:hAnsi="Calibri"/>
          <w:b/>
          <w:bCs/>
          <w:szCs w:val="20"/>
          <w:lang w:val="en-AU"/>
        </w:rPr>
        <w:t>’</w:t>
      </w:r>
      <w:r w:rsidR="00821EA5" w:rsidRPr="00170163">
        <w:rPr>
          <w:rFonts w:ascii="Calibri" w:hAnsi="Calibri"/>
          <w:b/>
          <w:szCs w:val="20"/>
          <w:lang w:val="en-AU"/>
        </w:rPr>
        <w:t xml:space="preserve"> </w:t>
      </w:r>
      <w:r w:rsidR="005F075C" w:rsidRPr="001124D2">
        <w:rPr>
          <w:rFonts w:ascii="Calibri" w:hAnsi="Calibri"/>
          <w:b/>
          <w:bCs/>
          <w:szCs w:val="20"/>
          <w:lang w:val="en-AU"/>
        </w:rPr>
        <w:t xml:space="preserve">(Attachment </w:t>
      </w:r>
      <w:r w:rsidR="001124D2">
        <w:rPr>
          <w:rFonts w:ascii="Calibri" w:hAnsi="Calibri"/>
          <w:b/>
          <w:bCs/>
          <w:szCs w:val="20"/>
          <w:lang w:val="en-AU"/>
        </w:rPr>
        <w:t>One</w:t>
      </w:r>
      <w:r w:rsidR="009C5583">
        <w:rPr>
          <w:rFonts w:ascii="Calibri" w:hAnsi="Calibri"/>
          <w:b/>
          <w:bCs/>
          <w:szCs w:val="20"/>
          <w:lang w:val="en-AU"/>
        </w:rPr>
        <w:t>, confidential</w:t>
      </w:r>
      <w:r w:rsidR="005F075C">
        <w:rPr>
          <w:rFonts w:ascii="Calibri" w:hAnsi="Calibri"/>
          <w:b/>
          <w:bCs/>
          <w:szCs w:val="20"/>
          <w:lang w:val="en-AU"/>
        </w:rPr>
        <w:t>).</w:t>
      </w:r>
    </w:p>
    <w:p w14:paraId="68FB6DE8" w14:textId="77777777" w:rsidR="009C5583" w:rsidRPr="00047CBF" w:rsidRDefault="0019390B" w:rsidP="00047CBF">
      <w:pPr>
        <w:numPr>
          <w:ilvl w:val="0"/>
          <w:numId w:val="7"/>
        </w:numPr>
        <w:spacing w:before="120"/>
        <w:rPr>
          <w:rFonts w:ascii="Calibri" w:hAnsi="Calibri"/>
          <w:b/>
          <w:bCs/>
          <w:szCs w:val="20"/>
          <w:lang w:val="en-AU"/>
        </w:rPr>
      </w:pPr>
      <w:r w:rsidRPr="00047CBF">
        <w:rPr>
          <w:rFonts w:ascii="Calibri" w:hAnsi="Calibri"/>
          <w:b/>
          <w:bCs/>
          <w:szCs w:val="20"/>
          <w:lang w:val="en-AU"/>
        </w:rPr>
        <w:t xml:space="preserve">Note the report titled </w:t>
      </w:r>
      <w:r w:rsidRPr="00047CBF">
        <w:rPr>
          <w:rFonts w:ascii="Calibri" w:hAnsi="Calibri"/>
          <w:b/>
          <w:szCs w:val="20"/>
          <w:lang w:val="en-AU"/>
        </w:rPr>
        <w:t>‘</w:t>
      </w:r>
      <w:r w:rsidR="00047CBF" w:rsidRPr="00047CBF">
        <w:rPr>
          <w:rFonts w:ascii="Calibri" w:hAnsi="Calibri"/>
          <w:b/>
          <w:bCs/>
          <w:szCs w:val="20"/>
          <w:lang w:val="en-AU"/>
        </w:rPr>
        <w:t>Project background and proposal detail: Aquatic, leisure and sports court facilities at Mernda Sports Hub</w:t>
      </w:r>
      <w:r w:rsidR="00047CBF">
        <w:rPr>
          <w:rFonts w:ascii="Calibri" w:hAnsi="Calibri"/>
          <w:b/>
          <w:bCs/>
          <w:szCs w:val="20"/>
          <w:lang w:val="en-AU"/>
        </w:rPr>
        <w:t>’</w:t>
      </w:r>
      <w:r w:rsidR="00047CBF" w:rsidRPr="00047CBF">
        <w:rPr>
          <w:rFonts w:ascii="Calibri" w:hAnsi="Calibri"/>
          <w:b/>
          <w:bCs/>
          <w:szCs w:val="20"/>
          <w:lang w:val="en-AU"/>
        </w:rPr>
        <w:t xml:space="preserve"> </w:t>
      </w:r>
      <w:r w:rsidRPr="00047CBF">
        <w:rPr>
          <w:rFonts w:ascii="Calibri" w:hAnsi="Calibri"/>
          <w:b/>
          <w:bCs/>
          <w:szCs w:val="20"/>
          <w:lang w:val="en-AU"/>
        </w:rPr>
        <w:t>(Attachment Two).</w:t>
      </w:r>
    </w:p>
    <w:p w14:paraId="10B458B1" w14:textId="77777777" w:rsidR="009C5583" w:rsidRDefault="0019390B" w:rsidP="009C5583">
      <w:pPr>
        <w:numPr>
          <w:ilvl w:val="0"/>
          <w:numId w:val="7"/>
        </w:numPr>
        <w:spacing w:before="120"/>
        <w:rPr>
          <w:rFonts w:ascii="Calibri" w:hAnsi="Calibri"/>
          <w:b/>
          <w:bCs/>
          <w:szCs w:val="20"/>
          <w:lang w:val="en-AU"/>
        </w:rPr>
      </w:pPr>
      <w:r>
        <w:rPr>
          <w:rFonts w:ascii="Calibri" w:hAnsi="Calibri"/>
          <w:b/>
          <w:bCs/>
          <w:szCs w:val="20"/>
          <w:lang w:val="en-AU"/>
        </w:rPr>
        <w:t>Note the guiding principles for m</w:t>
      </w:r>
      <w:r w:rsidRPr="00DC064F">
        <w:rPr>
          <w:rFonts w:ascii="Calibri" w:hAnsi="Calibri"/>
          <w:b/>
          <w:bCs/>
          <w:szCs w:val="20"/>
          <w:lang w:val="en-AU"/>
        </w:rPr>
        <w:t>ajor leisure and aquatic facilit</w:t>
      </w:r>
      <w:r>
        <w:rPr>
          <w:rFonts w:ascii="Calibri" w:hAnsi="Calibri"/>
          <w:b/>
          <w:bCs/>
          <w:szCs w:val="20"/>
          <w:lang w:val="en-AU"/>
        </w:rPr>
        <w:t>ies outlined in Table One of this report.</w:t>
      </w:r>
    </w:p>
    <w:p w14:paraId="71BB37FE" w14:textId="77777777" w:rsidR="00DE4105" w:rsidRDefault="0019390B" w:rsidP="00CB03B1">
      <w:pPr>
        <w:numPr>
          <w:ilvl w:val="0"/>
          <w:numId w:val="7"/>
        </w:numPr>
        <w:spacing w:before="120"/>
        <w:rPr>
          <w:rFonts w:ascii="Calibri" w:hAnsi="Calibri"/>
          <w:b/>
          <w:bCs/>
          <w:szCs w:val="20"/>
          <w:lang w:val="en-AU"/>
        </w:rPr>
      </w:pPr>
      <w:r w:rsidRPr="593D5BBB">
        <w:rPr>
          <w:rFonts w:ascii="Calibri" w:hAnsi="Calibri"/>
          <w:b/>
          <w:bCs/>
          <w:szCs w:val="20"/>
          <w:lang w:val="en-AU"/>
        </w:rPr>
        <w:t xml:space="preserve">Note the </w:t>
      </w:r>
      <w:r w:rsidR="002E50C5">
        <w:rPr>
          <w:rFonts w:ascii="Calibri" w:hAnsi="Calibri"/>
          <w:b/>
          <w:bCs/>
          <w:szCs w:val="20"/>
          <w:lang w:val="en-AU"/>
        </w:rPr>
        <w:t>sports courts</w:t>
      </w:r>
      <w:r w:rsidR="007C0E18">
        <w:rPr>
          <w:rFonts w:ascii="Calibri" w:hAnsi="Calibri"/>
          <w:b/>
          <w:bCs/>
          <w:szCs w:val="20"/>
          <w:lang w:val="en-AU"/>
        </w:rPr>
        <w:t xml:space="preserve"> </w:t>
      </w:r>
      <w:r w:rsidRPr="004B1C35">
        <w:rPr>
          <w:rFonts w:ascii="Calibri" w:hAnsi="Calibri"/>
          <w:b/>
          <w:bCs/>
          <w:szCs w:val="20"/>
          <w:lang w:val="en-AU"/>
        </w:rPr>
        <w:t xml:space="preserve">component of the </w:t>
      </w:r>
      <w:r w:rsidR="00382325" w:rsidRPr="004B1C35">
        <w:rPr>
          <w:rFonts w:ascii="Calibri" w:hAnsi="Calibri"/>
          <w:b/>
          <w:bCs/>
          <w:szCs w:val="20"/>
          <w:lang w:val="en-AU"/>
        </w:rPr>
        <w:t>leisure, aquatic and sport courts facility at the Mernda Sports Hub</w:t>
      </w:r>
      <w:r w:rsidR="0058568C" w:rsidRPr="004B1C35">
        <w:rPr>
          <w:rFonts w:ascii="Calibri" w:hAnsi="Calibri"/>
          <w:b/>
          <w:bCs/>
          <w:szCs w:val="20"/>
          <w:lang w:val="en-AU"/>
        </w:rPr>
        <w:t xml:space="preserve"> (Plenty Road, Mernda) </w:t>
      </w:r>
      <w:r w:rsidRPr="004B1C35">
        <w:rPr>
          <w:rFonts w:ascii="Calibri" w:hAnsi="Calibri"/>
          <w:b/>
          <w:bCs/>
          <w:szCs w:val="20"/>
          <w:lang w:val="en-AU"/>
        </w:rPr>
        <w:t xml:space="preserve">is an advocacy priority for Council in the </w:t>
      </w:r>
      <w:r w:rsidR="33EE4DFD" w:rsidRPr="004B1C35">
        <w:rPr>
          <w:rFonts w:ascii="Calibri" w:hAnsi="Calibri"/>
          <w:b/>
          <w:bCs/>
          <w:szCs w:val="20"/>
          <w:lang w:val="en-AU"/>
        </w:rPr>
        <w:t xml:space="preserve">2022 </w:t>
      </w:r>
      <w:r w:rsidR="001B0855">
        <w:rPr>
          <w:rFonts w:ascii="Calibri" w:hAnsi="Calibri"/>
          <w:b/>
          <w:bCs/>
          <w:szCs w:val="20"/>
          <w:lang w:val="en-AU"/>
        </w:rPr>
        <w:t>f</w:t>
      </w:r>
      <w:r w:rsidR="33EE4DFD" w:rsidRPr="004B1C35">
        <w:rPr>
          <w:rFonts w:ascii="Calibri" w:hAnsi="Calibri"/>
          <w:b/>
          <w:bCs/>
          <w:szCs w:val="20"/>
          <w:lang w:val="en-AU"/>
        </w:rPr>
        <w:t>ederal</w:t>
      </w:r>
      <w:r>
        <w:rPr>
          <w:rFonts w:ascii="Calibri" w:hAnsi="Calibri"/>
          <w:b/>
          <w:bCs/>
          <w:szCs w:val="20"/>
          <w:lang w:val="en-AU"/>
        </w:rPr>
        <w:t xml:space="preserve"> government election. </w:t>
      </w:r>
    </w:p>
    <w:p w14:paraId="3660063B" w14:textId="77777777" w:rsidR="00B93484" w:rsidRPr="004B1C35" w:rsidRDefault="0019390B" w:rsidP="00CB03B1">
      <w:pPr>
        <w:numPr>
          <w:ilvl w:val="0"/>
          <w:numId w:val="7"/>
        </w:numPr>
        <w:spacing w:before="120"/>
        <w:rPr>
          <w:rFonts w:ascii="Calibri" w:hAnsi="Calibri"/>
          <w:b/>
          <w:bCs/>
          <w:szCs w:val="20"/>
          <w:lang w:val="en-AU"/>
        </w:rPr>
      </w:pPr>
      <w:r>
        <w:rPr>
          <w:rFonts w:ascii="Calibri" w:hAnsi="Calibri"/>
          <w:b/>
          <w:bCs/>
          <w:szCs w:val="20"/>
          <w:lang w:val="en-AU"/>
        </w:rPr>
        <w:t>Note</w:t>
      </w:r>
      <w:r w:rsidR="00DF37B6">
        <w:rPr>
          <w:rFonts w:ascii="Calibri" w:hAnsi="Calibri"/>
          <w:b/>
          <w:bCs/>
          <w:szCs w:val="20"/>
          <w:lang w:val="en-AU"/>
        </w:rPr>
        <w:t xml:space="preserve"> external funding opportunities</w:t>
      </w:r>
      <w:r>
        <w:rPr>
          <w:rFonts w:ascii="Calibri" w:hAnsi="Calibri"/>
          <w:b/>
          <w:bCs/>
          <w:szCs w:val="20"/>
          <w:lang w:val="en-AU"/>
        </w:rPr>
        <w:t xml:space="preserve"> will actively pursue</w:t>
      </w:r>
      <w:r w:rsidR="00DF37B6">
        <w:rPr>
          <w:rFonts w:ascii="Calibri" w:hAnsi="Calibri"/>
          <w:b/>
          <w:bCs/>
          <w:szCs w:val="20"/>
          <w:lang w:val="en-AU"/>
        </w:rPr>
        <w:t>d</w:t>
      </w:r>
      <w:r>
        <w:rPr>
          <w:rFonts w:ascii="Calibri" w:hAnsi="Calibri"/>
          <w:b/>
          <w:bCs/>
          <w:szCs w:val="20"/>
          <w:lang w:val="en-AU"/>
        </w:rPr>
        <w:t xml:space="preserve"> </w:t>
      </w:r>
      <w:r w:rsidR="00D93ACD">
        <w:rPr>
          <w:rFonts w:ascii="Calibri" w:hAnsi="Calibri"/>
          <w:b/>
          <w:bCs/>
          <w:szCs w:val="20"/>
          <w:lang w:val="en-AU"/>
        </w:rPr>
        <w:t>for the leisure, aquatic</w:t>
      </w:r>
      <w:r w:rsidR="009A0500">
        <w:rPr>
          <w:rFonts w:ascii="Calibri" w:hAnsi="Calibri"/>
          <w:b/>
          <w:bCs/>
          <w:szCs w:val="20"/>
          <w:lang w:val="en-AU"/>
        </w:rPr>
        <w:t xml:space="preserve"> and sports court facility at the Mernda Sports Hub (Plenty Road, Mernda)</w:t>
      </w:r>
      <w:r w:rsidR="00F77070">
        <w:rPr>
          <w:rFonts w:ascii="Calibri" w:hAnsi="Calibri"/>
          <w:b/>
          <w:bCs/>
          <w:szCs w:val="20"/>
          <w:lang w:val="en-AU"/>
        </w:rPr>
        <w:t>, including enhanced advocacy approaches to maximise financial contributions</w:t>
      </w:r>
      <w:r w:rsidR="00601332">
        <w:rPr>
          <w:rFonts w:ascii="Calibri" w:hAnsi="Calibri"/>
          <w:b/>
          <w:bCs/>
          <w:szCs w:val="20"/>
          <w:lang w:val="en-AU"/>
        </w:rPr>
        <w:t xml:space="preserve"> to the project from other sources. </w:t>
      </w:r>
      <w:r w:rsidR="00B27106">
        <w:rPr>
          <w:rFonts w:ascii="Calibri" w:hAnsi="Calibri"/>
          <w:b/>
          <w:bCs/>
          <w:szCs w:val="20"/>
          <w:lang w:val="en-AU"/>
        </w:rPr>
        <w:t xml:space="preserve"> </w:t>
      </w:r>
    </w:p>
    <w:p w14:paraId="1CDBE21F" w14:textId="77777777" w:rsidR="005C1D33" w:rsidRPr="004B1C35" w:rsidRDefault="0019390B" w:rsidP="00CB03B1">
      <w:pPr>
        <w:numPr>
          <w:ilvl w:val="0"/>
          <w:numId w:val="7"/>
        </w:numPr>
        <w:spacing w:before="120"/>
        <w:rPr>
          <w:rFonts w:ascii="Calibri" w:hAnsi="Calibri"/>
          <w:b/>
          <w:bCs/>
          <w:szCs w:val="20"/>
          <w:lang w:val="en-AU"/>
        </w:rPr>
      </w:pPr>
      <w:r w:rsidRPr="004B1C35">
        <w:rPr>
          <w:rFonts w:ascii="Calibri" w:hAnsi="Calibri"/>
          <w:b/>
          <w:bCs/>
          <w:szCs w:val="20"/>
          <w:lang w:val="en-AU"/>
        </w:rPr>
        <w:t xml:space="preserve">Explore integrated leisure and community facility approaches within future growth corridor infrastructure planning, including linkages with future town centres, activity precincts and neighbouring municipalities. </w:t>
      </w:r>
    </w:p>
    <w:p w14:paraId="3A7E8D30" w14:textId="77777777" w:rsidR="00DD37F9" w:rsidRPr="004B1C35" w:rsidRDefault="0019390B" w:rsidP="00CB03B1">
      <w:pPr>
        <w:numPr>
          <w:ilvl w:val="0"/>
          <w:numId w:val="7"/>
        </w:numPr>
        <w:spacing w:before="120"/>
        <w:rPr>
          <w:rFonts w:ascii="Calibri" w:hAnsi="Calibri"/>
          <w:b/>
          <w:bCs/>
          <w:szCs w:val="20"/>
          <w:lang w:val="en-AU"/>
        </w:rPr>
      </w:pPr>
      <w:r w:rsidRPr="004B1C35">
        <w:rPr>
          <w:rFonts w:ascii="Calibri" w:hAnsi="Calibri"/>
          <w:b/>
          <w:bCs/>
          <w:szCs w:val="20"/>
          <w:lang w:val="en-AU"/>
        </w:rPr>
        <w:t>Note that a Community and Stakeholder Reference Group will be established</w:t>
      </w:r>
      <w:r w:rsidR="00066141" w:rsidRPr="004B1C35">
        <w:rPr>
          <w:rFonts w:ascii="Calibri" w:hAnsi="Calibri"/>
          <w:b/>
          <w:bCs/>
          <w:szCs w:val="20"/>
          <w:lang w:val="en-AU"/>
        </w:rPr>
        <w:t xml:space="preserve"> </w:t>
      </w:r>
      <w:r w:rsidRPr="004B1C35">
        <w:rPr>
          <w:rFonts w:ascii="Calibri" w:hAnsi="Calibri"/>
          <w:b/>
          <w:bCs/>
          <w:szCs w:val="20"/>
          <w:lang w:val="en-AU"/>
        </w:rPr>
        <w:t>in 2022 to inform future planning for the leisure, aquatic and sports courts facility at the Mernda Sports Hub (Plenty Road, Mernda)</w:t>
      </w:r>
      <w:r w:rsidR="00066141" w:rsidRPr="004B1C35">
        <w:rPr>
          <w:rFonts w:ascii="Calibri" w:hAnsi="Calibri"/>
          <w:b/>
          <w:bCs/>
          <w:szCs w:val="20"/>
          <w:lang w:val="en-AU"/>
        </w:rPr>
        <w:t xml:space="preserve"> during the design dev</w:t>
      </w:r>
      <w:r w:rsidRPr="004B1C35">
        <w:rPr>
          <w:rFonts w:ascii="Calibri" w:hAnsi="Calibri"/>
          <w:b/>
          <w:bCs/>
          <w:szCs w:val="20"/>
          <w:lang w:val="en-AU"/>
        </w:rPr>
        <w:t>elopment stage.</w:t>
      </w:r>
    </w:p>
    <w:p w14:paraId="23FB40AF" w14:textId="77777777" w:rsidR="00022F8D" w:rsidRPr="004B1C35" w:rsidRDefault="0019390B" w:rsidP="00CB03B1">
      <w:pPr>
        <w:numPr>
          <w:ilvl w:val="0"/>
          <w:numId w:val="7"/>
        </w:numPr>
        <w:spacing w:before="120"/>
        <w:rPr>
          <w:rFonts w:ascii="Calibri" w:hAnsi="Calibri"/>
          <w:b/>
          <w:bCs/>
          <w:szCs w:val="20"/>
          <w:lang w:val="en-AU"/>
        </w:rPr>
      </w:pPr>
      <w:r w:rsidRPr="004B1C35">
        <w:rPr>
          <w:rFonts w:ascii="Calibri" w:hAnsi="Calibri"/>
          <w:b/>
          <w:bCs/>
          <w:szCs w:val="20"/>
          <w:lang w:val="en-AU"/>
        </w:rPr>
        <w:t xml:space="preserve">Thank the community and </w:t>
      </w:r>
      <w:r w:rsidR="007E71A7" w:rsidRPr="004B1C35">
        <w:rPr>
          <w:rFonts w:ascii="Calibri" w:hAnsi="Calibri"/>
          <w:b/>
          <w:bCs/>
          <w:szCs w:val="20"/>
          <w:lang w:val="en-AU"/>
        </w:rPr>
        <w:t>project stakeholder</w:t>
      </w:r>
      <w:r w:rsidR="000C2BAE" w:rsidRPr="004B1C35">
        <w:rPr>
          <w:rFonts w:ascii="Calibri" w:hAnsi="Calibri"/>
          <w:b/>
          <w:bCs/>
          <w:szCs w:val="20"/>
          <w:lang w:val="en-AU"/>
        </w:rPr>
        <w:t>s</w:t>
      </w:r>
      <w:r w:rsidR="007E71A7" w:rsidRPr="004B1C35">
        <w:rPr>
          <w:rFonts w:ascii="Calibri" w:hAnsi="Calibri"/>
          <w:b/>
          <w:bCs/>
          <w:szCs w:val="20"/>
          <w:lang w:val="en-AU"/>
        </w:rPr>
        <w:t xml:space="preserve"> for their </w:t>
      </w:r>
      <w:r w:rsidR="00DD37F9" w:rsidRPr="004B1C35">
        <w:rPr>
          <w:rFonts w:ascii="Calibri" w:hAnsi="Calibri"/>
          <w:b/>
          <w:bCs/>
          <w:szCs w:val="20"/>
          <w:lang w:val="en-AU"/>
        </w:rPr>
        <w:t>contribution</w:t>
      </w:r>
      <w:r w:rsidR="000C2BAE" w:rsidRPr="004B1C35">
        <w:rPr>
          <w:rFonts w:ascii="Calibri" w:hAnsi="Calibri"/>
          <w:b/>
          <w:bCs/>
          <w:szCs w:val="20"/>
          <w:lang w:val="en-AU"/>
        </w:rPr>
        <w:t xml:space="preserve"> to date</w:t>
      </w:r>
      <w:r w:rsidR="00865232">
        <w:rPr>
          <w:rFonts w:ascii="Calibri" w:hAnsi="Calibri"/>
          <w:b/>
          <w:bCs/>
          <w:szCs w:val="20"/>
          <w:lang w:val="en-AU"/>
        </w:rPr>
        <w:t xml:space="preserve"> in regards to </w:t>
      </w:r>
      <w:r w:rsidR="00E46F86">
        <w:rPr>
          <w:rFonts w:ascii="Calibri" w:hAnsi="Calibri"/>
          <w:b/>
          <w:bCs/>
          <w:szCs w:val="20"/>
          <w:lang w:val="en-AU"/>
        </w:rPr>
        <w:t xml:space="preserve">planning for the leisure, aquatic and sports court facility at the Mernda Sports Hub (Plenty Road, Mernda). </w:t>
      </w:r>
    </w:p>
    <w:p w14:paraId="53A2FF54" w14:textId="77777777" w:rsidR="002A766D" w:rsidRPr="00C928EE" w:rsidRDefault="0019390B" w:rsidP="775801DC">
      <w:pPr>
        <w:keepNext/>
        <w:shd w:val="clear" w:color="auto" w:fill="003266"/>
        <w:spacing w:before="360" w:after="360"/>
        <w:outlineLvl w:val="0"/>
        <w:rPr>
          <w:rFonts w:ascii="Calibri" w:hAnsi="Calibri"/>
          <w:b/>
          <w:color w:val="FFFFFF"/>
          <w:lang w:val="en-AU"/>
        </w:rPr>
      </w:pPr>
      <w:r w:rsidRPr="00AB0A6B">
        <w:rPr>
          <w:rFonts w:ascii="Calibri" w:hAnsi="Calibri"/>
          <w:b/>
          <w:color w:val="FFFFFF" w:themeColor="background1"/>
          <w:sz w:val="28"/>
          <w:szCs w:val="28"/>
          <w:lang w:val="en-AU"/>
        </w:rPr>
        <w:t xml:space="preserve"> </w:t>
      </w:r>
      <w:r w:rsidR="009B5CB5" w:rsidRPr="00C928EE">
        <w:rPr>
          <w:rFonts w:ascii="Calibri" w:hAnsi="Calibri"/>
          <w:b/>
          <w:color w:val="FFFFFF" w:themeColor="background1"/>
          <w:lang w:val="en-AU"/>
        </w:rPr>
        <w:t>Brief Overview</w:t>
      </w:r>
    </w:p>
    <w:p w14:paraId="7D7A2D1D" w14:textId="77777777" w:rsidR="00C72040" w:rsidRPr="004B1C35" w:rsidRDefault="0019390B" w:rsidP="003468EF">
      <w:pPr>
        <w:spacing w:after="120"/>
        <w:rPr>
          <w:rFonts w:ascii="Calibri" w:hAnsi="Calibri"/>
          <w:lang w:val="en-AU"/>
        </w:rPr>
      </w:pPr>
      <w:r w:rsidRPr="004B1C35">
        <w:rPr>
          <w:rFonts w:ascii="Calibri" w:hAnsi="Calibri"/>
          <w:lang w:val="en-AU"/>
        </w:rPr>
        <w:t>Th</w:t>
      </w:r>
      <w:r w:rsidR="6055BD46" w:rsidRPr="004B1C35">
        <w:rPr>
          <w:rFonts w:ascii="Calibri" w:hAnsi="Calibri"/>
          <w:lang w:val="en-AU"/>
        </w:rPr>
        <w:t xml:space="preserve">is </w:t>
      </w:r>
      <w:r w:rsidR="6D013ACA" w:rsidRPr="004B1C35">
        <w:rPr>
          <w:rFonts w:ascii="Calibri" w:hAnsi="Calibri"/>
          <w:lang w:val="en-AU"/>
        </w:rPr>
        <w:t xml:space="preserve">report </w:t>
      </w:r>
      <w:r w:rsidR="19092540" w:rsidRPr="004B1C35">
        <w:rPr>
          <w:rFonts w:ascii="Calibri" w:hAnsi="Calibri"/>
          <w:lang w:val="en-AU"/>
        </w:rPr>
        <w:t xml:space="preserve">outlines a </w:t>
      </w:r>
      <w:r w:rsidRPr="004B1C35">
        <w:rPr>
          <w:rFonts w:ascii="Calibri" w:hAnsi="Calibri"/>
          <w:lang w:val="en-AU"/>
        </w:rPr>
        <w:t>p</w:t>
      </w:r>
      <w:r w:rsidR="013D33DE" w:rsidRPr="004B1C35">
        <w:rPr>
          <w:rFonts w:ascii="Calibri" w:hAnsi="Calibri"/>
          <w:lang w:val="en-AU"/>
        </w:rPr>
        <w:t>ropos</w:t>
      </w:r>
      <w:r w:rsidR="19092540" w:rsidRPr="004B1C35">
        <w:rPr>
          <w:rFonts w:ascii="Calibri" w:hAnsi="Calibri"/>
          <w:lang w:val="en-AU"/>
        </w:rPr>
        <w:t xml:space="preserve">al </w:t>
      </w:r>
      <w:r w:rsidR="6ABDA101" w:rsidRPr="004B1C35">
        <w:rPr>
          <w:rFonts w:ascii="Calibri" w:hAnsi="Calibri"/>
          <w:lang w:val="en-AU"/>
        </w:rPr>
        <w:t>for</w:t>
      </w:r>
      <w:r w:rsidR="00675586" w:rsidRPr="004B1C35">
        <w:rPr>
          <w:rFonts w:ascii="Calibri" w:hAnsi="Calibri"/>
          <w:lang w:val="en-AU"/>
        </w:rPr>
        <w:t xml:space="preserve"> a major new</w:t>
      </w:r>
      <w:r w:rsidR="49BE3CDD" w:rsidRPr="004B1C35">
        <w:rPr>
          <w:rFonts w:ascii="Calibri" w:hAnsi="Calibri"/>
          <w:lang w:val="en-AU"/>
        </w:rPr>
        <w:t xml:space="preserve"> aquatic, leisure and sports courts</w:t>
      </w:r>
      <w:r w:rsidR="12C060CE" w:rsidRPr="004B1C35">
        <w:rPr>
          <w:rFonts w:ascii="Calibri" w:hAnsi="Calibri"/>
          <w:lang w:val="en-AU"/>
        </w:rPr>
        <w:t xml:space="preserve"> </w:t>
      </w:r>
      <w:r w:rsidR="00482184" w:rsidRPr="004B1C35">
        <w:rPr>
          <w:rFonts w:ascii="Calibri" w:hAnsi="Calibri"/>
          <w:lang w:val="en-AU"/>
        </w:rPr>
        <w:t>centre</w:t>
      </w:r>
      <w:r w:rsidR="05A44084" w:rsidRPr="004B1C35">
        <w:rPr>
          <w:rFonts w:ascii="Calibri" w:hAnsi="Calibri"/>
          <w:lang w:val="en-AU"/>
        </w:rPr>
        <w:t xml:space="preserve"> </w:t>
      </w:r>
      <w:r w:rsidR="00C41473" w:rsidRPr="004B1C35">
        <w:rPr>
          <w:rFonts w:ascii="Calibri" w:hAnsi="Calibri"/>
          <w:lang w:val="en-AU"/>
        </w:rPr>
        <w:t xml:space="preserve">to be located </w:t>
      </w:r>
      <w:r w:rsidR="05A44084" w:rsidRPr="004B1C35">
        <w:rPr>
          <w:rFonts w:ascii="Calibri" w:hAnsi="Calibri"/>
          <w:lang w:val="en-AU"/>
        </w:rPr>
        <w:t xml:space="preserve">at </w:t>
      </w:r>
      <w:r w:rsidR="12C060CE" w:rsidRPr="004B1C35">
        <w:rPr>
          <w:rFonts w:ascii="Calibri" w:hAnsi="Calibri"/>
          <w:lang w:val="en-AU"/>
        </w:rPr>
        <w:t xml:space="preserve">the </w:t>
      </w:r>
      <w:r w:rsidR="73BC4E86" w:rsidRPr="004B1C35">
        <w:rPr>
          <w:rFonts w:ascii="Calibri" w:hAnsi="Calibri"/>
          <w:lang w:val="en-AU"/>
        </w:rPr>
        <w:t>Mernda Sports Hub</w:t>
      </w:r>
      <w:r w:rsidR="00A92F5D" w:rsidRPr="004B1C35">
        <w:rPr>
          <w:rFonts w:ascii="Calibri" w:hAnsi="Calibri"/>
          <w:lang w:val="en-AU"/>
        </w:rPr>
        <w:t>, Plenty Road, Mernda</w:t>
      </w:r>
      <w:r w:rsidR="5457DF25" w:rsidRPr="004B1C35">
        <w:rPr>
          <w:rFonts w:ascii="Calibri" w:hAnsi="Calibri"/>
          <w:lang w:val="en-AU"/>
        </w:rPr>
        <w:t>.</w:t>
      </w:r>
      <w:r w:rsidR="17E0E882" w:rsidRPr="004B1C35">
        <w:rPr>
          <w:rFonts w:ascii="Calibri" w:hAnsi="Calibri"/>
          <w:lang w:val="en-AU"/>
        </w:rPr>
        <w:t xml:space="preserve"> </w:t>
      </w:r>
      <w:r w:rsidR="00A051D0" w:rsidRPr="004B1C35">
        <w:rPr>
          <w:rFonts w:ascii="Calibri" w:hAnsi="Calibri"/>
          <w:lang w:val="en-AU"/>
        </w:rPr>
        <w:t xml:space="preserve">The </w:t>
      </w:r>
      <w:r w:rsidR="00AF752C" w:rsidRPr="004B1C35">
        <w:rPr>
          <w:rFonts w:ascii="Calibri" w:hAnsi="Calibri"/>
          <w:lang w:val="en-AU"/>
        </w:rPr>
        <w:t>proposal</w:t>
      </w:r>
      <w:r w:rsidRPr="004B1C35">
        <w:rPr>
          <w:rFonts w:ascii="Calibri" w:hAnsi="Calibri"/>
          <w:lang w:val="en-AU"/>
        </w:rPr>
        <w:t>:</w:t>
      </w:r>
    </w:p>
    <w:p w14:paraId="5321ABF8" w14:textId="77777777" w:rsidR="00394E40" w:rsidRDefault="0019390B" w:rsidP="003468EF">
      <w:pPr>
        <w:numPr>
          <w:ilvl w:val="0"/>
          <w:numId w:val="8"/>
        </w:numPr>
        <w:spacing w:before="120" w:after="120"/>
        <w:rPr>
          <w:rFonts w:ascii="Calibri" w:hAnsi="Calibri"/>
          <w:szCs w:val="20"/>
          <w:lang w:val="en-AU"/>
        </w:rPr>
      </w:pPr>
      <w:r w:rsidRPr="004B1C35">
        <w:rPr>
          <w:rFonts w:ascii="Calibri" w:hAnsi="Calibri"/>
          <w:szCs w:val="20"/>
          <w:lang w:val="en-AU"/>
        </w:rPr>
        <w:t>P</w:t>
      </w:r>
      <w:r w:rsidR="00A051D0" w:rsidRPr="004B1C35">
        <w:rPr>
          <w:rFonts w:ascii="Calibri" w:hAnsi="Calibri"/>
          <w:szCs w:val="20"/>
          <w:lang w:val="en-AU"/>
        </w:rPr>
        <w:t>rovides opportunities for participation in</w:t>
      </w:r>
      <w:r w:rsidR="00A051D0">
        <w:rPr>
          <w:rFonts w:ascii="Calibri" w:hAnsi="Calibri"/>
          <w:szCs w:val="20"/>
          <w:lang w:val="en-AU"/>
        </w:rPr>
        <w:t xml:space="preserve"> recreation, leisure and sporting activities; </w:t>
      </w:r>
    </w:p>
    <w:p w14:paraId="4DCF1B70" w14:textId="77777777" w:rsidR="00D61566" w:rsidRDefault="0019390B" w:rsidP="003468EF">
      <w:pPr>
        <w:numPr>
          <w:ilvl w:val="0"/>
          <w:numId w:val="8"/>
        </w:numPr>
        <w:spacing w:before="120" w:after="120"/>
        <w:rPr>
          <w:rFonts w:ascii="Calibri" w:hAnsi="Calibri"/>
          <w:szCs w:val="20"/>
          <w:lang w:val="en-AU"/>
        </w:rPr>
      </w:pPr>
      <w:r>
        <w:rPr>
          <w:rFonts w:ascii="Calibri" w:hAnsi="Calibri"/>
          <w:szCs w:val="20"/>
          <w:lang w:val="en-AU"/>
        </w:rPr>
        <w:t xml:space="preserve">Fosters </w:t>
      </w:r>
      <w:r w:rsidR="00A051D0">
        <w:rPr>
          <w:rFonts w:ascii="Calibri" w:hAnsi="Calibri"/>
          <w:szCs w:val="20"/>
          <w:lang w:val="en-AU"/>
        </w:rPr>
        <w:t>positive physical</w:t>
      </w:r>
      <w:r w:rsidR="005F47A2">
        <w:rPr>
          <w:rFonts w:ascii="Calibri" w:hAnsi="Calibri"/>
          <w:szCs w:val="20"/>
          <w:lang w:val="en-AU"/>
        </w:rPr>
        <w:t xml:space="preserve"> and </w:t>
      </w:r>
      <w:r w:rsidR="00A051D0">
        <w:rPr>
          <w:rFonts w:ascii="Calibri" w:hAnsi="Calibri"/>
          <w:szCs w:val="20"/>
          <w:lang w:val="en-AU"/>
        </w:rPr>
        <w:t xml:space="preserve">mental </w:t>
      </w:r>
      <w:r w:rsidR="005F47A2">
        <w:rPr>
          <w:rFonts w:ascii="Calibri" w:hAnsi="Calibri"/>
          <w:szCs w:val="20"/>
          <w:lang w:val="en-AU"/>
        </w:rPr>
        <w:t xml:space="preserve">wellbeing </w:t>
      </w:r>
      <w:r>
        <w:rPr>
          <w:rFonts w:ascii="Calibri" w:hAnsi="Calibri"/>
          <w:szCs w:val="20"/>
          <w:lang w:val="en-AU"/>
        </w:rPr>
        <w:t>benefits</w:t>
      </w:r>
      <w:r w:rsidR="001857D5">
        <w:rPr>
          <w:rFonts w:ascii="Calibri" w:hAnsi="Calibri"/>
          <w:szCs w:val="20"/>
          <w:lang w:val="en-AU"/>
        </w:rPr>
        <w:t xml:space="preserve"> to</w:t>
      </w:r>
      <w:r>
        <w:rPr>
          <w:rFonts w:ascii="Calibri" w:hAnsi="Calibri"/>
          <w:szCs w:val="20"/>
          <w:lang w:val="en-AU"/>
        </w:rPr>
        <w:t xml:space="preserve"> </w:t>
      </w:r>
      <w:r w:rsidR="000A46EE">
        <w:rPr>
          <w:rFonts w:ascii="Calibri" w:hAnsi="Calibri"/>
          <w:szCs w:val="20"/>
          <w:lang w:val="en-AU"/>
        </w:rPr>
        <w:t xml:space="preserve">realise </w:t>
      </w:r>
      <w:r>
        <w:rPr>
          <w:rFonts w:ascii="Calibri" w:hAnsi="Calibri"/>
          <w:szCs w:val="20"/>
          <w:lang w:val="en-AU"/>
        </w:rPr>
        <w:t>Whittlesea 2040 social and health outcomes for the community over many decades</w:t>
      </w:r>
      <w:r w:rsidR="00486B03">
        <w:rPr>
          <w:rFonts w:ascii="Calibri" w:hAnsi="Calibri"/>
          <w:szCs w:val="20"/>
          <w:lang w:val="en-AU"/>
        </w:rPr>
        <w:t>;</w:t>
      </w:r>
    </w:p>
    <w:p w14:paraId="1D5C896E" w14:textId="77777777" w:rsidR="00A051D0" w:rsidRDefault="0019390B" w:rsidP="003468EF">
      <w:pPr>
        <w:numPr>
          <w:ilvl w:val="0"/>
          <w:numId w:val="8"/>
        </w:numPr>
        <w:spacing w:before="120" w:after="120"/>
        <w:rPr>
          <w:rFonts w:ascii="Calibri" w:hAnsi="Calibri"/>
          <w:szCs w:val="20"/>
          <w:lang w:val="en-AU"/>
        </w:rPr>
      </w:pPr>
      <w:r>
        <w:rPr>
          <w:rFonts w:ascii="Calibri" w:hAnsi="Calibri"/>
          <w:szCs w:val="20"/>
          <w:lang w:val="en-AU"/>
        </w:rPr>
        <w:t>A</w:t>
      </w:r>
      <w:r w:rsidR="00952956">
        <w:rPr>
          <w:rFonts w:ascii="Calibri" w:hAnsi="Calibri"/>
          <w:szCs w:val="20"/>
          <w:lang w:val="en-AU"/>
        </w:rPr>
        <w:t>ims to create a vibrant, welcoming and innovative health and wellbeing hub</w:t>
      </w:r>
      <w:r w:rsidR="0019608F">
        <w:rPr>
          <w:rFonts w:ascii="Calibri" w:hAnsi="Calibri"/>
          <w:szCs w:val="20"/>
          <w:lang w:val="en-AU"/>
        </w:rPr>
        <w:t xml:space="preserve"> for </w:t>
      </w:r>
      <w:r w:rsidR="00D93ED4">
        <w:rPr>
          <w:rFonts w:ascii="Calibri" w:hAnsi="Calibri"/>
          <w:szCs w:val="20"/>
          <w:lang w:val="en-AU"/>
        </w:rPr>
        <w:t>the whole municipality.</w:t>
      </w:r>
      <w:r w:rsidR="00952956">
        <w:rPr>
          <w:rFonts w:ascii="Calibri" w:hAnsi="Calibri"/>
          <w:szCs w:val="20"/>
          <w:lang w:val="en-AU"/>
        </w:rPr>
        <w:t xml:space="preserve"> </w:t>
      </w:r>
    </w:p>
    <w:p w14:paraId="02111077" w14:textId="77777777" w:rsidR="00A051D0" w:rsidRDefault="0019390B" w:rsidP="003468EF">
      <w:pPr>
        <w:spacing w:after="120"/>
        <w:rPr>
          <w:rFonts w:ascii="Calibri" w:hAnsi="Calibri"/>
          <w:lang w:val="en-AU"/>
        </w:rPr>
      </w:pPr>
      <w:r>
        <w:rPr>
          <w:rFonts w:ascii="Calibri" w:hAnsi="Calibri"/>
          <w:lang w:val="en-AU"/>
        </w:rPr>
        <w:t xml:space="preserve">This </w:t>
      </w:r>
      <w:r w:rsidR="00294438">
        <w:rPr>
          <w:rFonts w:ascii="Calibri" w:hAnsi="Calibri"/>
          <w:lang w:val="en-AU"/>
        </w:rPr>
        <w:t xml:space="preserve">report and </w:t>
      </w:r>
      <w:r w:rsidR="000975D1">
        <w:rPr>
          <w:rFonts w:ascii="Calibri" w:hAnsi="Calibri"/>
          <w:lang w:val="en-AU"/>
        </w:rPr>
        <w:t xml:space="preserve">associated </w:t>
      </w:r>
      <w:r w:rsidR="002A460D">
        <w:rPr>
          <w:rFonts w:ascii="Calibri" w:hAnsi="Calibri"/>
          <w:lang w:val="en-AU"/>
        </w:rPr>
        <w:t>a</w:t>
      </w:r>
      <w:r w:rsidR="000975D1">
        <w:rPr>
          <w:rFonts w:ascii="Calibri" w:hAnsi="Calibri"/>
          <w:lang w:val="en-AU"/>
        </w:rPr>
        <w:t xml:space="preserve">ttachments </w:t>
      </w:r>
      <w:r>
        <w:rPr>
          <w:rFonts w:ascii="Calibri" w:hAnsi="Calibri"/>
          <w:lang w:val="en-AU"/>
        </w:rPr>
        <w:t xml:space="preserve">provide further detail regarding the proposed scope </w:t>
      </w:r>
      <w:r w:rsidR="002A460D">
        <w:rPr>
          <w:rFonts w:ascii="Calibri" w:hAnsi="Calibri"/>
          <w:lang w:val="en-AU"/>
        </w:rPr>
        <w:t>(</w:t>
      </w:r>
      <w:r w:rsidR="002A460D" w:rsidRPr="00230C7D">
        <w:rPr>
          <w:rFonts w:ascii="Calibri" w:hAnsi="Calibri"/>
          <w:b/>
          <w:bCs/>
          <w:lang w:val="en-AU"/>
        </w:rPr>
        <w:t>Attachment Two</w:t>
      </w:r>
      <w:r w:rsidR="002A460D">
        <w:rPr>
          <w:rFonts w:ascii="Calibri" w:hAnsi="Calibri"/>
          <w:lang w:val="en-AU"/>
        </w:rPr>
        <w:t xml:space="preserve">) </w:t>
      </w:r>
      <w:r>
        <w:rPr>
          <w:rFonts w:ascii="Calibri" w:hAnsi="Calibri"/>
          <w:lang w:val="en-AU"/>
        </w:rPr>
        <w:t xml:space="preserve">for aquatic, leisure and sports court facilities </w:t>
      </w:r>
      <w:r w:rsidR="0080713C">
        <w:rPr>
          <w:rFonts w:ascii="Calibri" w:hAnsi="Calibri"/>
          <w:lang w:val="en-AU"/>
        </w:rPr>
        <w:t>at</w:t>
      </w:r>
      <w:r>
        <w:rPr>
          <w:rFonts w:ascii="Calibri" w:hAnsi="Calibri"/>
          <w:lang w:val="en-AU"/>
        </w:rPr>
        <w:t xml:space="preserve"> the Mernda Sports Hub.</w:t>
      </w:r>
    </w:p>
    <w:p w14:paraId="63B14DFD" w14:textId="77777777" w:rsidR="00FD4624" w:rsidRPr="00B914A7" w:rsidRDefault="0019390B" w:rsidP="003468EF">
      <w:pPr>
        <w:spacing w:after="120"/>
        <w:rPr>
          <w:rFonts w:ascii="Calibri" w:hAnsi="Calibri"/>
          <w:lang w:val="en-AU"/>
        </w:rPr>
      </w:pPr>
      <w:r>
        <w:rPr>
          <w:rFonts w:ascii="Calibri" w:hAnsi="Calibri"/>
          <w:lang w:val="en-AU"/>
        </w:rPr>
        <w:t xml:space="preserve">The recently released </w:t>
      </w:r>
      <w:r w:rsidRPr="00FD4624">
        <w:rPr>
          <w:rFonts w:ascii="Calibri" w:hAnsi="Calibri"/>
          <w:i/>
          <w:iCs/>
          <w:lang w:val="en-AU"/>
        </w:rPr>
        <w:t>Victoria’s Infrastructure Strategy 2021-2051</w:t>
      </w:r>
      <w:r>
        <w:rPr>
          <w:rFonts w:ascii="Calibri" w:hAnsi="Calibri"/>
          <w:lang w:val="en-AU"/>
        </w:rPr>
        <w:t xml:space="preserve"> also identifies </w:t>
      </w:r>
      <w:r w:rsidRPr="00EA0C68">
        <w:rPr>
          <w:rFonts w:ascii="Calibri" w:hAnsi="Calibri"/>
          <w:lang w:val="en-AU"/>
        </w:rPr>
        <w:t xml:space="preserve">aquatic and leisure centres play </w:t>
      </w:r>
      <w:r>
        <w:rPr>
          <w:rFonts w:ascii="Calibri" w:hAnsi="Calibri"/>
          <w:lang w:val="en-AU"/>
        </w:rPr>
        <w:t xml:space="preserve">a key role </w:t>
      </w:r>
      <w:r w:rsidRPr="00EA0C68">
        <w:rPr>
          <w:rFonts w:ascii="Calibri" w:hAnsi="Calibri"/>
          <w:lang w:val="en-AU"/>
        </w:rPr>
        <w:t xml:space="preserve">in improving </w:t>
      </w:r>
      <w:r>
        <w:rPr>
          <w:rFonts w:ascii="Calibri" w:hAnsi="Calibri"/>
          <w:lang w:val="en-AU"/>
        </w:rPr>
        <w:t>the quality of life within</w:t>
      </w:r>
      <w:r w:rsidRPr="00EA0C68">
        <w:rPr>
          <w:rFonts w:ascii="Calibri" w:hAnsi="Calibri"/>
          <w:lang w:val="en-AU"/>
        </w:rPr>
        <w:t xml:space="preserve"> communities</w:t>
      </w:r>
      <w:r>
        <w:rPr>
          <w:rFonts w:ascii="Calibri" w:hAnsi="Calibri"/>
          <w:lang w:val="en-AU"/>
        </w:rPr>
        <w:t xml:space="preserve">. </w:t>
      </w:r>
      <w:r w:rsidR="005B2014">
        <w:rPr>
          <w:rFonts w:ascii="Calibri" w:hAnsi="Calibri"/>
          <w:lang w:val="en-AU"/>
        </w:rPr>
        <w:t xml:space="preserve">To this end </w:t>
      </w:r>
      <w:r>
        <w:rPr>
          <w:rFonts w:ascii="Calibri" w:hAnsi="Calibri"/>
          <w:lang w:val="en-AU"/>
        </w:rPr>
        <w:t>R</w:t>
      </w:r>
      <w:r w:rsidRPr="00EA0C68">
        <w:rPr>
          <w:rFonts w:ascii="Calibri" w:hAnsi="Calibri"/>
          <w:lang w:val="en-AU"/>
        </w:rPr>
        <w:t xml:space="preserve">ecommendation 73 </w:t>
      </w:r>
      <w:r>
        <w:rPr>
          <w:rFonts w:ascii="Calibri" w:hAnsi="Calibri"/>
          <w:lang w:val="en-AU"/>
        </w:rPr>
        <w:t xml:space="preserve">of </w:t>
      </w:r>
      <w:r w:rsidR="007264C7" w:rsidRPr="007264C7">
        <w:rPr>
          <w:rFonts w:ascii="Calibri" w:hAnsi="Calibri"/>
          <w:lang w:val="en-AU"/>
        </w:rPr>
        <w:t xml:space="preserve">Infrastructure Victoria’s </w:t>
      </w:r>
      <w:r w:rsidRPr="007264C7">
        <w:rPr>
          <w:rFonts w:ascii="Calibri" w:hAnsi="Calibri"/>
          <w:lang w:val="en-AU"/>
        </w:rPr>
        <w:t>report</w:t>
      </w:r>
      <w:r>
        <w:rPr>
          <w:rFonts w:ascii="Calibri" w:hAnsi="Calibri"/>
          <w:lang w:val="en-AU"/>
        </w:rPr>
        <w:t xml:space="preserve"> </w:t>
      </w:r>
      <w:r w:rsidRPr="00EA0C68">
        <w:rPr>
          <w:rFonts w:ascii="Calibri" w:hAnsi="Calibri"/>
          <w:lang w:val="en-AU"/>
        </w:rPr>
        <w:t>identifies that a new aquatic centre is required within the City of Whittlesea within the next five years</w:t>
      </w:r>
      <w:r w:rsidR="005B2014">
        <w:rPr>
          <w:rFonts w:ascii="Calibri" w:hAnsi="Calibri"/>
          <w:lang w:val="en-AU"/>
        </w:rPr>
        <w:t>.</w:t>
      </w:r>
      <w:r>
        <w:rPr>
          <w:rFonts w:ascii="Calibri" w:hAnsi="Calibri"/>
          <w:lang w:val="en-AU"/>
        </w:rPr>
        <w:t xml:space="preserve"> </w:t>
      </w:r>
    </w:p>
    <w:p w14:paraId="2409DBEC" w14:textId="77777777" w:rsidR="002A766D" w:rsidRPr="00AB0427" w:rsidRDefault="0019390B" w:rsidP="0019390B">
      <w:pPr>
        <w:keepNext/>
        <w:shd w:val="clear" w:color="auto" w:fill="003266"/>
        <w:spacing w:before="240" w:after="240"/>
        <w:outlineLvl w:val="0"/>
        <w:rPr>
          <w:rFonts w:ascii="Calibri" w:hAnsi="Calibri"/>
          <w:b/>
          <w:color w:val="FFFFFF"/>
          <w:lang w:val="en-AU"/>
        </w:rPr>
      </w:pPr>
      <w:r w:rsidRPr="00AB0A6B">
        <w:rPr>
          <w:rFonts w:ascii="Calibri" w:hAnsi="Calibri"/>
          <w:b/>
          <w:color w:val="FFFFFF" w:themeColor="background1"/>
          <w:sz w:val="28"/>
          <w:szCs w:val="28"/>
          <w:lang w:val="en-AU"/>
        </w:rPr>
        <w:t xml:space="preserve"> </w:t>
      </w:r>
      <w:r w:rsidR="000F1635" w:rsidRPr="00AB0427">
        <w:rPr>
          <w:rFonts w:ascii="Calibri" w:hAnsi="Calibri"/>
          <w:b/>
          <w:color w:val="FFFFFF" w:themeColor="background1"/>
          <w:lang w:val="en-AU"/>
        </w:rPr>
        <w:t>Key Information</w:t>
      </w:r>
    </w:p>
    <w:p w14:paraId="1AF20A70" w14:textId="77777777" w:rsidR="00CF490C" w:rsidRPr="007E3B15" w:rsidRDefault="0019390B" w:rsidP="004E0062">
      <w:pPr>
        <w:spacing w:after="120"/>
        <w:jc w:val="both"/>
        <w:rPr>
          <w:rFonts w:ascii="Calibri" w:hAnsi="Calibri"/>
          <w:b/>
          <w:bCs/>
          <w:lang w:val="en-AU"/>
        </w:rPr>
      </w:pPr>
      <w:r w:rsidRPr="007E3B15">
        <w:rPr>
          <w:rFonts w:ascii="Calibri" w:hAnsi="Calibri"/>
          <w:b/>
          <w:bCs/>
          <w:lang w:val="en-AU"/>
        </w:rPr>
        <w:t>Background</w:t>
      </w:r>
    </w:p>
    <w:p w14:paraId="52873C22" w14:textId="77777777" w:rsidR="00CF490C" w:rsidRDefault="0019390B" w:rsidP="003468EF">
      <w:pPr>
        <w:spacing w:after="120"/>
        <w:rPr>
          <w:rFonts w:ascii="Calibri" w:hAnsi="Calibri"/>
          <w:lang w:val="en-AU"/>
        </w:rPr>
      </w:pPr>
      <w:r>
        <w:rPr>
          <w:rFonts w:ascii="Calibri" w:hAnsi="Calibri"/>
          <w:lang w:val="en-AU"/>
        </w:rPr>
        <w:t>In December 2020, Council resolved to:</w:t>
      </w:r>
    </w:p>
    <w:p w14:paraId="291ACF33" w14:textId="77777777" w:rsidR="00CF490C" w:rsidRDefault="0019390B" w:rsidP="003468EF">
      <w:pPr>
        <w:numPr>
          <w:ilvl w:val="0"/>
          <w:numId w:val="9"/>
        </w:numPr>
        <w:spacing w:before="120" w:after="120"/>
        <w:rPr>
          <w:rFonts w:ascii="Calibri" w:hAnsi="Calibri"/>
          <w:szCs w:val="20"/>
          <w:lang w:val="en-AU"/>
        </w:rPr>
      </w:pPr>
      <w:r>
        <w:rPr>
          <w:rFonts w:ascii="Calibri" w:hAnsi="Calibri"/>
          <w:szCs w:val="20"/>
          <w:lang w:val="en-AU"/>
        </w:rPr>
        <w:t>Undertake</w:t>
      </w:r>
      <w:r w:rsidR="531FD304">
        <w:rPr>
          <w:rFonts w:ascii="Calibri" w:hAnsi="Calibri"/>
          <w:szCs w:val="20"/>
          <w:lang w:val="en-AU"/>
        </w:rPr>
        <w:t xml:space="preserve"> a </w:t>
      </w:r>
      <w:r>
        <w:rPr>
          <w:rFonts w:ascii="Calibri" w:hAnsi="Calibri"/>
          <w:szCs w:val="20"/>
          <w:lang w:val="en-AU"/>
        </w:rPr>
        <w:t>feasibility and comparative analysis</w:t>
      </w:r>
      <w:r w:rsidR="531FD304">
        <w:rPr>
          <w:rFonts w:ascii="Calibri" w:hAnsi="Calibri"/>
          <w:szCs w:val="20"/>
          <w:lang w:val="en-AU"/>
        </w:rPr>
        <w:t xml:space="preserve"> for </w:t>
      </w:r>
      <w:r>
        <w:rPr>
          <w:rFonts w:ascii="Calibri" w:hAnsi="Calibri"/>
          <w:szCs w:val="20"/>
          <w:lang w:val="en-AU"/>
        </w:rPr>
        <w:t xml:space="preserve">project options for </w:t>
      </w:r>
      <w:r w:rsidR="531FD304">
        <w:rPr>
          <w:rFonts w:ascii="Calibri" w:hAnsi="Calibri"/>
          <w:szCs w:val="20"/>
          <w:lang w:val="en-AU"/>
        </w:rPr>
        <w:t xml:space="preserve">the </w:t>
      </w:r>
      <w:r>
        <w:rPr>
          <w:rFonts w:ascii="Calibri" w:hAnsi="Calibri"/>
          <w:szCs w:val="20"/>
          <w:lang w:val="en-AU"/>
        </w:rPr>
        <w:t xml:space="preserve">aquatic and leisure facilities </w:t>
      </w:r>
      <w:r w:rsidR="531FD304">
        <w:rPr>
          <w:rFonts w:ascii="Calibri" w:hAnsi="Calibri"/>
          <w:szCs w:val="20"/>
          <w:lang w:val="en-AU"/>
        </w:rPr>
        <w:t xml:space="preserve">proposed </w:t>
      </w:r>
      <w:r>
        <w:rPr>
          <w:rFonts w:ascii="Calibri" w:hAnsi="Calibri"/>
          <w:szCs w:val="20"/>
          <w:lang w:val="en-AU"/>
        </w:rPr>
        <w:t>for Mernda</w:t>
      </w:r>
      <w:r w:rsidR="007A7E74">
        <w:rPr>
          <w:rFonts w:ascii="Calibri" w:hAnsi="Calibri"/>
          <w:szCs w:val="20"/>
          <w:lang w:val="en-AU"/>
        </w:rPr>
        <w:t>, includ</w:t>
      </w:r>
      <w:r w:rsidR="004E0062">
        <w:rPr>
          <w:rFonts w:ascii="Calibri" w:hAnsi="Calibri"/>
          <w:szCs w:val="20"/>
          <w:lang w:val="en-AU"/>
        </w:rPr>
        <w:t>ing</w:t>
      </w:r>
      <w:r w:rsidR="007A7E74">
        <w:rPr>
          <w:rFonts w:ascii="Calibri" w:hAnsi="Calibri"/>
          <w:szCs w:val="20"/>
          <w:lang w:val="en-AU"/>
        </w:rPr>
        <w:t xml:space="preserve"> </w:t>
      </w:r>
      <w:r>
        <w:rPr>
          <w:rFonts w:ascii="Calibri" w:hAnsi="Calibri"/>
          <w:szCs w:val="20"/>
          <w:lang w:val="en-AU"/>
        </w:rPr>
        <w:t>consideration</w:t>
      </w:r>
      <w:r w:rsidR="531FD304">
        <w:rPr>
          <w:rFonts w:ascii="Calibri" w:hAnsi="Calibri"/>
          <w:szCs w:val="20"/>
          <w:lang w:val="en-AU"/>
        </w:rPr>
        <w:t xml:space="preserve"> of </w:t>
      </w:r>
      <w:r>
        <w:rPr>
          <w:rFonts w:ascii="Calibri" w:hAnsi="Calibri"/>
          <w:szCs w:val="20"/>
          <w:lang w:val="en-AU"/>
        </w:rPr>
        <w:t>a 25-metre lap swimming pool and a 50-metre lap swimming pool; and also</w:t>
      </w:r>
    </w:p>
    <w:p w14:paraId="048BB21F" w14:textId="77777777" w:rsidR="00CF490C" w:rsidRDefault="0019390B" w:rsidP="003468EF">
      <w:pPr>
        <w:numPr>
          <w:ilvl w:val="0"/>
          <w:numId w:val="9"/>
        </w:numPr>
        <w:spacing w:before="120" w:after="120"/>
        <w:rPr>
          <w:rFonts w:ascii="Calibri" w:hAnsi="Calibri"/>
          <w:szCs w:val="20"/>
          <w:lang w:val="en-AU"/>
        </w:rPr>
      </w:pPr>
      <w:r>
        <w:rPr>
          <w:rFonts w:ascii="Calibri" w:hAnsi="Calibri"/>
          <w:szCs w:val="20"/>
          <w:lang w:val="en-AU"/>
        </w:rPr>
        <w:t>Consolidate opportunities for the project to enhance Council’s</w:t>
      </w:r>
      <w:r w:rsidR="531FD304">
        <w:rPr>
          <w:rFonts w:ascii="Calibri" w:hAnsi="Calibri"/>
          <w:szCs w:val="20"/>
          <w:lang w:val="en-AU"/>
        </w:rPr>
        <w:t xml:space="preserve"> existing </w:t>
      </w:r>
      <w:r>
        <w:rPr>
          <w:rFonts w:ascii="Calibri" w:hAnsi="Calibri"/>
          <w:szCs w:val="20"/>
          <w:lang w:val="en-AU"/>
        </w:rPr>
        <w:t xml:space="preserve">strategic planning in the area, specifically the </w:t>
      </w:r>
      <w:r w:rsidR="531FD304">
        <w:rPr>
          <w:rFonts w:ascii="Calibri" w:hAnsi="Calibri"/>
          <w:szCs w:val="20"/>
          <w:lang w:val="en-AU"/>
        </w:rPr>
        <w:t xml:space="preserve">future </w:t>
      </w:r>
      <w:r>
        <w:rPr>
          <w:rFonts w:ascii="Calibri" w:hAnsi="Calibri"/>
          <w:szCs w:val="20"/>
          <w:lang w:val="en-AU"/>
        </w:rPr>
        <w:t>Mernda Town Centre.</w:t>
      </w:r>
    </w:p>
    <w:p w14:paraId="7E3CF386" w14:textId="77777777" w:rsidR="007059F8" w:rsidRDefault="0019390B" w:rsidP="003468EF">
      <w:pPr>
        <w:spacing w:after="120"/>
        <w:rPr>
          <w:rFonts w:ascii="Calibri" w:hAnsi="Calibri"/>
          <w:lang w:val="en-AU"/>
        </w:rPr>
      </w:pPr>
      <w:r>
        <w:rPr>
          <w:rFonts w:ascii="Calibri" w:hAnsi="Calibri"/>
          <w:lang w:val="en-AU"/>
        </w:rPr>
        <w:t xml:space="preserve">This resolution built on </w:t>
      </w:r>
      <w:r w:rsidR="00AA123B">
        <w:rPr>
          <w:rFonts w:ascii="Calibri" w:hAnsi="Calibri"/>
          <w:lang w:val="en-AU"/>
        </w:rPr>
        <w:t>extensive research</w:t>
      </w:r>
      <w:r w:rsidR="00A80423">
        <w:rPr>
          <w:rFonts w:ascii="Calibri" w:hAnsi="Calibri"/>
          <w:lang w:val="en-AU"/>
        </w:rPr>
        <w:t xml:space="preserve"> and strategic planning (see </w:t>
      </w:r>
      <w:r w:rsidR="00A80423" w:rsidRPr="00AC0D34">
        <w:rPr>
          <w:rFonts w:ascii="Calibri" w:hAnsi="Calibri"/>
          <w:b/>
          <w:bCs/>
          <w:lang w:val="en-AU"/>
        </w:rPr>
        <w:t xml:space="preserve">Figure </w:t>
      </w:r>
      <w:r w:rsidR="009E30C8">
        <w:rPr>
          <w:rFonts w:ascii="Calibri" w:hAnsi="Calibri"/>
          <w:b/>
          <w:bCs/>
          <w:lang w:val="en-AU"/>
        </w:rPr>
        <w:t>One</w:t>
      </w:r>
      <w:r w:rsidR="00A80423">
        <w:rPr>
          <w:rFonts w:ascii="Calibri" w:hAnsi="Calibri"/>
          <w:lang w:val="en-AU"/>
        </w:rPr>
        <w:t xml:space="preserve"> below)</w:t>
      </w:r>
      <w:r w:rsidR="00AC0D34">
        <w:rPr>
          <w:rFonts w:ascii="Calibri" w:hAnsi="Calibri"/>
          <w:lang w:val="en-AU"/>
        </w:rPr>
        <w:t>;</w:t>
      </w:r>
      <w:r w:rsidR="00AA123B">
        <w:rPr>
          <w:rFonts w:ascii="Calibri" w:hAnsi="Calibri"/>
          <w:lang w:val="en-AU"/>
        </w:rPr>
        <w:t xml:space="preserve"> multiple options</w:t>
      </w:r>
      <w:r w:rsidR="00D04222">
        <w:rPr>
          <w:rFonts w:ascii="Calibri" w:hAnsi="Calibri"/>
          <w:lang w:val="en-AU"/>
        </w:rPr>
        <w:t xml:space="preserve"> analysis</w:t>
      </w:r>
      <w:r w:rsidR="00AC0D34">
        <w:rPr>
          <w:rFonts w:ascii="Calibri" w:hAnsi="Calibri"/>
          <w:lang w:val="en-AU"/>
        </w:rPr>
        <w:t xml:space="preserve">; </w:t>
      </w:r>
      <w:r w:rsidR="00AA123B">
        <w:rPr>
          <w:rFonts w:ascii="Calibri" w:hAnsi="Calibri"/>
          <w:lang w:val="en-AU"/>
        </w:rPr>
        <w:t xml:space="preserve">and </w:t>
      </w:r>
      <w:r w:rsidR="0088422E">
        <w:rPr>
          <w:rFonts w:ascii="Calibri" w:hAnsi="Calibri"/>
          <w:lang w:val="en-AU"/>
        </w:rPr>
        <w:t xml:space="preserve">four </w:t>
      </w:r>
      <w:r w:rsidR="00AC0D34">
        <w:rPr>
          <w:rFonts w:ascii="Calibri" w:hAnsi="Calibri"/>
          <w:lang w:val="en-AU"/>
        </w:rPr>
        <w:t xml:space="preserve">community </w:t>
      </w:r>
      <w:r w:rsidR="0088422E">
        <w:rPr>
          <w:rFonts w:ascii="Calibri" w:hAnsi="Calibri"/>
          <w:lang w:val="en-AU"/>
        </w:rPr>
        <w:t>consultation initiatives undertaken to inform this Project (2013, 2017, 2018 and 2020).</w:t>
      </w:r>
    </w:p>
    <w:p w14:paraId="03575897" w14:textId="77777777" w:rsidR="00AC0D34" w:rsidRDefault="0019390B" w:rsidP="003468EF">
      <w:pPr>
        <w:spacing w:after="120"/>
        <w:rPr>
          <w:rFonts w:ascii="Calibri" w:hAnsi="Calibri"/>
          <w:lang w:val="en-AU"/>
        </w:rPr>
      </w:pPr>
      <w:r>
        <w:rPr>
          <w:rFonts w:ascii="Calibri" w:hAnsi="Calibri"/>
          <w:lang w:val="en-AU"/>
        </w:rPr>
        <w:t xml:space="preserve">Throughout 2021 Council has </w:t>
      </w:r>
      <w:r w:rsidR="001359C3">
        <w:rPr>
          <w:rFonts w:ascii="Calibri" w:hAnsi="Calibri"/>
          <w:lang w:val="en-AU"/>
        </w:rPr>
        <w:t>continued</w:t>
      </w:r>
      <w:r w:rsidR="004419B6">
        <w:rPr>
          <w:rFonts w:ascii="Calibri" w:hAnsi="Calibri"/>
          <w:lang w:val="en-AU"/>
        </w:rPr>
        <w:t xml:space="preserve"> </w:t>
      </w:r>
      <w:r w:rsidR="00593C14">
        <w:rPr>
          <w:rFonts w:ascii="Calibri" w:hAnsi="Calibri"/>
          <w:lang w:val="en-AU"/>
        </w:rPr>
        <w:t>feasibility</w:t>
      </w:r>
      <w:r w:rsidR="004419B6">
        <w:rPr>
          <w:rFonts w:ascii="Calibri" w:hAnsi="Calibri"/>
          <w:lang w:val="en-AU"/>
        </w:rPr>
        <w:t xml:space="preserve"> analysis including Project scope and location opportunities.</w:t>
      </w:r>
      <w:r w:rsidR="00B57BCB">
        <w:rPr>
          <w:rFonts w:ascii="Calibri" w:hAnsi="Calibri"/>
          <w:lang w:val="en-AU"/>
        </w:rPr>
        <w:t xml:space="preserve"> </w:t>
      </w:r>
      <w:r w:rsidR="00B57BCB" w:rsidRPr="00B57BCB">
        <w:rPr>
          <w:rFonts w:ascii="Calibri" w:hAnsi="Calibri"/>
          <w:lang w:val="en-AU"/>
        </w:rPr>
        <w:t xml:space="preserve">Strategic links to </w:t>
      </w:r>
      <w:r w:rsidR="005B5FDE">
        <w:rPr>
          <w:rFonts w:ascii="Calibri" w:hAnsi="Calibri"/>
          <w:lang w:val="en-AU"/>
        </w:rPr>
        <w:t xml:space="preserve">the </w:t>
      </w:r>
      <w:r w:rsidR="00B57BCB" w:rsidRPr="00B57BCB">
        <w:rPr>
          <w:rFonts w:ascii="Calibri" w:hAnsi="Calibri"/>
          <w:lang w:val="en-AU"/>
        </w:rPr>
        <w:t>Mernda Town Centre</w:t>
      </w:r>
      <w:r w:rsidR="00B57BCB">
        <w:rPr>
          <w:rFonts w:ascii="Calibri" w:hAnsi="Calibri"/>
          <w:lang w:val="en-AU"/>
        </w:rPr>
        <w:t xml:space="preserve"> were explored, including </w:t>
      </w:r>
      <w:r w:rsidR="00405340">
        <w:rPr>
          <w:rFonts w:ascii="Calibri" w:hAnsi="Calibri"/>
          <w:lang w:val="en-AU"/>
        </w:rPr>
        <w:t xml:space="preserve">a </w:t>
      </w:r>
      <w:r w:rsidR="00B57BCB">
        <w:rPr>
          <w:rFonts w:ascii="Calibri" w:hAnsi="Calibri"/>
          <w:lang w:val="en-AU"/>
        </w:rPr>
        <w:t xml:space="preserve">potential co-location within this precinct. These investigations identified </w:t>
      </w:r>
      <w:r w:rsidR="004C2133">
        <w:rPr>
          <w:rFonts w:ascii="Calibri" w:hAnsi="Calibri"/>
          <w:lang w:val="en-AU"/>
        </w:rPr>
        <w:t xml:space="preserve">that whilst </w:t>
      </w:r>
      <w:r w:rsidR="00B5365D">
        <w:rPr>
          <w:rFonts w:ascii="Calibri" w:hAnsi="Calibri"/>
          <w:lang w:val="en-AU"/>
        </w:rPr>
        <w:t xml:space="preserve">co-location within the Town Centre </w:t>
      </w:r>
      <w:r w:rsidR="004C2133">
        <w:rPr>
          <w:rFonts w:ascii="Calibri" w:hAnsi="Calibri"/>
          <w:lang w:val="en-AU"/>
        </w:rPr>
        <w:t>had considerable benefits (such as proximity to the Mernda train station</w:t>
      </w:r>
      <w:r w:rsidR="00A06AF1">
        <w:rPr>
          <w:rFonts w:ascii="Calibri" w:hAnsi="Calibri"/>
          <w:lang w:val="en-AU"/>
        </w:rPr>
        <w:t xml:space="preserve"> and greater accessibility for people without a car); this option</w:t>
      </w:r>
      <w:r w:rsidR="004C2133">
        <w:rPr>
          <w:rFonts w:ascii="Calibri" w:hAnsi="Calibri"/>
          <w:lang w:val="en-AU"/>
        </w:rPr>
        <w:t xml:space="preserve"> </w:t>
      </w:r>
      <w:r w:rsidR="00B5365D">
        <w:rPr>
          <w:rFonts w:ascii="Calibri" w:hAnsi="Calibri"/>
          <w:lang w:val="en-AU"/>
        </w:rPr>
        <w:t xml:space="preserve">was </w:t>
      </w:r>
      <w:r w:rsidR="00B5365D" w:rsidRPr="00B5365D">
        <w:rPr>
          <w:rFonts w:ascii="Calibri" w:hAnsi="Calibri"/>
          <w:lang w:val="en-AU"/>
        </w:rPr>
        <w:t xml:space="preserve">unfeasible at the current time due to </w:t>
      </w:r>
      <w:r w:rsidR="00B5365D">
        <w:rPr>
          <w:rFonts w:ascii="Calibri" w:hAnsi="Calibri"/>
          <w:lang w:val="en-AU"/>
        </w:rPr>
        <w:t>a</w:t>
      </w:r>
      <w:r w:rsidR="00B5365D" w:rsidRPr="00B5365D">
        <w:rPr>
          <w:rFonts w:ascii="Calibri" w:hAnsi="Calibri"/>
          <w:lang w:val="en-AU"/>
        </w:rPr>
        <w:t xml:space="preserve"> </w:t>
      </w:r>
      <w:r w:rsidR="00B5365D">
        <w:rPr>
          <w:rFonts w:ascii="Calibri" w:hAnsi="Calibri"/>
          <w:lang w:val="en-AU"/>
        </w:rPr>
        <w:t>number of</w:t>
      </w:r>
      <w:r w:rsidR="00B5365D" w:rsidRPr="00B5365D">
        <w:rPr>
          <w:rFonts w:ascii="Calibri" w:hAnsi="Calibri"/>
          <w:lang w:val="en-AU"/>
        </w:rPr>
        <w:t xml:space="preserve"> factors</w:t>
      </w:r>
      <w:r w:rsidR="00B5365D">
        <w:rPr>
          <w:rFonts w:ascii="Calibri" w:hAnsi="Calibri"/>
          <w:lang w:val="en-AU"/>
        </w:rPr>
        <w:t xml:space="preserve"> including cost, </w:t>
      </w:r>
      <w:r w:rsidR="004A68FE">
        <w:rPr>
          <w:rFonts w:ascii="Calibri" w:hAnsi="Calibri"/>
          <w:lang w:val="en-AU"/>
        </w:rPr>
        <w:t xml:space="preserve">impact on functionality, </w:t>
      </w:r>
      <w:r w:rsidR="00B5365D">
        <w:rPr>
          <w:rFonts w:ascii="Calibri" w:hAnsi="Calibri"/>
          <w:lang w:val="en-AU"/>
        </w:rPr>
        <w:t>availability of suitable land</w:t>
      </w:r>
      <w:r w:rsidR="00A80C29">
        <w:rPr>
          <w:rFonts w:ascii="Calibri" w:hAnsi="Calibri"/>
          <w:lang w:val="en-AU"/>
        </w:rPr>
        <w:t xml:space="preserve"> and timing of other projects within Council’s long term capital works program.</w:t>
      </w:r>
    </w:p>
    <w:p w14:paraId="48EE448A" w14:textId="77777777" w:rsidR="0088422E" w:rsidRDefault="0019390B" w:rsidP="00593C14">
      <w:pPr>
        <w:spacing w:after="120"/>
        <w:jc w:val="center"/>
        <w:rPr>
          <w:rFonts w:ascii="Calibri" w:hAnsi="Calibri"/>
          <w:lang w:val="en-AU"/>
        </w:rPr>
      </w:pPr>
      <w:r>
        <w:rPr>
          <w:noProof/>
        </w:rPr>
        <w:drawing>
          <wp:inline distT="0" distB="0" distL="0" distR="0" wp14:anchorId="487FF98D" wp14:editId="70956D10">
            <wp:extent cx="4654205" cy="3857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23650" name=""/>
                    <pic:cNvPicPr/>
                  </pic:nvPicPr>
                  <pic:blipFill>
                    <a:blip r:embed="rId12"/>
                    <a:stretch>
                      <a:fillRect/>
                    </a:stretch>
                  </pic:blipFill>
                  <pic:spPr>
                    <a:xfrm>
                      <a:off x="0" y="0"/>
                      <a:ext cx="4741214" cy="3929743"/>
                    </a:xfrm>
                    <a:prstGeom prst="rect">
                      <a:avLst/>
                    </a:prstGeom>
                  </pic:spPr>
                </pic:pic>
              </a:graphicData>
            </a:graphic>
          </wp:inline>
        </w:drawing>
      </w:r>
    </w:p>
    <w:p w14:paraId="77C837FF" w14:textId="77777777" w:rsidR="00E2413F" w:rsidRPr="00353D1C" w:rsidRDefault="0019390B" w:rsidP="00E2413F">
      <w:pPr>
        <w:spacing w:after="120"/>
        <w:jc w:val="center"/>
        <w:rPr>
          <w:rFonts w:ascii="Calibri" w:hAnsi="Calibri"/>
          <w:b/>
          <w:bCs/>
          <w:i/>
          <w:iCs/>
          <w:sz w:val="20"/>
          <w:szCs w:val="20"/>
          <w:lang w:val="en-AU"/>
        </w:rPr>
      </w:pPr>
      <w:r w:rsidRPr="00353D1C">
        <w:rPr>
          <w:rFonts w:ascii="Calibri" w:hAnsi="Calibri"/>
          <w:b/>
          <w:bCs/>
          <w:i/>
          <w:iCs/>
          <w:sz w:val="20"/>
          <w:szCs w:val="20"/>
          <w:lang w:val="en-AU"/>
        </w:rPr>
        <w:t xml:space="preserve">Figure 1: </w:t>
      </w:r>
      <w:r w:rsidR="00F0305C" w:rsidRPr="00353D1C">
        <w:rPr>
          <w:rFonts w:ascii="Calibri" w:hAnsi="Calibri"/>
          <w:b/>
          <w:bCs/>
          <w:i/>
          <w:iCs/>
          <w:sz w:val="20"/>
          <w:szCs w:val="20"/>
          <w:lang w:val="en-AU"/>
        </w:rPr>
        <w:t>Council e</w:t>
      </w:r>
      <w:r w:rsidRPr="00353D1C">
        <w:rPr>
          <w:rFonts w:ascii="Calibri" w:hAnsi="Calibri"/>
          <w:b/>
          <w:bCs/>
          <w:i/>
          <w:iCs/>
          <w:sz w:val="20"/>
          <w:szCs w:val="20"/>
          <w:lang w:val="en-AU"/>
        </w:rPr>
        <w:t>ndorsed strategic plans</w:t>
      </w:r>
    </w:p>
    <w:p w14:paraId="7D858C3E" w14:textId="77777777" w:rsidR="00541E1D" w:rsidRDefault="0019390B" w:rsidP="001D5FE8">
      <w:pPr>
        <w:spacing w:after="120"/>
        <w:jc w:val="both"/>
        <w:rPr>
          <w:rFonts w:ascii="Calibri" w:hAnsi="Calibri"/>
          <w:b/>
          <w:bCs/>
          <w:lang w:val="en-AU"/>
        </w:rPr>
      </w:pPr>
      <w:r>
        <w:rPr>
          <w:rFonts w:ascii="Calibri" w:hAnsi="Calibri"/>
          <w:b/>
          <w:bCs/>
          <w:lang w:val="en-AU"/>
        </w:rPr>
        <w:t>Broader project outcomes</w:t>
      </w:r>
      <w:r w:rsidR="002456CD">
        <w:rPr>
          <w:rFonts w:ascii="Calibri" w:hAnsi="Calibri"/>
          <w:b/>
          <w:bCs/>
          <w:lang w:val="en-AU"/>
        </w:rPr>
        <w:t>:</w:t>
      </w:r>
      <w:r>
        <w:rPr>
          <w:rFonts w:ascii="Calibri" w:hAnsi="Calibri"/>
          <w:b/>
          <w:bCs/>
          <w:lang w:val="en-AU"/>
        </w:rPr>
        <w:t xml:space="preserve"> health and wellbeing</w:t>
      </w:r>
    </w:p>
    <w:p w14:paraId="07623497" w14:textId="77777777" w:rsidR="003257E9" w:rsidRPr="001059B4" w:rsidRDefault="0019390B" w:rsidP="003468EF">
      <w:pPr>
        <w:autoSpaceDE w:val="0"/>
        <w:autoSpaceDN w:val="0"/>
        <w:adjustRightInd w:val="0"/>
        <w:spacing w:after="120"/>
        <w:rPr>
          <w:rFonts w:ascii="Calibri" w:hAnsi="Calibri"/>
          <w:lang w:val="en-AU"/>
        </w:rPr>
      </w:pPr>
      <w:r w:rsidRPr="001059B4">
        <w:rPr>
          <w:rFonts w:ascii="Calibri" w:hAnsi="Calibri"/>
          <w:b/>
          <w:bCs/>
          <w:lang w:val="en-AU"/>
        </w:rPr>
        <w:t xml:space="preserve">Attachment </w:t>
      </w:r>
      <w:r w:rsidR="00B54D76">
        <w:rPr>
          <w:rFonts w:ascii="Calibri" w:hAnsi="Calibri"/>
          <w:b/>
          <w:bCs/>
          <w:lang w:val="en-AU"/>
        </w:rPr>
        <w:t>Two</w:t>
      </w:r>
      <w:r>
        <w:rPr>
          <w:rFonts w:ascii="Calibri" w:hAnsi="Calibri"/>
          <w:lang w:val="en-AU"/>
        </w:rPr>
        <w:t xml:space="preserve"> provides </w:t>
      </w:r>
      <w:r w:rsidRPr="001059B4">
        <w:rPr>
          <w:rFonts w:ascii="Calibri" w:hAnsi="Calibri"/>
          <w:lang w:val="en-AU"/>
        </w:rPr>
        <w:t xml:space="preserve">an overview on the role of aquatic and leisure centres within </w:t>
      </w:r>
      <w:r w:rsidR="531FD304">
        <w:rPr>
          <w:rFonts w:ascii="Calibri" w:hAnsi="Calibri"/>
          <w:lang w:val="en-AU"/>
        </w:rPr>
        <w:t xml:space="preserve">communities </w:t>
      </w:r>
      <w:r w:rsidRPr="001059B4">
        <w:rPr>
          <w:rFonts w:ascii="Calibri" w:hAnsi="Calibri"/>
          <w:lang w:val="en-AU"/>
        </w:rPr>
        <w:t>and the important value</w:t>
      </w:r>
      <w:r>
        <w:rPr>
          <w:rFonts w:ascii="Calibri" w:hAnsi="Calibri"/>
          <w:lang w:val="en-AU"/>
        </w:rPr>
        <w:t xml:space="preserve"> </w:t>
      </w:r>
      <w:r w:rsidRPr="001059B4">
        <w:rPr>
          <w:rFonts w:ascii="Calibri" w:hAnsi="Calibri"/>
          <w:lang w:val="en-AU"/>
        </w:rPr>
        <w:t xml:space="preserve">they provide in </w:t>
      </w:r>
      <w:r w:rsidR="00A12F01">
        <w:rPr>
          <w:rFonts w:ascii="Calibri" w:hAnsi="Calibri"/>
          <w:lang w:val="en-AU"/>
        </w:rPr>
        <w:t>realising</w:t>
      </w:r>
      <w:r w:rsidRPr="001059B4">
        <w:rPr>
          <w:rFonts w:ascii="Calibri" w:hAnsi="Calibri"/>
          <w:lang w:val="en-AU"/>
        </w:rPr>
        <w:t xml:space="preserve"> health and social </w:t>
      </w:r>
      <w:r>
        <w:rPr>
          <w:rFonts w:ascii="Calibri" w:hAnsi="Calibri"/>
          <w:lang w:val="en-AU"/>
        </w:rPr>
        <w:t>w</w:t>
      </w:r>
      <w:r w:rsidRPr="001059B4">
        <w:rPr>
          <w:rFonts w:ascii="Calibri" w:hAnsi="Calibri"/>
          <w:lang w:val="en-AU"/>
        </w:rPr>
        <w:t>ellbeing outcomes</w:t>
      </w:r>
      <w:r>
        <w:rPr>
          <w:rFonts w:ascii="Calibri" w:hAnsi="Calibri"/>
          <w:lang w:val="en-AU"/>
        </w:rPr>
        <w:t xml:space="preserve">. </w:t>
      </w:r>
      <w:r w:rsidR="0037188B">
        <w:rPr>
          <w:rFonts w:ascii="Calibri" w:hAnsi="Calibri"/>
          <w:lang w:val="en-AU"/>
        </w:rPr>
        <w:t>For this reason, a number of recent</w:t>
      </w:r>
      <w:r w:rsidR="003F2B63">
        <w:rPr>
          <w:rFonts w:ascii="Calibri" w:hAnsi="Calibri"/>
          <w:lang w:val="en-AU"/>
        </w:rPr>
        <w:t xml:space="preserve"> municipal </w:t>
      </w:r>
      <w:r w:rsidR="003F2B63" w:rsidRPr="001059B4">
        <w:rPr>
          <w:rFonts w:ascii="Calibri" w:hAnsi="Calibri"/>
          <w:lang w:val="en-AU"/>
        </w:rPr>
        <w:t xml:space="preserve">aquatic and leisure </w:t>
      </w:r>
      <w:r w:rsidR="003F2B63">
        <w:rPr>
          <w:rFonts w:ascii="Calibri" w:hAnsi="Calibri"/>
          <w:lang w:val="en-AU"/>
        </w:rPr>
        <w:t xml:space="preserve">facilities have been identified as wellness or wellbeing </w:t>
      </w:r>
      <w:r w:rsidR="003F2B63" w:rsidRPr="001059B4">
        <w:rPr>
          <w:rFonts w:ascii="Calibri" w:hAnsi="Calibri"/>
          <w:lang w:val="en-AU"/>
        </w:rPr>
        <w:t>centres</w:t>
      </w:r>
      <w:r w:rsidR="001C6DAD">
        <w:rPr>
          <w:rFonts w:ascii="Calibri" w:hAnsi="Calibri"/>
          <w:lang w:val="en-AU"/>
        </w:rPr>
        <w:t>.</w:t>
      </w:r>
      <w:r w:rsidR="003F2B63" w:rsidRPr="001059B4">
        <w:rPr>
          <w:rFonts w:ascii="Calibri" w:hAnsi="Calibri"/>
          <w:lang w:val="en-AU"/>
        </w:rPr>
        <w:t xml:space="preserve"> </w:t>
      </w:r>
      <w:r w:rsidRPr="001059B4">
        <w:rPr>
          <w:rFonts w:ascii="Calibri" w:hAnsi="Calibri"/>
          <w:lang w:val="en-AU"/>
        </w:rPr>
        <w:t>Research identifies that</w:t>
      </w:r>
      <w:r>
        <w:rPr>
          <w:rFonts w:ascii="Calibri" w:hAnsi="Calibri"/>
          <w:lang w:val="en-AU"/>
        </w:rPr>
        <w:t xml:space="preserve"> </w:t>
      </w:r>
      <w:r w:rsidRPr="001059B4">
        <w:rPr>
          <w:rFonts w:ascii="Calibri" w:hAnsi="Calibri"/>
          <w:lang w:val="en-AU"/>
        </w:rPr>
        <w:t>aquatic and leisure centres play an important role in:</w:t>
      </w:r>
    </w:p>
    <w:p w14:paraId="5D884751" w14:textId="77777777" w:rsidR="003257E9" w:rsidRPr="001059B4" w:rsidRDefault="0019390B" w:rsidP="003468EF">
      <w:pPr>
        <w:numPr>
          <w:ilvl w:val="0"/>
          <w:numId w:val="10"/>
        </w:numPr>
        <w:autoSpaceDE w:val="0"/>
        <w:autoSpaceDN w:val="0"/>
        <w:adjustRightInd w:val="0"/>
        <w:spacing w:before="120" w:after="120"/>
        <w:rPr>
          <w:rFonts w:ascii="Calibri" w:hAnsi="Calibri"/>
          <w:szCs w:val="20"/>
          <w:lang w:val="en-AU"/>
        </w:rPr>
      </w:pPr>
      <w:r w:rsidRPr="001059B4">
        <w:rPr>
          <w:rFonts w:ascii="Calibri" w:hAnsi="Calibri"/>
          <w:szCs w:val="20"/>
          <w:lang w:val="en-AU"/>
        </w:rPr>
        <w:t>Reducing the risk of chronic disease and prevalence of mental illness (results in both</w:t>
      </w:r>
      <w:r>
        <w:rPr>
          <w:rFonts w:ascii="Calibri" w:hAnsi="Calibri"/>
          <w:szCs w:val="20"/>
          <w:lang w:val="en-AU"/>
        </w:rPr>
        <w:t xml:space="preserve"> </w:t>
      </w:r>
      <w:r w:rsidRPr="001059B4">
        <w:rPr>
          <w:rFonts w:ascii="Calibri" w:hAnsi="Calibri"/>
          <w:szCs w:val="20"/>
          <w:lang w:val="en-AU"/>
        </w:rPr>
        <w:t>personal and systemic benefits)</w:t>
      </w:r>
      <w:r>
        <w:rPr>
          <w:rFonts w:ascii="Calibri" w:hAnsi="Calibri"/>
          <w:szCs w:val="20"/>
          <w:lang w:val="en-AU"/>
        </w:rPr>
        <w:t>;</w:t>
      </w:r>
    </w:p>
    <w:p w14:paraId="5024CCAF" w14:textId="77777777" w:rsidR="003257E9" w:rsidRPr="001059B4" w:rsidRDefault="0019390B" w:rsidP="003468EF">
      <w:pPr>
        <w:numPr>
          <w:ilvl w:val="0"/>
          <w:numId w:val="10"/>
        </w:numPr>
        <w:autoSpaceDE w:val="0"/>
        <w:autoSpaceDN w:val="0"/>
        <w:adjustRightInd w:val="0"/>
        <w:spacing w:before="120" w:after="120"/>
        <w:rPr>
          <w:rFonts w:ascii="Calibri" w:hAnsi="Calibri"/>
          <w:szCs w:val="20"/>
          <w:lang w:val="en-AU"/>
        </w:rPr>
      </w:pPr>
      <w:r w:rsidRPr="001059B4">
        <w:rPr>
          <w:rFonts w:ascii="Calibri" w:hAnsi="Calibri"/>
          <w:szCs w:val="20"/>
          <w:lang w:val="en-AU"/>
        </w:rPr>
        <w:t>Reducing the incidence of drowning</w:t>
      </w:r>
      <w:r>
        <w:rPr>
          <w:rFonts w:ascii="Calibri" w:hAnsi="Calibri"/>
          <w:szCs w:val="20"/>
          <w:lang w:val="en-AU"/>
        </w:rPr>
        <w:t>;</w:t>
      </w:r>
    </w:p>
    <w:p w14:paraId="2ECD42BF" w14:textId="77777777" w:rsidR="003257E9" w:rsidRPr="001059B4" w:rsidRDefault="0019390B" w:rsidP="003468EF">
      <w:pPr>
        <w:numPr>
          <w:ilvl w:val="0"/>
          <w:numId w:val="10"/>
        </w:numPr>
        <w:autoSpaceDE w:val="0"/>
        <w:autoSpaceDN w:val="0"/>
        <w:adjustRightInd w:val="0"/>
        <w:spacing w:before="120" w:after="120"/>
        <w:rPr>
          <w:rFonts w:ascii="Calibri" w:hAnsi="Calibri"/>
          <w:szCs w:val="20"/>
          <w:lang w:val="en-AU"/>
        </w:rPr>
      </w:pPr>
      <w:r w:rsidRPr="001059B4">
        <w:rPr>
          <w:rFonts w:ascii="Calibri" w:hAnsi="Calibri"/>
          <w:szCs w:val="20"/>
          <w:lang w:val="en-AU"/>
        </w:rPr>
        <w:t>Developing social capital and connection (particularly for people involved in group</w:t>
      </w:r>
      <w:r>
        <w:rPr>
          <w:rFonts w:ascii="Calibri" w:hAnsi="Calibri"/>
          <w:szCs w:val="20"/>
          <w:lang w:val="en-AU"/>
        </w:rPr>
        <w:t xml:space="preserve"> a</w:t>
      </w:r>
      <w:r w:rsidRPr="001059B4">
        <w:rPr>
          <w:rFonts w:ascii="Calibri" w:hAnsi="Calibri"/>
          <w:szCs w:val="20"/>
          <w:lang w:val="en-AU"/>
        </w:rPr>
        <w:t>ctivities)</w:t>
      </w:r>
      <w:r>
        <w:rPr>
          <w:rFonts w:ascii="Calibri" w:hAnsi="Calibri"/>
          <w:szCs w:val="20"/>
          <w:lang w:val="en-AU"/>
        </w:rPr>
        <w:t>;</w:t>
      </w:r>
    </w:p>
    <w:p w14:paraId="138665D1" w14:textId="77777777" w:rsidR="003257E9" w:rsidRPr="001059B4" w:rsidRDefault="0019390B" w:rsidP="003468EF">
      <w:pPr>
        <w:numPr>
          <w:ilvl w:val="0"/>
          <w:numId w:val="10"/>
        </w:numPr>
        <w:autoSpaceDE w:val="0"/>
        <w:autoSpaceDN w:val="0"/>
        <w:adjustRightInd w:val="0"/>
        <w:spacing w:before="120" w:after="120"/>
        <w:rPr>
          <w:rFonts w:ascii="Calibri" w:hAnsi="Calibri"/>
          <w:szCs w:val="20"/>
          <w:lang w:val="en-AU"/>
        </w:rPr>
      </w:pPr>
      <w:r w:rsidRPr="001059B4">
        <w:rPr>
          <w:rFonts w:ascii="Calibri" w:hAnsi="Calibri"/>
          <w:szCs w:val="20"/>
          <w:lang w:val="en-AU"/>
        </w:rPr>
        <w:t>Improving productivity and reduction in absenteeism</w:t>
      </w:r>
      <w:r>
        <w:rPr>
          <w:rFonts w:ascii="Calibri" w:hAnsi="Calibri"/>
          <w:szCs w:val="20"/>
          <w:lang w:val="en-AU"/>
        </w:rPr>
        <w:t>;</w:t>
      </w:r>
    </w:p>
    <w:p w14:paraId="25FCC0E5" w14:textId="77777777" w:rsidR="003257E9" w:rsidRDefault="0019390B" w:rsidP="003468EF">
      <w:pPr>
        <w:numPr>
          <w:ilvl w:val="0"/>
          <w:numId w:val="10"/>
        </w:numPr>
        <w:autoSpaceDE w:val="0"/>
        <w:autoSpaceDN w:val="0"/>
        <w:adjustRightInd w:val="0"/>
        <w:spacing w:before="120" w:after="120"/>
        <w:rPr>
          <w:rFonts w:ascii="Calibri" w:hAnsi="Calibri"/>
          <w:szCs w:val="20"/>
          <w:lang w:val="en-AU"/>
        </w:rPr>
      </w:pPr>
      <w:r w:rsidRPr="001059B4">
        <w:rPr>
          <w:rFonts w:ascii="Calibri" w:hAnsi="Calibri"/>
          <w:szCs w:val="20"/>
          <w:lang w:val="en-AU"/>
        </w:rPr>
        <w:t>Creating local employment opportunities (throughout construction and operation)</w:t>
      </w:r>
      <w:r>
        <w:rPr>
          <w:rFonts w:ascii="Calibri" w:hAnsi="Calibri"/>
          <w:szCs w:val="20"/>
          <w:lang w:val="en-AU"/>
        </w:rPr>
        <w:t xml:space="preserve">, as well as </w:t>
      </w:r>
      <w:r w:rsidRPr="009E3C46">
        <w:rPr>
          <w:rFonts w:ascii="Calibri" w:hAnsi="Calibri"/>
          <w:szCs w:val="20"/>
          <w:lang w:val="en-AU"/>
        </w:rPr>
        <w:t>on-going social procurement and targeted employment opportunities.</w:t>
      </w:r>
    </w:p>
    <w:p w14:paraId="2444B771" w14:textId="77777777" w:rsidR="00893799" w:rsidRDefault="0019390B" w:rsidP="003468EF">
      <w:pPr>
        <w:spacing w:after="120"/>
        <w:rPr>
          <w:rFonts w:ascii="Calibri" w:hAnsi="Calibri"/>
          <w:lang w:val="en-AU"/>
        </w:rPr>
      </w:pPr>
      <w:r>
        <w:rPr>
          <w:rFonts w:ascii="Calibri" w:hAnsi="Calibri"/>
          <w:lang w:val="en-AU"/>
        </w:rPr>
        <w:t>A</w:t>
      </w:r>
      <w:r w:rsidR="00062813" w:rsidRPr="00062813">
        <w:rPr>
          <w:rFonts w:ascii="Calibri" w:hAnsi="Calibri"/>
          <w:lang w:val="en-AU"/>
        </w:rPr>
        <w:t>quatic and leisure centres</w:t>
      </w:r>
      <w:r>
        <w:rPr>
          <w:rFonts w:ascii="Calibri" w:hAnsi="Calibri"/>
          <w:lang w:val="en-AU"/>
        </w:rPr>
        <w:t>’ role</w:t>
      </w:r>
      <w:r w:rsidR="00062813">
        <w:rPr>
          <w:rFonts w:ascii="Calibri" w:hAnsi="Calibri"/>
          <w:lang w:val="en-AU"/>
        </w:rPr>
        <w:t xml:space="preserve"> in </w:t>
      </w:r>
      <w:r>
        <w:rPr>
          <w:rFonts w:ascii="Calibri" w:hAnsi="Calibri"/>
          <w:lang w:val="en-AU"/>
        </w:rPr>
        <w:t xml:space="preserve">fostering </w:t>
      </w:r>
      <w:r w:rsidR="00062813">
        <w:rPr>
          <w:rFonts w:ascii="Calibri" w:hAnsi="Calibri"/>
          <w:lang w:val="en-AU"/>
        </w:rPr>
        <w:t xml:space="preserve">health and social outcomes </w:t>
      </w:r>
      <w:r w:rsidR="00010E8D">
        <w:rPr>
          <w:rFonts w:ascii="Calibri" w:hAnsi="Calibri"/>
          <w:lang w:val="en-AU"/>
        </w:rPr>
        <w:t>identifies the</w:t>
      </w:r>
      <w:r w:rsidR="00062813">
        <w:rPr>
          <w:rFonts w:ascii="Calibri" w:hAnsi="Calibri"/>
          <w:lang w:val="en-AU"/>
        </w:rPr>
        <w:t xml:space="preserve"> importan</w:t>
      </w:r>
      <w:r w:rsidR="00010E8D">
        <w:rPr>
          <w:rFonts w:ascii="Calibri" w:hAnsi="Calibri"/>
          <w:lang w:val="en-AU"/>
        </w:rPr>
        <w:t>ce of</w:t>
      </w:r>
      <w:r w:rsidR="00062813">
        <w:rPr>
          <w:rFonts w:ascii="Calibri" w:hAnsi="Calibri"/>
          <w:lang w:val="en-AU"/>
        </w:rPr>
        <w:t xml:space="preserve"> maximis</w:t>
      </w:r>
      <w:r w:rsidR="00010E8D">
        <w:rPr>
          <w:rFonts w:ascii="Calibri" w:hAnsi="Calibri"/>
          <w:lang w:val="en-AU"/>
        </w:rPr>
        <w:t>ing</w:t>
      </w:r>
      <w:r w:rsidR="00062813">
        <w:rPr>
          <w:rFonts w:ascii="Calibri" w:hAnsi="Calibri"/>
          <w:lang w:val="en-AU"/>
        </w:rPr>
        <w:t xml:space="preserve"> these benefits </w:t>
      </w:r>
      <w:r w:rsidR="00B5102B">
        <w:rPr>
          <w:rFonts w:ascii="Calibri" w:hAnsi="Calibri"/>
          <w:lang w:val="en-AU"/>
        </w:rPr>
        <w:t xml:space="preserve">when </w:t>
      </w:r>
      <w:r w:rsidR="00062813">
        <w:rPr>
          <w:rFonts w:ascii="Calibri" w:hAnsi="Calibri"/>
          <w:lang w:val="en-AU"/>
        </w:rPr>
        <w:t>planning for the delivery of new facilities</w:t>
      </w:r>
      <w:r w:rsidR="001E1E81">
        <w:rPr>
          <w:rFonts w:ascii="Calibri" w:hAnsi="Calibri"/>
          <w:lang w:val="en-AU"/>
        </w:rPr>
        <w:t xml:space="preserve">. </w:t>
      </w:r>
      <w:r>
        <w:rPr>
          <w:rFonts w:ascii="Calibri" w:hAnsi="Calibri"/>
          <w:lang w:val="en-AU"/>
        </w:rPr>
        <w:t xml:space="preserve">To assist with decision making </w:t>
      </w:r>
      <w:r w:rsidR="00FE4397">
        <w:rPr>
          <w:rFonts w:ascii="Calibri" w:hAnsi="Calibri"/>
          <w:lang w:val="en-AU"/>
        </w:rPr>
        <w:t>and to guide assessment of potential options</w:t>
      </w:r>
      <w:r>
        <w:rPr>
          <w:rFonts w:ascii="Calibri" w:hAnsi="Calibri"/>
          <w:lang w:val="en-AU"/>
        </w:rPr>
        <w:t>, four guiding principles were</w:t>
      </w:r>
      <w:r w:rsidR="00975D77">
        <w:rPr>
          <w:rFonts w:ascii="Calibri" w:hAnsi="Calibri"/>
          <w:lang w:val="en-AU"/>
        </w:rPr>
        <w:t xml:space="preserve"> established to inform the Major Leisure and Aquatic Facility Strategy 2014 (‘MLAFS’)</w:t>
      </w:r>
      <w:r w:rsidR="00E87575">
        <w:rPr>
          <w:rFonts w:ascii="Calibri" w:hAnsi="Calibri"/>
          <w:lang w:val="en-AU"/>
        </w:rPr>
        <w:t>. Some of these principles have been refined to assist with analysis of the Project and are</w:t>
      </w:r>
      <w:r w:rsidR="00975D77">
        <w:rPr>
          <w:rFonts w:ascii="Calibri" w:hAnsi="Calibri"/>
          <w:lang w:val="en-AU"/>
        </w:rPr>
        <w:t xml:space="preserve"> </w:t>
      </w:r>
      <w:r w:rsidR="00E73830">
        <w:rPr>
          <w:rFonts w:ascii="Calibri" w:hAnsi="Calibri"/>
          <w:lang w:val="en-AU"/>
        </w:rPr>
        <w:t xml:space="preserve">summarised in </w:t>
      </w:r>
      <w:r w:rsidR="00E73830" w:rsidRPr="00655B99">
        <w:rPr>
          <w:rFonts w:ascii="Calibri" w:hAnsi="Calibri"/>
          <w:b/>
          <w:bCs/>
          <w:lang w:val="en-AU"/>
        </w:rPr>
        <w:t xml:space="preserve">Table </w:t>
      </w:r>
      <w:r w:rsidR="000D6F05">
        <w:rPr>
          <w:rFonts w:ascii="Calibri" w:hAnsi="Calibri"/>
          <w:b/>
          <w:bCs/>
          <w:lang w:val="en-AU"/>
        </w:rPr>
        <w:t>One</w:t>
      </w:r>
      <w:r w:rsidR="00975D77">
        <w:rPr>
          <w:rFonts w:ascii="Calibri" w:hAnsi="Calibri"/>
          <w:b/>
          <w:bCs/>
          <w:lang w:val="en-AU"/>
        </w:rPr>
        <w:t xml:space="preserve"> </w:t>
      </w:r>
      <w:r w:rsidR="00975D77">
        <w:rPr>
          <w:rFonts w:ascii="Calibri" w:hAnsi="Calibri"/>
          <w:lang w:val="en-AU"/>
        </w:rPr>
        <w:t>below</w:t>
      </w:r>
      <w:r w:rsidR="00E73830">
        <w:rPr>
          <w:rFonts w:ascii="Calibri" w:hAnsi="Calibri"/>
          <w:lang w:val="en-AU"/>
        </w:rPr>
        <w:t>.</w:t>
      </w:r>
      <w:r w:rsidR="005B6291">
        <w:rPr>
          <w:rFonts w:ascii="Calibri" w:hAnsi="Calibri"/>
          <w:lang w:val="en-AU"/>
        </w:rPr>
        <w:t xml:space="preserve"> </w:t>
      </w:r>
    </w:p>
    <w:tbl>
      <w:tblPr>
        <w:tblStyle w:val="TableGrid"/>
        <w:tblW w:w="0" w:type="auto"/>
        <w:tblLook w:val="04A0" w:firstRow="1" w:lastRow="0" w:firstColumn="1" w:lastColumn="0" w:noHBand="0" w:noVBand="1"/>
      </w:tblPr>
      <w:tblGrid>
        <w:gridCol w:w="1980"/>
        <w:gridCol w:w="7036"/>
      </w:tblGrid>
      <w:tr w:rsidR="00C46FCB" w14:paraId="45797727" w14:textId="77777777" w:rsidTr="00353D1C">
        <w:tc>
          <w:tcPr>
            <w:tcW w:w="1980" w:type="dxa"/>
            <w:shd w:val="clear" w:color="auto" w:fill="8DB3E2"/>
          </w:tcPr>
          <w:p w14:paraId="7B3E2012" w14:textId="77777777" w:rsidR="00E73830" w:rsidRPr="00353D1C" w:rsidRDefault="0019390B" w:rsidP="00062813">
            <w:pPr>
              <w:jc w:val="both"/>
              <w:rPr>
                <w:rFonts w:ascii="Calibri" w:hAnsi="Calibri" w:cs="Calibri"/>
                <w:b/>
                <w:bCs/>
                <w:sz w:val="20"/>
                <w:szCs w:val="20"/>
                <w:lang w:eastAsia="en-US"/>
              </w:rPr>
            </w:pPr>
            <w:r w:rsidRPr="00353D1C">
              <w:rPr>
                <w:rFonts w:asciiTheme="minorHAnsi" w:hAnsiTheme="minorHAnsi" w:cstheme="minorHAnsi"/>
                <w:b/>
                <w:bCs/>
                <w:sz w:val="20"/>
                <w:szCs w:val="20"/>
                <w:lang w:eastAsia="en-US"/>
              </w:rPr>
              <w:t>Guiding principle</w:t>
            </w:r>
          </w:p>
        </w:tc>
        <w:tc>
          <w:tcPr>
            <w:tcW w:w="7037" w:type="dxa"/>
            <w:shd w:val="clear" w:color="auto" w:fill="8DB3E2"/>
          </w:tcPr>
          <w:p w14:paraId="19615152" w14:textId="77777777" w:rsidR="00E73830" w:rsidRPr="00353D1C" w:rsidRDefault="0019390B" w:rsidP="00062813">
            <w:pPr>
              <w:jc w:val="both"/>
              <w:rPr>
                <w:rFonts w:ascii="Calibri" w:hAnsi="Calibri" w:cs="Calibri"/>
                <w:b/>
                <w:bCs/>
                <w:sz w:val="20"/>
                <w:szCs w:val="20"/>
                <w:lang w:eastAsia="en-US"/>
              </w:rPr>
            </w:pPr>
            <w:r w:rsidRPr="00353D1C">
              <w:rPr>
                <w:rFonts w:asciiTheme="minorHAnsi" w:hAnsiTheme="minorHAnsi" w:cstheme="minorHAnsi"/>
                <w:b/>
                <w:bCs/>
                <w:sz w:val="20"/>
                <w:szCs w:val="20"/>
                <w:lang w:eastAsia="en-US"/>
              </w:rPr>
              <w:t>Description</w:t>
            </w:r>
          </w:p>
        </w:tc>
      </w:tr>
      <w:tr w:rsidR="00C46FCB" w14:paraId="70C61FAE" w14:textId="77777777" w:rsidTr="00353D1C">
        <w:tc>
          <w:tcPr>
            <w:tcW w:w="1980" w:type="dxa"/>
          </w:tcPr>
          <w:p w14:paraId="5FDCEE21" w14:textId="77777777" w:rsidR="00C822F4" w:rsidRPr="00353D1C" w:rsidRDefault="0019390B" w:rsidP="004B1062">
            <w:pPr>
              <w:rPr>
                <w:rFonts w:ascii="Calibri" w:hAnsi="Calibri" w:cs="Calibri"/>
                <w:b/>
                <w:bCs/>
                <w:sz w:val="20"/>
                <w:szCs w:val="20"/>
                <w:lang w:eastAsia="en-US"/>
              </w:rPr>
            </w:pPr>
            <w:r w:rsidRPr="00353D1C">
              <w:rPr>
                <w:rFonts w:asciiTheme="minorHAnsi" w:hAnsiTheme="minorHAnsi" w:cstheme="minorHAnsi"/>
                <w:b/>
                <w:bCs/>
                <w:sz w:val="20"/>
                <w:szCs w:val="20"/>
                <w:lang w:eastAsia="en-US"/>
              </w:rPr>
              <w:t>Maximising social and health benefits</w:t>
            </w:r>
          </w:p>
        </w:tc>
        <w:tc>
          <w:tcPr>
            <w:tcW w:w="7037" w:type="dxa"/>
          </w:tcPr>
          <w:p w14:paraId="39A85576" w14:textId="77777777" w:rsidR="00C822F4" w:rsidRPr="00353D1C" w:rsidRDefault="0019390B" w:rsidP="003468EF">
            <w:pPr>
              <w:numPr>
                <w:ilvl w:val="0"/>
                <w:numId w:val="11"/>
              </w:numPr>
              <w:autoSpaceDE w:val="0"/>
              <w:autoSpaceDN w:val="0"/>
              <w:adjustRightInd w:val="0"/>
              <w:spacing w:before="120"/>
              <w:ind w:left="466"/>
              <w:rPr>
                <w:rFonts w:ascii="Calibri" w:hAnsi="Calibri" w:cs="Calibri"/>
                <w:sz w:val="20"/>
                <w:szCs w:val="20"/>
              </w:rPr>
            </w:pPr>
            <w:r w:rsidRPr="00353D1C">
              <w:rPr>
                <w:rFonts w:asciiTheme="minorHAnsi" w:hAnsiTheme="minorHAnsi" w:cstheme="minorHAnsi"/>
                <w:sz w:val="20"/>
                <w:szCs w:val="20"/>
              </w:rPr>
              <w:t>Centres should become a meeting place for the community and create a sense of belonging.</w:t>
            </w:r>
          </w:p>
          <w:p w14:paraId="09E351CF" w14:textId="77777777" w:rsidR="00C822F4" w:rsidRPr="00353D1C" w:rsidRDefault="0019390B" w:rsidP="003468EF">
            <w:pPr>
              <w:numPr>
                <w:ilvl w:val="0"/>
                <w:numId w:val="11"/>
              </w:numPr>
              <w:autoSpaceDE w:val="0"/>
              <w:autoSpaceDN w:val="0"/>
              <w:adjustRightInd w:val="0"/>
              <w:spacing w:before="120"/>
              <w:ind w:left="466"/>
              <w:rPr>
                <w:rFonts w:ascii="Calibri" w:hAnsi="Calibri" w:cs="Calibri"/>
                <w:sz w:val="20"/>
                <w:szCs w:val="20"/>
              </w:rPr>
            </w:pPr>
            <w:r w:rsidRPr="00353D1C">
              <w:rPr>
                <w:rFonts w:asciiTheme="minorHAnsi" w:hAnsiTheme="minorHAnsi" w:cstheme="minorHAnsi"/>
                <w:sz w:val="20"/>
                <w:szCs w:val="20"/>
              </w:rPr>
              <w:t>Centres should provide facilities and programs that reflect the community profile.</w:t>
            </w:r>
          </w:p>
        </w:tc>
      </w:tr>
      <w:tr w:rsidR="00C46FCB" w14:paraId="4A68AE95" w14:textId="77777777" w:rsidTr="00353D1C">
        <w:tc>
          <w:tcPr>
            <w:tcW w:w="1980" w:type="dxa"/>
          </w:tcPr>
          <w:p w14:paraId="7BBA39DD" w14:textId="77777777" w:rsidR="00E73830" w:rsidRPr="00353D1C" w:rsidRDefault="0019390B" w:rsidP="004B1062">
            <w:pPr>
              <w:rPr>
                <w:rFonts w:ascii="Calibri" w:hAnsi="Calibri" w:cs="Calibri"/>
                <w:b/>
                <w:bCs/>
                <w:sz w:val="20"/>
                <w:szCs w:val="20"/>
                <w:lang w:eastAsia="en-US"/>
              </w:rPr>
            </w:pPr>
            <w:r w:rsidRPr="00353D1C">
              <w:rPr>
                <w:rFonts w:asciiTheme="minorHAnsi" w:hAnsiTheme="minorHAnsi" w:cstheme="minorHAnsi"/>
                <w:b/>
                <w:bCs/>
                <w:sz w:val="20"/>
                <w:szCs w:val="20"/>
                <w:lang w:eastAsia="en-US"/>
              </w:rPr>
              <w:t>Accessible</w:t>
            </w:r>
            <w:r w:rsidR="00052489" w:rsidRPr="00353D1C">
              <w:rPr>
                <w:rFonts w:asciiTheme="minorHAnsi" w:hAnsiTheme="minorHAnsi" w:cstheme="minorHAnsi"/>
                <w:b/>
                <w:bCs/>
                <w:sz w:val="20"/>
                <w:szCs w:val="20"/>
                <w:lang w:eastAsia="en-US"/>
              </w:rPr>
              <w:t xml:space="preserve">, </w:t>
            </w:r>
            <w:r w:rsidRPr="00353D1C">
              <w:rPr>
                <w:rFonts w:asciiTheme="minorHAnsi" w:hAnsiTheme="minorHAnsi" w:cstheme="minorHAnsi"/>
                <w:b/>
                <w:bCs/>
                <w:sz w:val="20"/>
                <w:szCs w:val="20"/>
                <w:lang w:eastAsia="en-US"/>
              </w:rPr>
              <w:t>equitable</w:t>
            </w:r>
            <w:r w:rsidR="00052489" w:rsidRPr="00353D1C">
              <w:rPr>
                <w:rFonts w:asciiTheme="minorHAnsi" w:hAnsiTheme="minorHAnsi" w:cstheme="minorHAnsi"/>
                <w:b/>
                <w:bCs/>
                <w:sz w:val="20"/>
                <w:szCs w:val="20"/>
                <w:lang w:eastAsia="en-US"/>
              </w:rPr>
              <w:t xml:space="preserve"> and safe</w:t>
            </w:r>
          </w:p>
          <w:p w14:paraId="324AC39B" w14:textId="77777777" w:rsidR="00E73830" w:rsidRPr="00353D1C" w:rsidRDefault="00E73830" w:rsidP="00062813">
            <w:pPr>
              <w:jc w:val="both"/>
              <w:rPr>
                <w:rFonts w:ascii="Calibri" w:hAnsi="Calibri" w:cs="Calibri"/>
                <w:b/>
                <w:bCs/>
                <w:sz w:val="20"/>
                <w:szCs w:val="20"/>
                <w:lang w:eastAsia="en-US"/>
              </w:rPr>
            </w:pPr>
          </w:p>
        </w:tc>
        <w:tc>
          <w:tcPr>
            <w:tcW w:w="7037" w:type="dxa"/>
          </w:tcPr>
          <w:p w14:paraId="793ECF92" w14:textId="77777777" w:rsidR="00C24495" w:rsidRPr="00353D1C" w:rsidRDefault="0019390B" w:rsidP="003468EF">
            <w:pPr>
              <w:numPr>
                <w:ilvl w:val="0"/>
                <w:numId w:val="11"/>
              </w:numPr>
              <w:autoSpaceDE w:val="0"/>
              <w:autoSpaceDN w:val="0"/>
              <w:adjustRightInd w:val="0"/>
              <w:spacing w:before="120"/>
              <w:ind w:left="466"/>
              <w:rPr>
                <w:rFonts w:ascii="Calibri" w:hAnsi="Calibri" w:cs="Calibri"/>
                <w:sz w:val="20"/>
                <w:szCs w:val="20"/>
              </w:rPr>
            </w:pPr>
            <w:r w:rsidRPr="00353D1C">
              <w:rPr>
                <w:rFonts w:asciiTheme="minorHAnsi" w:hAnsiTheme="minorHAnsi" w:cstheme="minorHAnsi"/>
                <w:sz w:val="20"/>
                <w:szCs w:val="20"/>
              </w:rPr>
              <w:t xml:space="preserve">The majority of residents in new suburbs should </w:t>
            </w:r>
            <w:r w:rsidR="007F6C94" w:rsidRPr="00353D1C">
              <w:rPr>
                <w:rFonts w:asciiTheme="minorHAnsi" w:hAnsiTheme="minorHAnsi" w:cstheme="minorHAnsi"/>
                <w:sz w:val="20"/>
                <w:szCs w:val="20"/>
              </w:rPr>
              <w:t>have reasonable proximity</w:t>
            </w:r>
            <w:r w:rsidRPr="00353D1C">
              <w:rPr>
                <w:rFonts w:asciiTheme="minorHAnsi" w:hAnsiTheme="minorHAnsi" w:cstheme="minorHAnsi"/>
                <w:sz w:val="20"/>
                <w:szCs w:val="20"/>
              </w:rPr>
              <w:t xml:space="preserve"> to aquatic and </w:t>
            </w:r>
            <w:r w:rsidR="007F6C94" w:rsidRPr="00353D1C">
              <w:rPr>
                <w:rFonts w:asciiTheme="minorHAnsi" w:hAnsiTheme="minorHAnsi" w:cstheme="minorHAnsi"/>
                <w:sz w:val="20"/>
                <w:szCs w:val="20"/>
              </w:rPr>
              <w:t>leisure</w:t>
            </w:r>
            <w:r w:rsidRPr="00353D1C">
              <w:rPr>
                <w:rFonts w:asciiTheme="minorHAnsi" w:hAnsiTheme="minorHAnsi" w:cstheme="minorHAnsi"/>
                <w:sz w:val="20"/>
                <w:szCs w:val="20"/>
              </w:rPr>
              <w:t xml:space="preserve"> </w:t>
            </w:r>
            <w:r w:rsidR="007F6C94" w:rsidRPr="00353D1C">
              <w:rPr>
                <w:rFonts w:asciiTheme="minorHAnsi" w:hAnsiTheme="minorHAnsi" w:cstheme="minorHAnsi"/>
                <w:sz w:val="20"/>
                <w:szCs w:val="20"/>
              </w:rPr>
              <w:t>facilities</w:t>
            </w:r>
            <w:r w:rsidRPr="00353D1C">
              <w:rPr>
                <w:rFonts w:asciiTheme="minorHAnsi" w:hAnsiTheme="minorHAnsi" w:cstheme="minorHAnsi"/>
                <w:sz w:val="20"/>
                <w:szCs w:val="20"/>
              </w:rPr>
              <w:t>.</w:t>
            </w:r>
          </w:p>
          <w:p w14:paraId="79AE1211" w14:textId="77777777" w:rsidR="004131C1" w:rsidRPr="00353D1C" w:rsidRDefault="0019390B" w:rsidP="003468EF">
            <w:pPr>
              <w:numPr>
                <w:ilvl w:val="0"/>
                <w:numId w:val="11"/>
              </w:numPr>
              <w:spacing w:before="120"/>
              <w:ind w:left="466"/>
              <w:rPr>
                <w:rFonts w:ascii="Calibri" w:hAnsi="Calibri" w:cs="Calibri"/>
                <w:sz w:val="20"/>
                <w:szCs w:val="20"/>
              </w:rPr>
            </w:pPr>
            <w:r w:rsidRPr="00353D1C">
              <w:rPr>
                <w:rFonts w:asciiTheme="minorHAnsi" w:hAnsiTheme="minorHAnsi" w:cstheme="minorHAnsi"/>
                <w:sz w:val="20"/>
                <w:szCs w:val="20"/>
              </w:rPr>
              <w:t>Services that encourage use by all sectors of the community – including universal and targeted</w:t>
            </w:r>
            <w:r w:rsidR="00A91B3E" w:rsidRPr="00353D1C">
              <w:rPr>
                <w:rFonts w:asciiTheme="minorHAnsi" w:hAnsiTheme="minorHAnsi" w:cstheme="minorHAnsi"/>
                <w:sz w:val="20"/>
                <w:szCs w:val="20"/>
              </w:rPr>
              <w:t xml:space="preserve"> programs.</w:t>
            </w:r>
          </w:p>
          <w:p w14:paraId="25F80419" w14:textId="77777777" w:rsidR="00E73830" w:rsidRPr="00353D1C" w:rsidRDefault="0019390B" w:rsidP="003468EF">
            <w:pPr>
              <w:numPr>
                <w:ilvl w:val="0"/>
                <w:numId w:val="11"/>
              </w:numPr>
              <w:spacing w:before="120"/>
              <w:ind w:left="466"/>
              <w:rPr>
                <w:rFonts w:ascii="Calibri" w:hAnsi="Calibri" w:cs="Calibri"/>
                <w:sz w:val="20"/>
                <w:szCs w:val="20"/>
              </w:rPr>
            </w:pPr>
            <w:r w:rsidRPr="00353D1C">
              <w:rPr>
                <w:rFonts w:asciiTheme="minorHAnsi" w:hAnsiTheme="minorHAnsi" w:cstheme="minorHAnsi"/>
                <w:sz w:val="20"/>
                <w:szCs w:val="20"/>
              </w:rPr>
              <w:t>T</w:t>
            </w:r>
            <w:r w:rsidR="00A91B3E" w:rsidRPr="00353D1C">
              <w:rPr>
                <w:rFonts w:asciiTheme="minorHAnsi" w:hAnsiTheme="minorHAnsi" w:cstheme="minorHAnsi"/>
                <w:sz w:val="20"/>
                <w:szCs w:val="20"/>
              </w:rPr>
              <w:t xml:space="preserve">argeted programs </w:t>
            </w:r>
            <w:r w:rsidRPr="00353D1C">
              <w:rPr>
                <w:rFonts w:asciiTheme="minorHAnsi" w:hAnsiTheme="minorHAnsi" w:cstheme="minorHAnsi"/>
                <w:sz w:val="20"/>
                <w:szCs w:val="20"/>
              </w:rPr>
              <w:t>maximis</w:t>
            </w:r>
            <w:r w:rsidR="00A91B3E" w:rsidRPr="00353D1C">
              <w:rPr>
                <w:rFonts w:asciiTheme="minorHAnsi" w:hAnsiTheme="minorHAnsi" w:cstheme="minorHAnsi"/>
                <w:sz w:val="20"/>
                <w:szCs w:val="20"/>
              </w:rPr>
              <w:t>e</w:t>
            </w:r>
            <w:r w:rsidRPr="00353D1C">
              <w:rPr>
                <w:rFonts w:asciiTheme="minorHAnsi" w:hAnsiTheme="minorHAnsi" w:cstheme="minorHAnsi"/>
                <w:sz w:val="20"/>
                <w:szCs w:val="20"/>
              </w:rPr>
              <w:t xml:space="preserve"> use by community members that have traditionally been the least likely to use an </w:t>
            </w:r>
            <w:r w:rsidR="004131C1" w:rsidRPr="00353D1C">
              <w:rPr>
                <w:rFonts w:asciiTheme="minorHAnsi" w:hAnsiTheme="minorHAnsi" w:cstheme="minorHAnsi"/>
                <w:sz w:val="20"/>
                <w:szCs w:val="20"/>
              </w:rPr>
              <w:t>aquatic and leisure facility</w:t>
            </w:r>
            <w:r w:rsidR="00A91B3E" w:rsidRPr="00353D1C">
              <w:rPr>
                <w:rFonts w:asciiTheme="minorHAnsi" w:hAnsiTheme="minorHAnsi" w:cstheme="minorHAnsi"/>
                <w:sz w:val="20"/>
                <w:szCs w:val="20"/>
              </w:rPr>
              <w:t xml:space="preserve"> and </w:t>
            </w:r>
            <w:r w:rsidRPr="00353D1C">
              <w:rPr>
                <w:rFonts w:asciiTheme="minorHAnsi" w:hAnsiTheme="minorHAnsi" w:cstheme="minorHAnsi"/>
                <w:sz w:val="20"/>
                <w:szCs w:val="20"/>
              </w:rPr>
              <w:t>result</w:t>
            </w:r>
            <w:r w:rsidR="00A91B3E" w:rsidRPr="00353D1C">
              <w:rPr>
                <w:rFonts w:asciiTheme="minorHAnsi" w:hAnsiTheme="minorHAnsi" w:cstheme="minorHAnsi"/>
                <w:sz w:val="20"/>
                <w:szCs w:val="20"/>
              </w:rPr>
              <w:t>ing</w:t>
            </w:r>
            <w:r w:rsidRPr="00353D1C">
              <w:rPr>
                <w:rFonts w:asciiTheme="minorHAnsi" w:hAnsiTheme="minorHAnsi" w:cstheme="minorHAnsi"/>
                <w:sz w:val="20"/>
                <w:szCs w:val="20"/>
              </w:rPr>
              <w:t xml:space="preserve"> in improved physical and mental health for some of our most</w:t>
            </w:r>
            <w:r w:rsidR="004131C1" w:rsidRPr="00353D1C">
              <w:rPr>
                <w:rFonts w:asciiTheme="minorHAnsi" w:hAnsiTheme="minorHAnsi" w:cstheme="minorHAnsi"/>
                <w:sz w:val="20"/>
                <w:szCs w:val="20"/>
              </w:rPr>
              <w:t xml:space="preserve"> </w:t>
            </w:r>
            <w:r w:rsidRPr="00353D1C">
              <w:rPr>
                <w:rFonts w:asciiTheme="minorHAnsi" w:hAnsiTheme="minorHAnsi" w:cstheme="minorHAnsi"/>
                <w:sz w:val="20"/>
                <w:szCs w:val="20"/>
              </w:rPr>
              <w:t>disadvantaged</w:t>
            </w:r>
            <w:r w:rsidR="00A91B3E" w:rsidRPr="00353D1C">
              <w:rPr>
                <w:rFonts w:asciiTheme="minorHAnsi" w:hAnsiTheme="minorHAnsi" w:cstheme="minorHAnsi"/>
                <w:sz w:val="20"/>
                <w:szCs w:val="20"/>
              </w:rPr>
              <w:t xml:space="preserve"> residents.</w:t>
            </w:r>
          </w:p>
          <w:p w14:paraId="36C1F88B" w14:textId="77777777" w:rsidR="00704D80" w:rsidRPr="00353D1C" w:rsidRDefault="0019390B" w:rsidP="003468EF">
            <w:pPr>
              <w:numPr>
                <w:ilvl w:val="0"/>
                <w:numId w:val="11"/>
              </w:numPr>
              <w:spacing w:before="120"/>
              <w:ind w:left="466"/>
              <w:rPr>
                <w:rFonts w:ascii="Calibri" w:hAnsi="Calibri" w:cs="Calibri"/>
                <w:sz w:val="20"/>
                <w:szCs w:val="20"/>
                <w:lang w:eastAsia="en-US"/>
              </w:rPr>
            </w:pPr>
            <w:r w:rsidRPr="00353D1C">
              <w:rPr>
                <w:rFonts w:asciiTheme="minorHAnsi" w:hAnsiTheme="minorHAnsi" w:cstheme="minorHAnsi"/>
                <w:sz w:val="20"/>
                <w:szCs w:val="20"/>
              </w:rPr>
              <w:t>Physical and cultural safety in facility and service design is paramount.</w:t>
            </w:r>
          </w:p>
        </w:tc>
      </w:tr>
      <w:tr w:rsidR="00C46FCB" w14:paraId="584024F0" w14:textId="77777777" w:rsidTr="00353D1C">
        <w:tc>
          <w:tcPr>
            <w:tcW w:w="1980" w:type="dxa"/>
          </w:tcPr>
          <w:p w14:paraId="2CFE6BE9" w14:textId="77777777" w:rsidR="00E73830" w:rsidRPr="00353D1C" w:rsidRDefault="0019390B" w:rsidP="004B1062">
            <w:pPr>
              <w:rPr>
                <w:rFonts w:ascii="Calibri" w:hAnsi="Calibri" w:cs="Calibri"/>
                <w:b/>
                <w:bCs/>
                <w:sz w:val="20"/>
                <w:szCs w:val="20"/>
                <w:lang w:eastAsia="en-US"/>
              </w:rPr>
            </w:pPr>
            <w:r w:rsidRPr="00353D1C">
              <w:rPr>
                <w:rFonts w:asciiTheme="minorHAnsi" w:hAnsiTheme="minorHAnsi" w:cstheme="minorHAnsi"/>
                <w:b/>
                <w:bCs/>
                <w:sz w:val="20"/>
                <w:szCs w:val="20"/>
                <w:lang w:eastAsia="en-US"/>
              </w:rPr>
              <w:t>Affordable</w:t>
            </w:r>
          </w:p>
        </w:tc>
        <w:tc>
          <w:tcPr>
            <w:tcW w:w="7037" w:type="dxa"/>
          </w:tcPr>
          <w:p w14:paraId="377EA50F" w14:textId="77777777" w:rsidR="001F7B52" w:rsidRPr="00353D1C" w:rsidRDefault="0019390B" w:rsidP="003468EF">
            <w:pPr>
              <w:numPr>
                <w:ilvl w:val="0"/>
                <w:numId w:val="11"/>
              </w:numPr>
              <w:spacing w:before="120"/>
              <w:ind w:left="466"/>
              <w:rPr>
                <w:rFonts w:ascii="Calibri" w:hAnsi="Calibri" w:cs="Calibri"/>
                <w:sz w:val="20"/>
                <w:szCs w:val="20"/>
              </w:rPr>
            </w:pPr>
            <w:r w:rsidRPr="00353D1C">
              <w:rPr>
                <w:rFonts w:asciiTheme="minorHAnsi" w:hAnsiTheme="minorHAnsi" w:cstheme="minorHAnsi"/>
                <w:sz w:val="20"/>
                <w:szCs w:val="20"/>
              </w:rPr>
              <w:t>Development of facilities needs to be affordable for Council given the many competing demands for infrastructure.</w:t>
            </w:r>
          </w:p>
          <w:p w14:paraId="108EFB02" w14:textId="77777777" w:rsidR="00E73830" w:rsidRPr="00353D1C" w:rsidRDefault="0019390B" w:rsidP="003468EF">
            <w:pPr>
              <w:numPr>
                <w:ilvl w:val="0"/>
                <w:numId w:val="11"/>
              </w:numPr>
              <w:spacing w:before="120"/>
              <w:ind w:left="466"/>
              <w:rPr>
                <w:rFonts w:ascii="Calibri" w:hAnsi="Calibri" w:cs="Calibri"/>
                <w:sz w:val="20"/>
                <w:szCs w:val="20"/>
              </w:rPr>
            </w:pPr>
            <w:r w:rsidRPr="00353D1C">
              <w:rPr>
                <w:rFonts w:asciiTheme="minorHAnsi" w:hAnsiTheme="minorHAnsi" w:cstheme="minorHAnsi"/>
                <w:sz w:val="20"/>
                <w:szCs w:val="20"/>
              </w:rPr>
              <w:t>Pricing strategies should make use of the centre affordable for all members of the community and particularly those on low incomes.</w:t>
            </w:r>
          </w:p>
        </w:tc>
      </w:tr>
      <w:tr w:rsidR="00C46FCB" w14:paraId="4853DBD6" w14:textId="77777777" w:rsidTr="00353D1C">
        <w:tc>
          <w:tcPr>
            <w:tcW w:w="1980" w:type="dxa"/>
          </w:tcPr>
          <w:p w14:paraId="2FD5E148" w14:textId="77777777" w:rsidR="004B54DE" w:rsidRPr="00353D1C" w:rsidRDefault="0019390B" w:rsidP="004B1062">
            <w:pPr>
              <w:rPr>
                <w:rFonts w:ascii="Calibri" w:hAnsi="Calibri" w:cs="Calibri"/>
                <w:b/>
                <w:bCs/>
                <w:sz w:val="20"/>
                <w:szCs w:val="20"/>
                <w:lang w:eastAsia="en-US"/>
              </w:rPr>
            </w:pPr>
            <w:r w:rsidRPr="00353D1C">
              <w:rPr>
                <w:rFonts w:asciiTheme="minorHAnsi" w:hAnsiTheme="minorHAnsi" w:cstheme="minorHAnsi"/>
                <w:b/>
                <w:bCs/>
                <w:sz w:val="20"/>
                <w:szCs w:val="20"/>
                <w:lang w:eastAsia="en-US"/>
              </w:rPr>
              <w:t>Viable</w:t>
            </w:r>
          </w:p>
        </w:tc>
        <w:tc>
          <w:tcPr>
            <w:tcW w:w="7037" w:type="dxa"/>
          </w:tcPr>
          <w:p w14:paraId="3B3055AF" w14:textId="77777777" w:rsidR="004B54DE" w:rsidRPr="00353D1C" w:rsidRDefault="0019390B" w:rsidP="003468EF">
            <w:pPr>
              <w:numPr>
                <w:ilvl w:val="0"/>
                <w:numId w:val="11"/>
              </w:numPr>
              <w:spacing w:before="120"/>
              <w:ind w:left="466"/>
              <w:rPr>
                <w:rFonts w:ascii="Calibri" w:hAnsi="Calibri" w:cs="Calibri"/>
                <w:sz w:val="20"/>
                <w:szCs w:val="20"/>
              </w:rPr>
            </w:pPr>
            <w:r w:rsidRPr="00353D1C">
              <w:rPr>
                <w:rFonts w:asciiTheme="minorHAnsi" w:hAnsiTheme="minorHAnsi" w:cstheme="minorHAnsi"/>
                <w:sz w:val="20"/>
                <w:szCs w:val="20"/>
              </w:rPr>
              <w:t>Facilities need to have a sufficient range of commercial activities to ensure financial performance is close to break-even.</w:t>
            </w:r>
          </w:p>
        </w:tc>
      </w:tr>
    </w:tbl>
    <w:p w14:paraId="54258299" w14:textId="77777777" w:rsidR="003257E9" w:rsidRPr="00353D1C" w:rsidRDefault="0019390B" w:rsidP="00F33026">
      <w:pPr>
        <w:spacing w:after="120"/>
        <w:jc w:val="center"/>
        <w:rPr>
          <w:rFonts w:ascii="Calibri" w:hAnsi="Calibri"/>
          <w:b/>
          <w:bCs/>
          <w:i/>
          <w:iCs/>
          <w:sz w:val="20"/>
          <w:szCs w:val="20"/>
          <w:lang w:val="en-AU"/>
        </w:rPr>
      </w:pPr>
      <w:r w:rsidRPr="00353D1C">
        <w:rPr>
          <w:rFonts w:ascii="Calibri" w:hAnsi="Calibri"/>
          <w:b/>
          <w:bCs/>
          <w:i/>
          <w:iCs/>
          <w:sz w:val="20"/>
          <w:szCs w:val="20"/>
          <w:lang w:val="en-AU"/>
        </w:rPr>
        <w:t xml:space="preserve">Table </w:t>
      </w:r>
      <w:r w:rsidR="00CE17AB" w:rsidRPr="00353D1C">
        <w:rPr>
          <w:rFonts w:ascii="Calibri" w:hAnsi="Calibri"/>
          <w:b/>
          <w:bCs/>
          <w:i/>
          <w:iCs/>
          <w:sz w:val="20"/>
          <w:szCs w:val="20"/>
          <w:lang w:val="en-AU"/>
        </w:rPr>
        <w:t>1</w:t>
      </w:r>
      <w:r w:rsidRPr="00353D1C">
        <w:rPr>
          <w:rFonts w:ascii="Calibri" w:hAnsi="Calibri"/>
          <w:b/>
          <w:bCs/>
          <w:i/>
          <w:iCs/>
          <w:sz w:val="20"/>
          <w:szCs w:val="20"/>
          <w:lang w:val="en-AU"/>
        </w:rPr>
        <w:t>: Guiding principles for</w:t>
      </w:r>
      <w:r w:rsidR="0016771C">
        <w:rPr>
          <w:rFonts w:ascii="Calibri" w:hAnsi="Calibri"/>
          <w:b/>
          <w:bCs/>
          <w:i/>
          <w:iCs/>
          <w:sz w:val="20"/>
          <w:szCs w:val="20"/>
          <w:lang w:val="en-AU"/>
        </w:rPr>
        <w:t xml:space="preserve"> Project</w:t>
      </w:r>
      <w:r w:rsidRPr="00353D1C">
        <w:rPr>
          <w:rFonts w:ascii="Calibri" w:hAnsi="Calibri"/>
          <w:b/>
          <w:bCs/>
          <w:i/>
          <w:iCs/>
          <w:sz w:val="20"/>
          <w:szCs w:val="20"/>
          <w:lang w:val="en-AU"/>
        </w:rPr>
        <w:t xml:space="preserve"> options assessment</w:t>
      </w:r>
    </w:p>
    <w:p w14:paraId="05E716EB" w14:textId="77777777" w:rsidR="0019390B" w:rsidRDefault="0019390B">
      <w:pPr>
        <w:rPr>
          <w:rFonts w:ascii="Calibri" w:hAnsi="Calibri"/>
          <w:b/>
          <w:bCs/>
          <w:lang w:val="en-AU"/>
        </w:rPr>
      </w:pPr>
      <w:r>
        <w:rPr>
          <w:rFonts w:ascii="Calibri" w:hAnsi="Calibri"/>
          <w:b/>
          <w:bCs/>
          <w:lang w:val="en-AU"/>
        </w:rPr>
        <w:br w:type="page"/>
      </w:r>
    </w:p>
    <w:p w14:paraId="3E1009F7" w14:textId="1273F768" w:rsidR="00541E1D" w:rsidRDefault="0019390B" w:rsidP="00172310">
      <w:pPr>
        <w:spacing w:after="120"/>
        <w:jc w:val="both"/>
        <w:rPr>
          <w:rFonts w:ascii="Calibri" w:hAnsi="Calibri"/>
          <w:b/>
          <w:bCs/>
          <w:lang w:val="en-AU"/>
        </w:rPr>
      </w:pPr>
      <w:r>
        <w:rPr>
          <w:rFonts w:ascii="Calibri" w:hAnsi="Calibri"/>
          <w:b/>
          <w:bCs/>
          <w:lang w:val="en-AU"/>
        </w:rPr>
        <w:t>Broader project outcomes:  place-making and building strong communities</w:t>
      </w:r>
    </w:p>
    <w:p w14:paraId="085B0F2B" w14:textId="77777777" w:rsidR="00526BBB" w:rsidRDefault="0019390B" w:rsidP="003468EF">
      <w:pPr>
        <w:spacing w:after="120"/>
        <w:rPr>
          <w:rFonts w:ascii="Calibri" w:hAnsi="Calibri"/>
          <w:lang w:val="en-AU"/>
        </w:rPr>
      </w:pPr>
      <w:r w:rsidRPr="00526BBB">
        <w:rPr>
          <w:rFonts w:ascii="Calibri" w:hAnsi="Calibri"/>
          <w:i/>
          <w:iCs/>
          <w:lang w:val="en-AU"/>
        </w:rPr>
        <w:t>“Placemaking builds stronger, livelier, more liveable communities - but that’s just part of the story. Numerous medical leaders have also shown that Placemaking can play a huge role in promoting better health for all …”</w:t>
      </w:r>
      <w:r>
        <w:rPr>
          <w:rFonts w:ascii="Calibri" w:hAnsi="Calibri"/>
          <w:lang w:val="en-AU"/>
        </w:rPr>
        <w:t xml:space="preserve"> </w:t>
      </w:r>
    </w:p>
    <w:p w14:paraId="28618E35" w14:textId="77777777" w:rsidR="00BD4FE6" w:rsidRPr="00526BBB" w:rsidRDefault="0019390B" w:rsidP="003468EF">
      <w:pPr>
        <w:spacing w:after="120"/>
        <w:rPr>
          <w:rFonts w:ascii="Calibri" w:hAnsi="Calibri"/>
          <w:sz w:val="20"/>
          <w:szCs w:val="20"/>
          <w:lang w:val="en-AU"/>
        </w:rPr>
      </w:pPr>
      <w:r w:rsidRPr="00526BBB">
        <w:rPr>
          <w:rFonts w:ascii="Calibri" w:hAnsi="Calibri"/>
          <w:sz w:val="20"/>
          <w:szCs w:val="20"/>
          <w:lang w:val="en-AU"/>
        </w:rPr>
        <w:t xml:space="preserve">(Project for Public Places, </w:t>
      </w:r>
      <w:hyperlink r:id="rId13" w:history="1">
        <w:r w:rsidRPr="00526BBB">
          <w:rPr>
            <w:rFonts w:ascii="Calibri" w:hAnsi="Calibri"/>
            <w:color w:val="0000FF"/>
            <w:sz w:val="20"/>
            <w:szCs w:val="20"/>
            <w:u w:val="single"/>
            <w:lang w:val="en-AU"/>
          </w:rPr>
          <w:t>Great Communities Grow at the Intersection of Health and Design (pps.org)</w:t>
        </w:r>
      </w:hyperlink>
      <w:r w:rsidR="00526BBB" w:rsidRPr="00526BBB">
        <w:rPr>
          <w:rFonts w:ascii="Calibri" w:hAnsi="Calibri"/>
          <w:sz w:val="20"/>
          <w:szCs w:val="20"/>
          <w:lang w:val="en-AU"/>
        </w:rPr>
        <w:t>, 2015).</w:t>
      </w:r>
    </w:p>
    <w:p w14:paraId="419959D3" w14:textId="77777777" w:rsidR="00AF49FA" w:rsidRDefault="0019390B" w:rsidP="003468EF">
      <w:pPr>
        <w:autoSpaceDE w:val="0"/>
        <w:autoSpaceDN w:val="0"/>
        <w:adjustRightInd w:val="0"/>
        <w:spacing w:after="120"/>
        <w:rPr>
          <w:rFonts w:ascii="Calibri" w:hAnsi="Calibri"/>
          <w:lang w:val="en-AU"/>
        </w:rPr>
      </w:pPr>
      <w:r w:rsidRPr="001059B4">
        <w:rPr>
          <w:rFonts w:ascii="Calibri" w:hAnsi="Calibri"/>
          <w:lang w:val="en-AU"/>
        </w:rPr>
        <w:t xml:space="preserve">In addition, it is acknowledged within </w:t>
      </w:r>
      <w:r w:rsidR="0091002C">
        <w:rPr>
          <w:rFonts w:ascii="Calibri" w:hAnsi="Calibri"/>
          <w:lang w:val="en-AU"/>
        </w:rPr>
        <w:t xml:space="preserve">the </w:t>
      </w:r>
      <w:r w:rsidRPr="001059B4">
        <w:rPr>
          <w:rFonts w:ascii="Calibri" w:hAnsi="Calibri"/>
          <w:lang w:val="en-AU"/>
        </w:rPr>
        <w:t xml:space="preserve">industry that </w:t>
      </w:r>
      <w:r w:rsidR="00A36714">
        <w:rPr>
          <w:rFonts w:ascii="Calibri" w:hAnsi="Calibri"/>
          <w:lang w:val="en-AU"/>
        </w:rPr>
        <w:t>a</w:t>
      </w:r>
      <w:r w:rsidR="00A36714" w:rsidRPr="00A36714">
        <w:rPr>
          <w:rFonts w:ascii="Calibri" w:hAnsi="Calibri"/>
          <w:lang w:val="en-AU"/>
        </w:rPr>
        <w:t xml:space="preserve">quatic and leisure </w:t>
      </w:r>
      <w:r w:rsidR="00A36714">
        <w:rPr>
          <w:rFonts w:ascii="Calibri" w:hAnsi="Calibri"/>
          <w:lang w:val="en-AU"/>
        </w:rPr>
        <w:t>facilities</w:t>
      </w:r>
      <w:r w:rsidR="00A36714" w:rsidRPr="00A36714">
        <w:rPr>
          <w:rFonts w:ascii="Calibri" w:hAnsi="Calibri"/>
          <w:lang w:val="en-AU"/>
        </w:rPr>
        <w:t xml:space="preserve"> </w:t>
      </w:r>
      <w:r w:rsidRPr="001059B4">
        <w:rPr>
          <w:rFonts w:ascii="Calibri" w:hAnsi="Calibri"/>
          <w:lang w:val="en-AU"/>
        </w:rPr>
        <w:t>play a role in encouraging a sense</w:t>
      </w:r>
      <w:r w:rsidR="00DD3C4A">
        <w:rPr>
          <w:rFonts w:ascii="Calibri" w:hAnsi="Calibri"/>
          <w:lang w:val="en-AU"/>
        </w:rPr>
        <w:t xml:space="preserve"> </w:t>
      </w:r>
      <w:r w:rsidRPr="001059B4">
        <w:rPr>
          <w:rFonts w:ascii="Calibri" w:hAnsi="Calibri"/>
          <w:lang w:val="en-AU"/>
        </w:rPr>
        <w:t xml:space="preserve">of community pride, an uplift in public amenity and increased security in </w:t>
      </w:r>
      <w:r w:rsidR="531FD304">
        <w:rPr>
          <w:rFonts w:ascii="Calibri" w:hAnsi="Calibri"/>
          <w:lang w:val="en-AU"/>
        </w:rPr>
        <w:t xml:space="preserve">surrounding </w:t>
      </w:r>
      <w:r w:rsidRPr="001059B4">
        <w:rPr>
          <w:rFonts w:ascii="Calibri" w:hAnsi="Calibri"/>
          <w:lang w:val="en-AU"/>
        </w:rPr>
        <w:t>locale</w:t>
      </w:r>
      <w:r w:rsidR="00DD3C4A">
        <w:rPr>
          <w:rFonts w:ascii="Calibri" w:hAnsi="Calibri"/>
          <w:lang w:val="en-AU"/>
        </w:rPr>
        <w:t xml:space="preserve"> </w:t>
      </w:r>
      <w:r w:rsidRPr="001059B4">
        <w:rPr>
          <w:rFonts w:ascii="Calibri" w:hAnsi="Calibri"/>
          <w:lang w:val="en-AU"/>
        </w:rPr>
        <w:t xml:space="preserve">(by providing secure </w:t>
      </w:r>
      <w:r w:rsidR="531FD304">
        <w:rPr>
          <w:rFonts w:ascii="Calibri" w:hAnsi="Calibri"/>
          <w:lang w:val="en-AU"/>
        </w:rPr>
        <w:t>areas</w:t>
      </w:r>
      <w:r w:rsidRPr="001059B4">
        <w:rPr>
          <w:rFonts w:ascii="Calibri" w:hAnsi="Calibri"/>
          <w:lang w:val="en-AU"/>
        </w:rPr>
        <w:t xml:space="preserve"> for recreation and socialisation).</w:t>
      </w:r>
      <w:r>
        <w:rPr>
          <w:rFonts w:ascii="Calibri" w:hAnsi="Calibri"/>
          <w:lang w:val="en-AU"/>
        </w:rPr>
        <w:t xml:space="preserve"> </w:t>
      </w:r>
      <w:r w:rsidR="007B71D3">
        <w:rPr>
          <w:rFonts w:ascii="Calibri" w:hAnsi="Calibri"/>
          <w:lang w:val="en-AU"/>
        </w:rPr>
        <w:t xml:space="preserve">Hence, </w:t>
      </w:r>
      <w:r w:rsidR="00DD3C4A">
        <w:rPr>
          <w:rFonts w:ascii="Calibri" w:hAnsi="Calibri"/>
          <w:lang w:val="en-AU"/>
        </w:rPr>
        <w:t xml:space="preserve">the </w:t>
      </w:r>
      <w:r>
        <w:rPr>
          <w:rFonts w:ascii="Calibri" w:hAnsi="Calibri"/>
          <w:lang w:val="en-AU"/>
        </w:rPr>
        <w:t>Major Leisure and Aquatic Facility Strategy</w:t>
      </w:r>
      <w:r w:rsidR="00DD3C4A">
        <w:rPr>
          <w:rFonts w:ascii="Calibri" w:hAnsi="Calibri"/>
          <w:lang w:val="en-AU"/>
        </w:rPr>
        <w:t>’s (</w:t>
      </w:r>
      <w:r>
        <w:rPr>
          <w:rFonts w:ascii="Calibri" w:hAnsi="Calibri"/>
          <w:lang w:val="en-AU"/>
        </w:rPr>
        <w:t>2014</w:t>
      </w:r>
      <w:r w:rsidR="00DD3C4A">
        <w:rPr>
          <w:rFonts w:ascii="Calibri" w:hAnsi="Calibri"/>
          <w:lang w:val="en-AU"/>
        </w:rPr>
        <w:t>) vision identifies:</w:t>
      </w:r>
    </w:p>
    <w:p w14:paraId="3317D3F0" w14:textId="77777777" w:rsidR="00AF49FA" w:rsidRPr="00DD3C4A" w:rsidRDefault="0019390B" w:rsidP="003468EF">
      <w:pPr>
        <w:spacing w:after="120"/>
        <w:rPr>
          <w:rFonts w:ascii="Calibri" w:hAnsi="Calibri"/>
          <w:i/>
          <w:iCs/>
          <w:lang w:val="en-AU"/>
        </w:rPr>
      </w:pPr>
      <w:r>
        <w:rPr>
          <w:rFonts w:ascii="Calibri" w:hAnsi="Calibri"/>
          <w:i/>
          <w:iCs/>
          <w:lang w:val="en-AU"/>
        </w:rPr>
        <w:t>“…</w:t>
      </w:r>
      <w:r w:rsidRPr="00DD3C4A">
        <w:rPr>
          <w:rFonts w:ascii="Calibri" w:hAnsi="Calibri"/>
          <w:i/>
          <w:iCs/>
          <w:lang w:val="en-AU"/>
        </w:rPr>
        <w:t xml:space="preserve">That aquatic and leisure facilities are easily accessible by residents, are a meeting place and make a significant contribution to the physical and mental wellbeing of the City of </w:t>
      </w:r>
      <w:r w:rsidR="00DD3C4A" w:rsidRPr="00DD3C4A">
        <w:rPr>
          <w:rFonts w:ascii="Calibri" w:hAnsi="Calibri"/>
          <w:i/>
          <w:iCs/>
          <w:lang w:val="en-AU"/>
        </w:rPr>
        <w:t>W</w:t>
      </w:r>
      <w:r w:rsidRPr="00DD3C4A">
        <w:rPr>
          <w:rFonts w:ascii="Calibri" w:hAnsi="Calibri"/>
          <w:i/>
          <w:iCs/>
          <w:lang w:val="en-AU"/>
        </w:rPr>
        <w:t>hittlesea community.</w:t>
      </w:r>
      <w:r>
        <w:rPr>
          <w:rFonts w:ascii="Calibri" w:hAnsi="Calibri"/>
          <w:i/>
          <w:iCs/>
          <w:lang w:val="en-AU"/>
        </w:rPr>
        <w:t>”</w:t>
      </w:r>
    </w:p>
    <w:p w14:paraId="342A6153" w14:textId="77777777" w:rsidR="007C08E3" w:rsidRPr="00A36714" w:rsidRDefault="0019390B" w:rsidP="003468EF">
      <w:pPr>
        <w:spacing w:after="120"/>
        <w:rPr>
          <w:rFonts w:ascii="Calibri" w:hAnsi="Calibri"/>
          <w:lang w:val="en-AU"/>
        </w:rPr>
      </w:pPr>
      <w:r>
        <w:rPr>
          <w:rFonts w:ascii="Calibri" w:hAnsi="Calibri"/>
          <w:lang w:val="en-AU"/>
        </w:rPr>
        <w:t>Place-making and how th</w:t>
      </w:r>
      <w:r w:rsidR="009A7C24">
        <w:rPr>
          <w:rFonts w:ascii="Calibri" w:hAnsi="Calibri"/>
          <w:lang w:val="en-AU"/>
        </w:rPr>
        <w:t xml:space="preserve">ese proposed </w:t>
      </w:r>
      <w:r>
        <w:rPr>
          <w:rFonts w:ascii="Calibri" w:hAnsi="Calibri"/>
          <w:lang w:val="en-AU"/>
        </w:rPr>
        <w:t xml:space="preserve">aquatic, leisure and sports courts facilities </w:t>
      </w:r>
      <w:r w:rsidR="007B3BE0">
        <w:rPr>
          <w:rFonts w:ascii="Calibri" w:hAnsi="Calibri"/>
          <w:lang w:val="en-AU"/>
        </w:rPr>
        <w:t xml:space="preserve">are configured within the broader Mernda Sports Hub </w:t>
      </w:r>
      <w:r>
        <w:rPr>
          <w:rFonts w:ascii="Calibri" w:hAnsi="Calibri"/>
          <w:lang w:val="en-AU"/>
        </w:rPr>
        <w:t xml:space="preserve">will therefore </w:t>
      </w:r>
      <w:r w:rsidR="009A7C24">
        <w:rPr>
          <w:rFonts w:ascii="Calibri" w:hAnsi="Calibri"/>
          <w:lang w:val="en-AU"/>
        </w:rPr>
        <w:t xml:space="preserve">be vital in realising a sense of place in which people come to connect, recreate and dwell – not only </w:t>
      </w:r>
      <w:r w:rsidR="00652E39">
        <w:rPr>
          <w:rFonts w:ascii="Calibri" w:hAnsi="Calibri"/>
          <w:lang w:val="en-AU"/>
        </w:rPr>
        <w:t xml:space="preserve">to </w:t>
      </w:r>
      <w:r w:rsidR="009A7C24">
        <w:rPr>
          <w:rFonts w:ascii="Calibri" w:hAnsi="Calibri"/>
          <w:lang w:val="en-AU"/>
        </w:rPr>
        <w:t xml:space="preserve">meet </w:t>
      </w:r>
      <w:r w:rsidR="00D26D3C">
        <w:rPr>
          <w:rFonts w:ascii="Calibri" w:hAnsi="Calibri"/>
          <w:lang w:val="en-AU"/>
        </w:rPr>
        <w:t>transactional needs (e.g. learn to swim, get fit</w:t>
      </w:r>
      <w:r w:rsidR="006C21BB">
        <w:rPr>
          <w:rFonts w:ascii="Calibri" w:hAnsi="Calibri"/>
          <w:lang w:val="en-AU"/>
        </w:rPr>
        <w:t xml:space="preserve"> etc)</w:t>
      </w:r>
      <w:r w:rsidR="00652E39">
        <w:rPr>
          <w:rFonts w:ascii="Calibri" w:hAnsi="Calibri"/>
          <w:lang w:val="en-AU"/>
        </w:rPr>
        <w:t>, but to enjoy a sense of wellbeing and community connection</w:t>
      </w:r>
      <w:r w:rsidR="006C21BB">
        <w:rPr>
          <w:rFonts w:ascii="Calibri" w:hAnsi="Calibri"/>
          <w:lang w:val="en-AU"/>
        </w:rPr>
        <w:t xml:space="preserve">. For example, landscaping and site context for the facility will be vital in order to achieve </w:t>
      </w:r>
      <w:r w:rsidR="00175349">
        <w:rPr>
          <w:rFonts w:ascii="Calibri" w:hAnsi="Calibri"/>
          <w:lang w:val="en-AU"/>
        </w:rPr>
        <w:t xml:space="preserve">lasting opportunities for </w:t>
      </w:r>
      <w:r w:rsidR="00070454">
        <w:rPr>
          <w:rFonts w:ascii="Calibri" w:hAnsi="Calibri"/>
          <w:lang w:val="en-AU"/>
        </w:rPr>
        <w:t xml:space="preserve">the facility to host larger crowds (such as picnics on hot evenings, summer concert series or </w:t>
      </w:r>
      <w:r w:rsidR="004608C8">
        <w:rPr>
          <w:rFonts w:ascii="Calibri" w:hAnsi="Calibri"/>
          <w:lang w:val="en-AU"/>
        </w:rPr>
        <w:t>inter-s</w:t>
      </w:r>
      <w:r w:rsidR="00070454">
        <w:rPr>
          <w:rFonts w:ascii="Calibri" w:hAnsi="Calibri"/>
          <w:lang w:val="en-AU"/>
        </w:rPr>
        <w:t xml:space="preserve">chool </w:t>
      </w:r>
      <w:r w:rsidR="004608C8">
        <w:rPr>
          <w:rFonts w:ascii="Calibri" w:hAnsi="Calibri"/>
          <w:lang w:val="en-AU"/>
        </w:rPr>
        <w:t xml:space="preserve">competitions). </w:t>
      </w:r>
      <w:r w:rsidR="00A57C3F">
        <w:rPr>
          <w:rFonts w:ascii="Calibri" w:hAnsi="Calibri"/>
          <w:lang w:val="en-AU"/>
        </w:rPr>
        <w:t>In addition, active encouragement and prioritisation of active and sustainable transport options to the site will also be important.</w:t>
      </w:r>
      <w:r w:rsidR="004A1F02">
        <w:rPr>
          <w:rFonts w:ascii="Calibri" w:hAnsi="Calibri"/>
          <w:lang w:val="en-AU"/>
        </w:rPr>
        <w:t xml:space="preserve">  A review of the </w:t>
      </w:r>
      <w:r w:rsidR="00AD1D2F">
        <w:rPr>
          <w:rFonts w:ascii="Calibri" w:hAnsi="Calibri"/>
          <w:lang w:val="en-AU"/>
        </w:rPr>
        <w:t xml:space="preserve">draft </w:t>
      </w:r>
      <w:r w:rsidR="004A1F02">
        <w:rPr>
          <w:rFonts w:ascii="Calibri" w:hAnsi="Calibri"/>
          <w:lang w:val="en-AU"/>
        </w:rPr>
        <w:t xml:space="preserve">Mernda Sports Hub master plan is </w:t>
      </w:r>
      <w:r w:rsidR="006C1F01">
        <w:rPr>
          <w:rFonts w:ascii="Calibri" w:hAnsi="Calibri"/>
          <w:lang w:val="en-AU"/>
        </w:rPr>
        <w:t xml:space="preserve">required and will </w:t>
      </w:r>
      <w:r w:rsidR="00AD1D2F">
        <w:rPr>
          <w:rFonts w:ascii="Calibri" w:hAnsi="Calibri"/>
          <w:lang w:val="en-AU"/>
        </w:rPr>
        <w:t>facilitate</w:t>
      </w:r>
      <w:r w:rsidR="00CF0DBC">
        <w:rPr>
          <w:rFonts w:ascii="Calibri" w:hAnsi="Calibri"/>
          <w:lang w:val="en-AU"/>
        </w:rPr>
        <w:t xml:space="preserve"> opportunit</w:t>
      </w:r>
      <w:r w:rsidR="00AD1D2F">
        <w:rPr>
          <w:rFonts w:ascii="Calibri" w:hAnsi="Calibri"/>
          <w:lang w:val="en-AU"/>
        </w:rPr>
        <w:t>ies</w:t>
      </w:r>
      <w:r w:rsidR="00CF0DBC">
        <w:rPr>
          <w:rFonts w:ascii="Calibri" w:hAnsi="Calibri"/>
          <w:lang w:val="en-AU"/>
        </w:rPr>
        <w:t xml:space="preserve"> to consolidate </w:t>
      </w:r>
      <w:r w:rsidR="00D766AB">
        <w:rPr>
          <w:rFonts w:ascii="Calibri" w:hAnsi="Calibri"/>
          <w:lang w:val="en-AU"/>
        </w:rPr>
        <w:t xml:space="preserve">and synergise place-making for the broader precinct. </w:t>
      </w:r>
    </w:p>
    <w:p w14:paraId="58E47D66" w14:textId="77777777" w:rsidR="004C3FC1" w:rsidRPr="005C60A1" w:rsidRDefault="0019390B" w:rsidP="00FD7594">
      <w:pPr>
        <w:spacing w:after="120"/>
        <w:rPr>
          <w:rFonts w:ascii="Calibri" w:hAnsi="Calibri"/>
          <w:b/>
          <w:bCs/>
          <w:lang w:val="en-AU"/>
        </w:rPr>
      </w:pPr>
      <w:r w:rsidRPr="005C60A1">
        <w:rPr>
          <w:rFonts w:ascii="Calibri" w:hAnsi="Calibri"/>
          <w:b/>
          <w:bCs/>
          <w:lang w:val="en-AU"/>
        </w:rPr>
        <w:t xml:space="preserve">Victoria’s Infrastructure Strategy 2021-2051 </w:t>
      </w:r>
    </w:p>
    <w:p w14:paraId="50ABA080" w14:textId="77777777" w:rsidR="00FD7594" w:rsidRDefault="0019390B" w:rsidP="00FD7594">
      <w:pPr>
        <w:spacing w:after="120"/>
        <w:rPr>
          <w:rFonts w:ascii="Calibri" w:hAnsi="Calibri"/>
          <w:lang w:val="en-AU"/>
        </w:rPr>
      </w:pPr>
      <w:r>
        <w:rPr>
          <w:rFonts w:ascii="Calibri" w:hAnsi="Calibri"/>
          <w:lang w:val="en-AU"/>
        </w:rPr>
        <w:t xml:space="preserve">The importance of  </w:t>
      </w:r>
      <w:r w:rsidRPr="003555A9">
        <w:rPr>
          <w:rFonts w:ascii="Calibri" w:hAnsi="Calibri"/>
          <w:lang w:val="en-AU"/>
        </w:rPr>
        <w:t>health and wellbeing</w:t>
      </w:r>
      <w:r>
        <w:rPr>
          <w:rFonts w:ascii="Calibri" w:hAnsi="Calibri"/>
          <w:lang w:val="en-AU"/>
        </w:rPr>
        <w:t xml:space="preserve"> </w:t>
      </w:r>
      <w:r w:rsidRPr="003555A9">
        <w:rPr>
          <w:rFonts w:ascii="Calibri" w:hAnsi="Calibri"/>
          <w:lang w:val="en-AU"/>
        </w:rPr>
        <w:t>outcomes</w:t>
      </w:r>
      <w:r>
        <w:rPr>
          <w:rFonts w:ascii="Calibri" w:hAnsi="Calibri"/>
          <w:lang w:val="en-AU"/>
        </w:rPr>
        <w:t xml:space="preserve"> and placemaking </w:t>
      </w:r>
      <w:r w:rsidRPr="00EA0C68">
        <w:rPr>
          <w:rFonts w:ascii="Calibri" w:hAnsi="Calibri"/>
          <w:lang w:val="en-AU"/>
        </w:rPr>
        <w:t>is supported by Victoria’s Infrastructure Strategy 2021-2051</w:t>
      </w:r>
      <w:r>
        <w:rPr>
          <w:rFonts w:ascii="Calibri" w:hAnsi="Calibri"/>
          <w:lang w:val="en-AU"/>
        </w:rPr>
        <w:t>;</w:t>
      </w:r>
      <w:r w:rsidRPr="00EA0C68">
        <w:rPr>
          <w:rFonts w:ascii="Calibri" w:hAnsi="Calibri"/>
          <w:lang w:val="en-AU"/>
        </w:rPr>
        <w:t xml:space="preserve"> which recognises that aquatic and leisure centres play </w:t>
      </w:r>
      <w:r w:rsidR="006170BD">
        <w:rPr>
          <w:rFonts w:ascii="Calibri" w:hAnsi="Calibri"/>
          <w:lang w:val="en-AU"/>
        </w:rPr>
        <w:t xml:space="preserve">a key role </w:t>
      </w:r>
      <w:r w:rsidRPr="00EA0C68">
        <w:rPr>
          <w:rFonts w:ascii="Calibri" w:hAnsi="Calibri"/>
          <w:lang w:val="en-AU"/>
        </w:rPr>
        <w:t xml:space="preserve">in improving </w:t>
      </w:r>
      <w:r w:rsidR="006170BD">
        <w:rPr>
          <w:rFonts w:ascii="Calibri" w:hAnsi="Calibri"/>
          <w:lang w:val="en-AU"/>
        </w:rPr>
        <w:t>the quality of life within</w:t>
      </w:r>
      <w:r w:rsidRPr="00EA0C68">
        <w:rPr>
          <w:rFonts w:ascii="Calibri" w:hAnsi="Calibri"/>
          <w:lang w:val="en-AU"/>
        </w:rPr>
        <w:t xml:space="preserve"> communities</w:t>
      </w:r>
      <w:r>
        <w:rPr>
          <w:rFonts w:ascii="Calibri" w:hAnsi="Calibri"/>
          <w:lang w:val="en-AU"/>
        </w:rPr>
        <w:t>. R</w:t>
      </w:r>
      <w:r w:rsidRPr="00EA0C68">
        <w:rPr>
          <w:rFonts w:ascii="Calibri" w:hAnsi="Calibri"/>
          <w:lang w:val="en-AU"/>
        </w:rPr>
        <w:t xml:space="preserve">ecommendation 73 </w:t>
      </w:r>
      <w:r>
        <w:rPr>
          <w:rFonts w:ascii="Calibri" w:hAnsi="Calibri"/>
          <w:lang w:val="en-AU"/>
        </w:rPr>
        <w:t xml:space="preserve">of this report </w:t>
      </w:r>
      <w:r w:rsidRPr="00EA0C68">
        <w:rPr>
          <w:rFonts w:ascii="Calibri" w:hAnsi="Calibri"/>
          <w:lang w:val="en-AU"/>
        </w:rPr>
        <w:t>identifies that a new aquatic centre is required within the City of Whittlesea within the next five years.</w:t>
      </w:r>
      <w:r>
        <w:rPr>
          <w:rFonts w:ascii="Calibri" w:hAnsi="Calibri"/>
          <w:lang w:val="en-AU"/>
        </w:rPr>
        <w:t xml:space="preserve">  It also identifies the need for funding for libraries and aquatic centres in growth areas, and states:</w:t>
      </w:r>
    </w:p>
    <w:p w14:paraId="63391E4C" w14:textId="77777777" w:rsidR="00FD7594" w:rsidRPr="0098417B" w:rsidRDefault="0019390B" w:rsidP="00FD7594">
      <w:pPr>
        <w:spacing w:after="120"/>
        <w:ind w:left="720"/>
        <w:rPr>
          <w:rFonts w:ascii="Calibri" w:hAnsi="Calibri"/>
          <w:i/>
          <w:iCs/>
          <w:lang w:val="en-AU"/>
        </w:rPr>
      </w:pPr>
      <w:r w:rsidRPr="0098417B">
        <w:rPr>
          <w:rFonts w:ascii="Calibri" w:hAnsi="Calibri"/>
          <w:i/>
          <w:iCs/>
          <w:lang w:val="en-AU"/>
        </w:rPr>
        <w:t xml:space="preserve">“Each of the seven growth are municipalities should receive up to $200,000 for aquatic centre planning and $100,000 for library planning. The Victorian Government should fund up to one-third of the cost of new facilities, capped at $20 million for aquatic centres and $10 million for libraries, with councils to provide funding for the remaining capital costs and operational expenses. Flexible funding could support staged approaches to delivery, where preferred by councils. This investment supports growth area councils to address provision, service and access gaps for this essential infrastructure”.  (pp204, </w:t>
      </w:r>
      <w:hyperlink r:id="rId14" w:history="1">
        <w:r>
          <w:rPr>
            <w:rFonts w:ascii="Calibri" w:hAnsi="Calibri"/>
            <w:color w:val="0000FF"/>
            <w:u w:val="single"/>
            <w:lang w:val="en-AU"/>
          </w:rPr>
          <w:t>Victoria’s infrastructure strategy 2021-2051</w:t>
        </w:r>
      </w:hyperlink>
      <w:r w:rsidRPr="0098417B">
        <w:rPr>
          <w:rFonts w:ascii="Calibri" w:hAnsi="Calibri"/>
          <w:i/>
          <w:iCs/>
          <w:lang w:val="en-AU"/>
        </w:rPr>
        <w:t>).</w:t>
      </w:r>
    </w:p>
    <w:p w14:paraId="214C349C" w14:textId="77777777" w:rsidR="00FD7594" w:rsidRPr="001A786D" w:rsidRDefault="0019390B" w:rsidP="005C60A1">
      <w:pPr>
        <w:spacing w:after="120"/>
        <w:rPr>
          <w:rFonts w:ascii="Calibri" w:hAnsi="Calibri"/>
          <w:lang w:val="en-AU"/>
        </w:rPr>
      </w:pPr>
      <w:r w:rsidRPr="001A786D">
        <w:rPr>
          <w:rFonts w:ascii="Calibri" w:hAnsi="Calibri"/>
          <w:lang w:val="en-AU"/>
        </w:rPr>
        <w:t>The</w:t>
      </w:r>
      <w:r>
        <w:rPr>
          <w:rFonts w:ascii="Calibri" w:hAnsi="Calibri"/>
          <w:lang w:val="en-AU"/>
        </w:rPr>
        <w:t xml:space="preserve"> strategy was developed by </w:t>
      </w:r>
      <w:r w:rsidRPr="00EA0C68">
        <w:rPr>
          <w:rFonts w:ascii="Calibri" w:hAnsi="Calibri"/>
          <w:lang w:val="en-AU"/>
        </w:rPr>
        <w:t>Infrastructure</w:t>
      </w:r>
      <w:r>
        <w:rPr>
          <w:rFonts w:ascii="Calibri" w:hAnsi="Calibri"/>
          <w:lang w:val="en-AU"/>
        </w:rPr>
        <w:t xml:space="preserve"> Victoria which is </w:t>
      </w:r>
      <w:r w:rsidR="005C60A1">
        <w:rPr>
          <w:rFonts w:ascii="Calibri" w:hAnsi="Calibri"/>
          <w:lang w:val="en-AU"/>
        </w:rPr>
        <w:t>an independent advisory body to the Victorian Government.</w:t>
      </w:r>
    </w:p>
    <w:p w14:paraId="40169D78" w14:textId="77777777" w:rsidR="0019390B" w:rsidRDefault="0019390B">
      <w:pPr>
        <w:rPr>
          <w:rFonts w:ascii="Calibri" w:hAnsi="Calibri"/>
          <w:b/>
          <w:bCs/>
          <w:lang w:val="en-AU"/>
        </w:rPr>
      </w:pPr>
      <w:r>
        <w:rPr>
          <w:rFonts w:ascii="Calibri" w:hAnsi="Calibri"/>
          <w:b/>
          <w:bCs/>
          <w:lang w:val="en-AU"/>
        </w:rPr>
        <w:br w:type="page"/>
      </w:r>
    </w:p>
    <w:p w14:paraId="038B06D6" w14:textId="0D66E973" w:rsidR="0088422E" w:rsidRPr="00093315" w:rsidRDefault="0019390B" w:rsidP="003468EF">
      <w:pPr>
        <w:spacing w:after="120"/>
        <w:rPr>
          <w:rFonts w:ascii="Calibri" w:hAnsi="Calibri"/>
          <w:b/>
          <w:bCs/>
          <w:lang w:val="en-AU"/>
        </w:rPr>
      </w:pPr>
      <w:r w:rsidRPr="00093315">
        <w:rPr>
          <w:rFonts w:ascii="Calibri" w:hAnsi="Calibri"/>
          <w:b/>
          <w:bCs/>
          <w:lang w:val="en-AU"/>
        </w:rPr>
        <w:t>Pro</w:t>
      </w:r>
      <w:r>
        <w:rPr>
          <w:rFonts w:ascii="Calibri" w:hAnsi="Calibri"/>
          <w:b/>
          <w:bCs/>
          <w:lang w:val="en-AU"/>
        </w:rPr>
        <w:t xml:space="preserve">ject proposal: Key </w:t>
      </w:r>
      <w:r w:rsidRPr="00093315">
        <w:rPr>
          <w:rFonts w:ascii="Calibri" w:hAnsi="Calibri"/>
          <w:b/>
          <w:bCs/>
          <w:lang w:val="en-AU"/>
        </w:rPr>
        <w:t>components</w:t>
      </w:r>
    </w:p>
    <w:p w14:paraId="07920222" w14:textId="77777777" w:rsidR="0042273D" w:rsidRPr="00530D0D" w:rsidRDefault="0019390B" w:rsidP="003468EF">
      <w:pPr>
        <w:spacing w:after="120"/>
        <w:rPr>
          <w:rFonts w:ascii="Calibri" w:hAnsi="Calibri"/>
          <w:lang w:val="en-AU"/>
        </w:rPr>
      </w:pPr>
      <w:r>
        <w:rPr>
          <w:rFonts w:ascii="Calibri" w:hAnsi="Calibri"/>
          <w:lang w:val="en-AU"/>
        </w:rPr>
        <w:t xml:space="preserve">In line with </w:t>
      </w:r>
      <w:r w:rsidRPr="00530D0D">
        <w:rPr>
          <w:rFonts w:ascii="Calibri" w:hAnsi="Calibri"/>
          <w:lang w:val="en-AU"/>
        </w:rPr>
        <w:t>Council’s December 202</w:t>
      </w:r>
      <w:r w:rsidR="000F49C8" w:rsidRPr="00530D0D">
        <w:rPr>
          <w:rFonts w:ascii="Calibri" w:hAnsi="Calibri"/>
          <w:lang w:val="en-AU"/>
        </w:rPr>
        <w:t>0</w:t>
      </w:r>
      <w:r w:rsidRPr="00530D0D">
        <w:rPr>
          <w:rFonts w:ascii="Calibri" w:hAnsi="Calibri"/>
          <w:lang w:val="en-AU"/>
        </w:rPr>
        <w:t xml:space="preserve"> resolution, </w:t>
      </w:r>
      <w:r w:rsidR="00FD6128" w:rsidRPr="00530D0D">
        <w:rPr>
          <w:rFonts w:ascii="Calibri" w:hAnsi="Calibri"/>
          <w:lang w:val="en-AU"/>
        </w:rPr>
        <w:t xml:space="preserve">Council engaged independent </w:t>
      </w:r>
      <w:r w:rsidR="008D6E56" w:rsidRPr="00530D0D">
        <w:rPr>
          <w:rFonts w:ascii="Calibri" w:hAnsi="Calibri"/>
          <w:lang w:val="en-AU"/>
        </w:rPr>
        <w:t>consultants, Sport and Leisure Solutions and Warren Green Consulting</w:t>
      </w:r>
      <w:r w:rsidR="00FD6128" w:rsidRPr="00530D0D">
        <w:rPr>
          <w:rFonts w:ascii="Calibri" w:hAnsi="Calibri"/>
          <w:lang w:val="en-AU"/>
        </w:rPr>
        <w:t xml:space="preserve"> to </w:t>
      </w:r>
      <w:r w:rsidR="0014521A" w:rsidRPr="00530D0D">
        <w:rPr>
          <w:rFonts w:ascii="Calibri" w:hAnsi="Calibri"/>
          <w:lang w:val="en-AU"/>
        </w:rPr>
        <w:t>compar</w:t>
      </w:r>
      <w:r w:rsidR="008D6E56" w:rsidRPr="00530D0D">
        <w:rPr>
          <w:rFonts w:ascii="Calibri" w:hAnsi="Calibri"/>
          <w:lang w:val="en-AU"/>
        </w:rPr>
        <w:t>e</w:t>
      </w:r>
      <w:r w:rsidR="00470F4B" w:rsidRPr="00530D0D">
        <w:rPr>
          <w:rFonts w:ascii="Calibri" w:hAnsi="Calibri"/>
          <w:lang w:val="en-AU"/>
        </w:rPr>
        <w:t xml:space="preserve"> three lap swimming pool options</w:t>
      </w:r>
      <w:r w:rsidRPr="00530D0D">
        <w:rPr>
          <w:rFonts w:ascii="Calibri" w:hAnsi="Calibri"/>
          <w:lang w:val="en-AU"/>
        </w:rPr>
        <w:t>:</w:t>
      </w:r>
    </w:p>
    <w:p w14:paraId="07688349" w14:textId="77777777" w:rsidR="003E470B" w:rsidRPr="00530D0D" w:rsidRDefault="0019390B" w:rsidP="003468EF">
      <w:pPr>
        <w:numPr>
          <w:ilvl w:val="0"/>
          <w:numId w:val="12"/>
        </w:numPr>
        <w:spacing w:before="120" w:after="120"/>
        <w:rPr>
          <w:rFonts w:ascii="Calibri" w:hAnsi="Calibri"/>
          <w:szCs w:val="20"/>
          <w:lang w:val="en-AU"/>
        </w:rPr>
      </w:pPr>
      <w:r w:rsidRPr="00530D0D">
        <w:rPr>
          <w:rFonts w:ascii="Calibri" w:hAnsi="Calibri"/>
          <w:szCs w:val="20"/>
          <w:lang w:val="en-AU"/>
        </w:rPr>
        <w:t xml:space="preserve">8-lane </w:t>
      </w:r>
      <w:r w:rsidR="0014521A" w:rsidRPr="00530D0D">
        <w:rPr>
          <w:rFonts w:ascii="Calibri" w:hAnsi="Calibri"/>
          <w:szCs w:val="20"/>
          <w:lang w:val="en-AU"/>
        </w:rPr>
        <w:t>25</w:t>
      </w:r>
      <w:r w:rsidR="006C0702" w:rsidRPr="00530D0D">
        <w:rPr>
          <w:rFonts w:ascii="Calibri" w:hAnsi="Calibri"/>
          <w:szCs w:val="20"/>
          <w:lang w:val="en-AU"/>
        </w:rPr>
        <w:t>-</w:t>
      </w:r>
      <w:r w:rsidR="0014521A" w:rsidRPr="00530D0D">
        <w:rPr>
          <w:rFonts w:ascii="Calibri" w:hAnsi="Calibri"/>
          <w:szCs w:val="20"/>
          <w:lang w:val="en-AU"/>
        </w:rPr>
        <w:t>m</w:t>
      </w:r>
      <w:r w:rsidR="0046069F" w:rsidRPr="00530D0D">
        <w:rPr>
          <w:rFonts w:ascii="Calibri" w:hAnsi="Calibri"/>
          <w:szCs w:val="20"/>
          <w:lang w:val="en-AU"/>
        </w:rPr>
        <w:t>etre</w:t>
      </w:r>
      <w:r w:rsidR="006C0702" w:rsidRPr="00530D0D">
        <w:rPr>
          <w:rFonts w:ascii="Calibri" w:hAnsi="Calibri"/>
          <w:szCs w:val="20"/>
          <w:lang w:val="en-AU"/>
        </w:rPr>
        <w:t xml:space="preserve"> lap swimming</w:t>
      </w:r>
      <w:r w:rsidR="008D6E56" w:rsidRPr="00530D0D">
        <w:rPr>
          <w:rFonts w:ascii="Calibri" w:hAnsi="Calibri"/>
          <w:szCs w:val="20"/>
          <w:lang w:val="en-AU"/>
        </w:rPr>
        <w:t xml:space="preserve"> </w:t>
      </w:r>
      <w:r w:rsidR="0014521A" w:rsidRPr="00530D0D">
        <w:rPr>
          <w:rFonts w:ascii="Calibri" w:hAnsi="Calibri"/>
          <w:szCs w:val="20"/>
          <w:lang w:val="en-AU"/>
        </w:rPr>
        <w:t>pool</w:t>
      </w:r>
      <w:r w:rsidR="00EC1D10" w:rsidRPr="00530D0D">
        <w:rPr>
          <w:rFonts w:ascii="Calibri" w:hAnsi="Calibri"/>
          <w:szCs w:val="20"/>
          <w:lang w:val="en-AU"/>
        </w:rPr>
        <w:t>;</w:t>
      </w:r>
      <w:r w:rsidR="00580562" w:rsidRPr="00530D0D">
        <w:rPr>
          <w:rFonts w:ascii="Calibri" w:hAnsi="Calibri"/>
          <w:szCs w:val="20"/>
          <w:lang w:val="en-AU"/>
        </w:rPr>
        <w:t xml:space="preserve"> depth profile of 1.1 metres to 1.5 metres.</w:t>
      </w:r>
    </w:p>
    <w:p w14:paraId="4F812C15" w14:textId="77777777" w:rsidR="003E470B" w:rsidRPr="00530D0D" w:rsidRDefault="0019390B" w:rsidP="003468EF">
      <w:pPr>
        <w:numPr>
          <w:ilvl w:val="0"/>
          <w:numId w:val="12"/>
        </w:numPr>
        <w:spacing w:before="120" w:after="120"/>
        <w:rPr>
          <w:rFonts w:ascii="Calibri" w:hAnsi="Calibri"/>
          <w:szCs w:val="20"/>
          <w:lang w:val="en-AU"/>
        </w:rPr>
      </w:pPr>
      <w:r w:rsidRPr="00530D0D">
        <w:rPr>
          <w:rFonts w:ascii="Calibri" w:hAnsi="Calibri"/>
          <w:szCs w:val="20"/>
          <w:lang w:val="en-AU"/>
        </w:rPr>
        <w:t xml:space="preserve">8-lane </w:t>
      </w:r>
      <w:r w:rsidR="0014521A" w:rsidRPr="00530D0D">
        <w:rPr>
          <w:rFonts w:ascii="Calibri" w:hAnsi="Calibri"/>
          <w:szCs w:val="20"/>
          <w:lang w:val="en-AU"/>
        </w:rPr>
        <w:t>50</w:t>
      </w:r>
      <w:r w:rsidR="006C0702" w:rsidRPr="00530D0D">
        <w:rPr>
          <w:rFonts w:ascii="Calibri" w:hAnsi="Calibri"/>
          <w:szCs w:val="20"/>
          <w:lang w:val="en-AU"/>
        </w:rPr>
        <w:t>-</w:t>
      </w:r>
      <w:r w:rsidR="0014521A" w:rsidRPr="00530D0D">
        <w:rPr>
          <w:rFonts w:ascii="Calibri" w:hAnsi="Calibri"/>
          <w:szCs w:val="20"/>
          <w:lang w:val="en-AU"/>
        </w:rPr>
        <w:t>m</w:t>
      </w:r>
      <w:r w:rsidR="0046069F" w:rsidRPr="00530D0D">
        <w:rPr>
          <w:rFonts w:ascii="Calibri" w:hAnsi="Calibri"/>
          <w:szCs w:val="20"/>
          <w:lang w:val="en-AU"/>
        </w:rPr>
        <w:t>etre</w:t>
      </w:r>
      <w:r w:rsidRPr="00530D0D">
        <w:rPr>
          <w:rFonts w:ascii="Calibri" w:hAnsi="Calibri"/>
          <w:szCs w:val="20"/>
          <w:lang w:val="en-AU"/>
        </w:rPr>
        <w:t xml:space="preserve"> FINA</w:t>
      </w:r>
      <w:r w:rsidR="0014521A" w:rsidRPr="00530D0D">
        <w:rPr>
          <w:rFonts w:ascii="Calibri" w:hAnsi="Calibri"/>
          <w:szCs w:val="20"/>
          <w:lang w:val="en-AU"/>
        </w:rPr>
        <w:t xml:space="preserve"> </w:t>
      </w:r>
      <w:r w:rsidR="006C0702" w:rsidRPr="00530D0D">
        <w:rPr>
          <w:rFonts w:ascii="Calibri" w:hAnsi="Calibri"/>
          <w:szCs w:val="20"/>
          <w:lang w:val="en-AU"/>
        </w:rPr>
        <w:t xml:space="preserve">lap swimming </w:t>
      </w:r>
      <w:r w:rsidR="0014521A" w:rsidRPr="00530D0D">
        <w:rPr>
          <w:rFonts w:ascii="Calibri" w:hAnsi="Calibri"/>
          <w:szCs w:val="20"/>
          <w:lang w:val="en-AU"/>
        </w:rPr>
        <w:t>pool</w:t>
      </w:r>
      <w:r w:rsidR="00EC1D10" w:rsidRPr="00530D0D">
        <w:rPr>
          <w:rFonts w:ascii="Calibri" w:hAnsi="Calibri"/>
          <w:szCs w:val="20"/>
          <w:lang w:val="en-AU"/>
        </w:rPr>
        <w:t>;</w:t>
      </w:r>
      <w:r w:rsidR="0020509C" w:rsidRPr="00530D0D">
        <w:rPr>
          <w:rFonts w:ascii="Calibri" w:hAnsi="Calibri"/>
          <w:szCs w:val="20"/>
          <w:lang w:val="en-AU"/>
        </w:rPr>
        <w:t xml:space="preserve"> depth profile of </w:t>
      </w:r>
      <w:r w:rsidR="002875B9" w:rsidRPr="00530D0D">
        <w:rPr>
          <w:rFonts w:ascii="Calibri" w:hAnsi="Calibri"/>
          <w:szCs w:val="20"/>
          <w:lang w:val="en-AU"/>
        </w:rPr>
        <w:t xml:space="preserve">1.35 metres to </w:t>
      </w:r>
      <w:r w:rsidR="00D43150" w:rsidRPr="00530D0D">
        <w:rPr>
          <w:rFonts w:ascii="Calibri" w:hAnsi="Calibri"/>
          <w:szCs w:val="20"/>
          <w:lang w:val="en-AU"/>
        </w:rPr>
        <w:t>2.0 metres.</w:t>
      </w:r>
    </w:p>
    <w:p w14:paraId="2985140C" w14:textId="77777777" w:rsidR="00D43150" w:rsidRPr="00530D0D" w:rsidRDefault="0019390B" w:rsidP="003468EF">
      <w:pPr>
        <w:numPr>
          <w:ilvl w:val="0"/>
          <w:numId w:val="12"/>
        </w:numPr>
        <w:spacing w:before="120" w:after="120"/>
        <w:rPr>
          <w:rFonts w:ascii="Calibri" w:hAnsi="Calibri"/>
          <w:szCs w:val="20"/>
          <w:lang w:val="en-AU"/>
        </w:rPr>
      </w:pPr>
      <w:r w:rsidRPr="00530D0D">
        <w:rPr>
          <w:rFonts w:ascii="Calibri" w:hAnsi="Calibri"/>
          <w:szCs w:val="20"/>
          <w:lang w:val="en-AU"/>
        </w:rPr>
        <w:t xml:space="preserve">8-lane </w:t>
      </w:r>
      <w:r w:rsidR="003E470B" w:rsidRPr="00530D0D">
        <w:rPr>
          <w:rFonts w:ascii="Calibri" w:hAnsi="Calibri"/>
          <w:szCs w:val="20"/>
          <w:lang w:val="en-AU"/>
        </w:rPr>
        <w:t>50-metre multipurpose</w:t>
      </w:r>
      <w:r w:rsidR="00472973" w:rsidRPr="00530D0D">
        <w:rPr>
          <w:rFonts w:ascii="Calibri" w:hAnsi="Calibri"/>
          <w:szCs w:val="20"/>
          <w:lang w:val="en-AU"/>
        </w:rPr>
        <w:t xml:space="preserve"> </w:t>
      </w:r>
      <w:r w:rsidR="003E470B" w:rsidRPr="00530D0D">
        <w:rPr>
          <w:rFonts w:ascii="Calibri" w:hAnsi="Calibri"/>
          <w:szCs w:val="20"/>
          <w:lang w:val="en-AU"/>
        </w:rPr>
        <w:t xml:space="preserve">lap swimming </w:t>
      </w:r>
      <w:r w:rsidR="00472973" w:rsidRPr="00530D0D">
        <w:rPr>
          <w:rFonts w:ascii="Calibri" w:hAnsi="Calibri"/>
          <w:szCs w:val="20"/>
          <w:lang w:val="en-AU"/>
        </w:rPr>
        <w:t>pool</w:t>
      </w:r>
      <w:r w:rsidRPr="00530D0D">
        <w:rPr>
          <w:rFonts w:ascii="Calibri" w:hAnsi="Calibri"/>
          <w:szCs w:val="20"/>
          <w:lang w:val="en-AU"/>
        </w:rPr>
        <w:t xml:space="preserve">; depth profile of </w:t>
      </w:r>
      <w:r w:rsidR="00EC1D10" w:rsidRPr="00530D0D">
        <w:rPr>
          <w:rFonts w:ascii="Calibri" w:hAnsi="Calibri"/>
          <w:szCs w:val="20"/>
          <w:lang w:val="en-AU"/>
        </w:rPr>
        <w:t>1.1 metres to 1.8 metres.</w:t>
      </w:r>
    </w:p>
    <w:p w14:paraId="715ED1D8" w14:textId="77777777" w:rsidR="00BC2B82" w:rsidRPr="00530D0D" w:rsidRDefault="0019390B" w:rsidP="003468EF">
      <w:pPr>
        <w:spacing w:after="120"/>
        <w:rPr>
          <w:rFonts w:ascii="Calibri" w:hAnsi="Calibri"/>
          <w:lang w:val="en-AU"/>
        </w:rPr>
      </w:pPr>
      <w:r w:rsidRPr="00530D0D">
        <w:rPr>
          <w:rFonts w:ascii="Calibri" w:hAnsi="Calibri"/>
          <w:lang w:val="en-AU"/>
        </w:rPr>
        <w:t xml:space="preserve">Note: </w:t>
      </w:r>
      <w:r w:rsidR="00472973" w:rsidRPr="00530D0D">
        <w:rPr>
          <w:rFonts w:ascii="Calibri" w:hAnsi="Calibri"/>
          <w:lang w:val="en-AU"/>
        </w:rPr>
        <w:t xml:space="preserve">FINA </w:t>
      </w:r>
      <w:r w:rsidR="005F130F" w:rsidRPr="00530D0D">
        <w:rPr>
          <w:rFonts w:ascii="Calibri" w:hAnsi="Calibri"/>
          <w:lang w:val="en-AU"/>
        </w:rPr>
        <w:t>means</w:t>
      </w:r>
      <w:r w:rsidR="00472973" w:rsidRPr="00530D0D">
        <w:rPr>
          <w:rFonts w:ascii="Calibri" w:hAnsi="Calibri"/>
          <w:lang w:val="en-AU"/>
        </w:rPr>
        <w:t xml:space="preserve"> </w:t>
      </w:r>
      <w:r w:rsidR="005F130F" w:rsidRPr="00530D0D">
        <w:rPr>
          <w:rFonts w:ascii="Calibri" w:hAnsi="Calibri"/>
          <w:lang w:val="en-AU"/>
        </w:rPr>
        <w:t>‘</w:t>
      </w:r>
      <w:r w:rsidR="002A015A" w:rsidRPr="00530D0D">
        <w:rPr>
          <w:rFonts w:ascii="Calibri" w:hAnsi="Calibri"/>
          <w:lang w:val="en-AU"/>
        </w:rPr>
        <w:t>Federation Internationale De Natation Amateur</w:t>
      </w:r>
      <w:r w:rsidR="005F130F" w:rsidRPr="00530D0D">
        <w:rPr>
          <w:rFonts w:ascii="Calibri" w:hAnsi="Calibri"/>
          <w:lang w:val="en-AU"/>
        </w:rPr>
        <w:t>’</w:t>
      </w:r>
      <w:r w:rsidR="009D0CC1" w:rsidRPr="00530D0D">
        <w:rPr>
          <w:rFonts w:ascii="Calibri" w:hAnsi="Calibri"/>
          <w:lang w:val="en-AU"/>
        </w:rPr>
        <w:t>,</w:t>
      </w:r>
      <w:r w:rsidR="002A015A" w:rsidRPr="00530D0D">
        <w:rPr>
          <w:rFonts w:ascii="Calibri" w:hAnsi="Calibri"/>
          <w:lang w:val="en-AU"/>
        </w:rPr>
        <w:t xml:space="preserve"> </w:t>
      </w:r>
      <w:r w:rsidR="005F130F" w:rsidRPr="00530D0D">
        <w:rPr>
          <w:rFonts w:ascii="Calibri" w:hAnsi="Calibri"/>
          <w:lang w:val="en-AU"/>
        </w:rPr>
        <w:t>with the</w:t>
      </w:r>
      <w:r w:rsidR="002A015A" w:rsidRPr="00530D0D">
        <w:rPr>
          <w:rFonts w:ascii="Calibri" w:hAnsi="Calibri"/>
          <w:lang w:val="en-AU"/>
        </w:rPr>
        <w:t xml:space="preserve"> English</w:t>
      </w:r>
      <w:r w:rsidR="005F130F" w:rsidRPr="00530D0D">
        <w:rPr>
          <w:rFonts w:ascii="Calibri" w:hAnsi="Calibri"/>
          <w:lang w:val="en-AU"/>
        </w:rPr>
        <w:t xml:space="preserve"> translation being the </w:t>
      </w:r>
      <w:r w:rsidR="007D6863" w:rsidRPr="00530D0D">
        <w:rPr>
          <w:rFonts w:ascii="Calibri" w:hAnsi="Calibri"/>
          <w:lang w:val="en-AU"/>
        </w:rPr>
        <w:t>‘</w:t>
      </w:r>
      <w:r w:rsidR="00405CFB" w:rsidRPr="00530D0D">
        <w:rPr>
          <w:rFonts w:ascii="Calibri" w:hAnsi="Calibri"/>
          <w:lang w:val="en-AU"/>
        </w:rPr>
        <w:t>International Swimming Federation</w:t>
      </w:r>
      <w:r w:rsidR="007D6863" w:rsidRPr="00530D0D">
        <w:rPr>
          <w:rFonts w:ascii="Calibri" w:hAnsi="Calibri"/>
          <w:lang w:val="en-AU"/>
        </w:rPr>
        <w:t>’</w:t>
      </w:r>
      <w:r w:rsidR="0014521A" w:rsidRPr="00530D0D">
        <w:rPr>
          <w:rFonts w:ascii="Calibri" w:hAnsi="Calibri"/>
          <w:lang w:val="en-AU"/>
        </w:rPr>
        <w:t>.</w:t>
      </w:r>
      <w:r w:rsidR="00DB161D" w:rsidRPr="00530D0D">
        <w:rPr>
          <w:rFonts w:ascii="Calibri" w:hAnsi="Calibri"/>
          <w:lang w:val="en-AU"/>
        </w:rPr>
        <w:t xml:space="preserve"> </w:t>
      </w:r>
    </w:p>
    <w:p w14:paraId="5DA5423B" w14:textId="77777777" w:rsidR="003136AB" w:rsidRDefault="0019390B" w:rsidP="003468EF">
      <w:pPr>
        <w:spacing w:after="120"/>
        <w:rPr>
          <w:rFonts w:ascii="Calibri" w:hAnsi="Calibri"/>
          <w:b/>
          <w:bCs/>
          <w:lang w:val="en-AU"/>
        </w:rPr>
      </w:pPr>
      <w:r w:rsidRPr="00530D0D">
        <w:rPr>
          <w:rFonts w:ascii="Calibri" w:hAnsi="Calibri"/>
          <w:lang w:val="en-AU"/>
        </w:rPr>
        <w:t>This i</w:t>
      </w:r>
      <w:r w:rsidR="4A181089" w:rsidRPr="00530D0D">
        <w:rPr>
          <w:rFonts w:ascii="Calibri" w:hAnsi="Calibri"/>
          <w:lang w:val="en-AU"/>
        </w:rPr>
        <w:t>ndependent</w:t>
      </w:r>
      <w:r w:rsidR="00372A05" w:rsidRPr="00530D0D">
        <w:rPr>
          <w:rFonts w:ascii="Calibri" w:hAnsi="Calibri"/>
          <w:lang w:val="en-AU"/>
        </w:rPr>
        <w:t xml:space="preserve"> </w:t>
      </w:r>
      <w:r w:rsidR="23B190E4" w:rsidRPr="00530D0D">
        <w:rPr>
          <w:rFonts w:ascii="Calibri" w:hAnsi="Calibri"/>
          <w:lang w:val="en-AU"/>
        </w:rPr>
        <w:t xml:space="preserve">advice </w:t>
      </w:r>
      <w:r w:rsidRPr="00530D0D">
        <w:rPr>
          <w:rFonts w:ascii="Calibri" w:hAnsi="Calibri"/>
          <w:lang w:val="en-AU"/>
        </w:rPr>
        <w:t>is</w:t>
      </w:r>
      <w:r w:rsidR="4EA01E8A" w:rsidRPr="00530D0D">
        <w:rPr>
          <w:rFonts w:ascii="Calibri" w:hAnsi="Calibri"/>
          <w:lang w:val="en-AU"/>
        </w:rPr>
        <w:t xml:space="preserve"> </w:t>
      </w:r>
      <w:r w:rsidR="23B190E4" w:rsidRPr="00530D0D">
        <w:rPr>
          <w:rFonts w:ascii="Calibri" w:hAnsi="Calibri"/>
          <w:lang w:val="en-AU"/>
        </w:rPr>
        <w:t xml:space="preserve">provided </w:t>
      </w:r>
      <w:r w:rsidR="007D6863" w:rsidRPr="00530D0D">
        <w:rPr>
          <w:rFonts w:ascii="Calibri" w:hAnsi="Calibri"/>
          <w:lang w:val="en-AU"/>
        </w:rPr>
        <w:t>as a confidential attachment as</w:t>
      </w:r>
      <w:r w:rsidR="23B190E4" w:rsidRPr="00530D0D">
        <w:rPr>
          <w:rFonts w:ascii="Calibri" w:hAnsi="Calibri"/>
          <w:lang w:val="en-AU"/>
        </w:rPr>
        <w:t xml:space="preserve"> the</w:t>
      </w:r>
      <w:r w:rsidR="23B190E4" w:rsidRPr="00530D0D">
        <w:rPr>
          <w:rFonts w:ascii="Calibri" w:hAnsi="Calibri"/>
          <w:b/>
          <w:i/>
          <w:lang w:val="en-AU"/>
        </w:rPr>
        <w:t xml:space="preserve"> </w:t>
      </w:r>
      <w:r w:rsidR="23B190E4" w:rsidRPr="00530D0D">
        <w:rPr>
          <w:rFonts w:ascii="Calibri" w:eastAsia="Calibri" w:hAnsi="Calibri" w:cs="Calibri"/>
          <w:i/>
          <w:lang w:val="en-AU"/>
        </w:rPr>
        <w:t xml:space="preserve">Mernda Aquatic Centre Planning </w:t>
      </w:r>
      <w:r w:rsidR="00725598" w:rsidRPr="00530D0D">
        <w:rPr>
          <w:rFonts w:ascii="Calibri" w:eastAsia="Calibri" w:hAnsi="Calibri" w:cs="Calibri"/>
          <w:i/>
          <w:lang w:val="en-AU"/>
        </w:rPr>
        <w:t>Study Pool Options Analysis</w:t>
      </w:r>
      <w:r w:rsidR="23B190E4" w:rsidRPr="00530D0D">
        <w:rPr>
          <w:rFonts w:ascii="Calibri" w:hAnsi="Calibri"/>
          <w:b/>
          <w:lang w:val="en-AU"/>
        </w:rPr>
        <w:t xml:space="preserve"> </w:t>
      </w:r>
      <w:r w:rsidR="23B190E4" w:rsidRPr="00530D0D">
        <w:rPr>
          <w:rFonts w:ascii="Calibri" w:hAnsi="Calibri"/>
          <w:bCs/>
          <w:lang w:val="en-AU"/>
        </w:rPr>
        <w:t>(</w:t>
      </w:r>
      <w:r w:rsidR="23B190E4" w:rsidRPr="00530D0D">
        <w:rPr>
          <w:rFonts w:ascii="Calibri" w:hAnsi="Calibri"/>
          <w:b/>
          <w:lang w:val="en-AU"/>
        </w:rPr>
        <w:t>Attachment One</w:t>
      </w:r>
      <w:r w:rsidR="23B190E4" w:rsidRPr="00530D0D">
        <w:rPr>
          <w:rFonts w:ascii="Calibri" w:hAnsi="Calibri"/>
          <w:bCs/>
          <w:lang w:val="en-AU"/>
        </w:rPr>
        <w:t>)</w:t>
      </w:r>
      <w:r w:rsidR="00CB3CEC">
        <w:rPr>
          <w:rFonts w:ascii="Calibri" w:hAnsi="Calibri"/>
          <w:bCs/>
          <w:lang w:val="en-AU"/>
        </w:rPr>
        <w:t xml:space="preserve">; </w:t>
      </w:r>
      <w:r w:rsidRPr="00EA0C68">
        <w:rPr>
          <w:rFonts w:ascii="Calibri" w:hAnsi="Calibri"/>
          <w:b/>
          <w:bCs/>
          <w:lang w:val="en-AU"/>
        </w:rPr>
        <w:t>Table Two</w:t>
      </w:r>
      <w:r w:rsidRPr="00EA0C68">
        <w:rPr>
          <w:rFonts w:ascii="Calibri" w:hAnsi="Calibri"/>
          <w:lang w:val="en-AU"/>
        </w:rPr>
        <w:t xml:space="preserve"> provides a comparative analysis </w:t>
      </w:r>
      <w:r w:rsidR="009B2849" w:rsidRPr="00EA0C68">
        <w:rPr>
          <w:rFonts w:ascii="Calibri" w:hAnsi="Calibri"/>
          <w:lang w:val="en-AU"/>
        </w:rPr>
        <w:t>of</w:t>
      </w:r>
      <w:r w:rsidR="00DC4C26" w:rsidRPr="00EA0C68">
        <w:rPr>
          <w:rFonts w:ascii="Calibri" w:hAnsi="Calibri"/>
          <w:lang w:val="en-AU"/>
        </w:rPr>
        <w:t xml:space="preserve"> the advantages and disadvantages of</w:t>
      </w:r>
      <w:r w:rsidR="009B2849" w:rsidRPr="00EA0C68">
        <w:rPr>
          <w:rFonts w:ascii="Calibri" w:hAnsi="Calibri"/>
          <w:lang w:val="en-AU"/>
        </w:rPr>
        <w:t xml:space="preserve"> the three </w:t>
      </w:r>
      <w:r w:rsidR="00E77023" w:rsidRPr="00EA0C68">
        <w:rPr>
          <w:rFonts w:ascii="Calibri" w:hAnsi="Calibri"/>
          <w:lang w:val="en-AU"/>
        </w:rPr>
        <w:t>lap swimming options listed</w:t>
      </w:r>
      <w:r w:rsidR="009B2849" w:rsidRPr="00EA0C68">
        <w:rPr>
          <w:rFonts w:ascii="Calibri" w:hAnsi="Calibri"/>
          <w:lang w:val="en-AU"/>
        </w:rPr>
        <w:t xml:space="preserve"> above; further detail is provided in </w:t>
      </w:r>
      <w:r w:rsidR="009B2849" w:rsidRPr="00EA0C68">
        <w:rPr>
          <w:rFonts w:ascii="Calibri" w:hAnsi="Calibri"/>
          <w:b/>
          <w:bCs/>
          <w:lang w:val="en-AU"/>
        </w:rPr>
        <w:t>Attachment One.</w:t>
      </w:r>
    </w:p>
    <w:tbl>
      <w:tblPr>
        <w:tblW w:w="9072" w:type="dxa"/>
        <w:tblInd w:w="-10" w:type="dxa"/>
        <w:tblCellMar>
          <w:left w:w="0" w:type="dxa"/>
          <w:right w:w="0" w:type="dxa"/>
        </w:tblCellMar>
        <w:tblLook w:val="04A0" w:firstRow="1" w:lastRow="0" w:firstColumn="1" w:lastColumn="0" w:noHBand="0" w:noVBand="1"/>
      </w:tblPr>
      <w:tblGrid>
        <w:gridCol w:w="1701"/>
        <w:gridCol w:w="3685"/>
        <w:gridCol w:w="3686"/>
      </w:tblGrid>
      <w:tr w:rsidR="00C46FCB" w14:paraId="415B99E7" w14:textId="77777777" w:rsidTr="0019390B">
        <w:trPr>
          <w:trHeight w:val="246"/>
          <w:tblHeader/>
        </w:trPr>
        <w:tc>
          <w:tcPr>
            <w:tcW w:w="1701" w:type="dxa"/>
            <w:tcBorders>
              <w:top w:val="single" w:sz="8" w:space="0" w:color="000000"/>
              <w:left w:val="single" w:sz="8" w:space="0" w:color="000000"/>
              <w:bottom w:val="single" w:sz="8" w:space="0" w:color="000000"/>
              <w:right w:val="single" w:sz="8" w:space="0" w:color="000000"/>
            </w:tcBorders>
            <w:shd w:val="clear" w:color="auto" w:fill="E5B9B7"/>
            <w:tcMar>
              <w:top w:w="15" w:type="dxa"/>
              <w:left w:w="74" w:type="dxa"/>
              <w:bottom w:w="0" w:type="dxa"/>
              <w:right w:w="74" w:type="dxa"/>
            </w:tcMar>
          </w:tcPr>
          <w:p w14:paraId="27EAA787" w14:textId="77777777" w:rsidR="001D7B82" w:rsidRPr="00671F1A" w:rsidRDefault="0019390B" w:rsidP="00482CB9">
            <w:pPr>
              <w:rPr>
                <w:rFonts w:ascii="Calibri" w:hAnsi="Calibri" w:cs="Calibri"/>
                <w:b/>
                <w:sz w:val="20"/>
                <w:szCs w:val="20"/>
                <w:lang w:val="en-AU"/>
              </w:rPr>
            </w:pPr>
            <w:r>
              <w:rPr>
                <w:rFonts w:ascii="Calibri" w:hAnsi="Calibri" w:cstheme="minorHAnsi"/>
                <w:b/>
                <w:sz w:val="20"/>
                <w:szCs w:val="20"/>
                <w:lang w:val="en-AU"/>
              </w:rPr>
              <w:t>Pool Depth</w:t>
            </w:r>
          </w:p>
        </w:tc>
        <w:tc>
          <w:tcPr>
            <w:tcW w:w="3685" w:type="dxa"/>
            <w:tcBorders>
              <w:top w:val="single" w:sz="8" w:space="0" w:color="000000"/>
              <w:left w:val="single" w:sz="8" w:space="0" w:color="000000"/>
              <w:bottom w:val="single" w:sz="8" w:space="0" w:color="000000"/>
              <w:right w:val="single" w:sz="8" w:space="0" w:color="000000"/>
            </w:tcBorders>
            <w:shd w:val="clear" w:color="auto" w:fill="E5B9B7"/>
            <w:tcMar>
              <w:top w:w="15" w:type="dxa"/>
              <w:left w:w="74" w:type="dxa"/>
              <w:bottom w:w="0" w:type="dxa"/>
              <w:right w:w="74" w:type="dxa"/>
            </w:tcMar>
          </w:tcPr>
          <w:p w14:paraId="7029B491" w14:textId="77777777" w:rsidR="001D7B82" w:rsidRPr="00671F1A" w:rsidRDefault="0019390B" w:rsidP="00482CB9">
            <w:pPr>
              <w:jc w:val="center"/>
              <w:rPr>
                <w:rFonts w:ascii="Calibri" w:hAnsi="Calibri" w:cs="Calibri"/>
                <w:b/>
                <w:bCs/>
                <w:sz w:val="20"/>
                <w:szCs w:val="20"/>
                <w:lang w:val="en-AU"/>
              </w:rPr>
            </w:pPr>
            <w:r>
              <w:rPr>
                <w:rFonts w:ascii="Calibri" w:hAnsi="Calibri" w:cstheme="minorHAnsi"/>
                <w:b/>
                <w:bCs/>
                <w:sz w:val="20"/>
                <w:szCs w:val="20"/>
                <w:lang w:val="en-AU"/>
              </w:rPr>
              <w:t>Advantages</w:t>
            </w:r>
          </w:p>
        </w:tc>
        <w:tc>
          <w:tcPr>
            <w:tcW w:w="3686" w:type="dxa"/>
            <w:tcBorders>
              <w:top w:val="single" w:sz="8" w:space="0" w:color="000000"/>
              <w:left w:val="single" w:sz="8" w:space="0" w:color="000000"/>
              <w:bottom w:val="single" w:sz="8" w:space="0" w:color="000000"/>
              <w:right w:val="single" w:sz="8" w:space="0" w:color="000000"/>
            </w:tcBorders>
            <w:shd w:val="clear" w:color="auto" w:fill="E5B9B7"/>
            <w:tcMar>
              <w:top w:w="15" w:type="dxa"/>
              <w:left w:w="74" w:type="dxa"/>
              <w:bottom w:w="0" w:type="dxa"/>
              <w:right w:w="74" w:type="dxa"/>
            </w:tcMar>
          </w:tcPr>
          <w:p w14:paraId="0B01064E" w14:textId="77777777" w:rsidR="001D7B82" w:rsidRPr="00671F1A" w:rsidRDefault="0019390B" w:rsidP="00482CB9">
            <w:pPr>
              <w:jc w:val="center"/>
              <w:rPr>
                <w:rFonts w:ascii="Calibri" w:hAnsi="Calibri" w:cs="Calibri"/>
                <w:b/>
                <w:bCs/>
                <w:sz w:val="20"/>
                <w:szCs w:val="20"/>
                <w:lang w:val="en-AU"/>
              </w:rPr>
            </w:pPr>
            <w:r w:rsidRPr="00671F1A">
              <w:rPr>
                <w:rFonts w:ascii="Calibri" w:hAnsi="Calibri" w:cstheme="minorHAnsi"/>
                <w:b/>
                <w:bCs/>
                <w:sz w:val="20"/>
                <w:szCs w:val="20"/>
                <w:lang w:val="en-AU"/>
              </w:rPr>
              <w:t>Disadvantages</w:t>
            </w:r>
          </w:p>
        </w:tc>
      </w:tr>
      <w:tr w:rsidR="00C46FCB" w14:paraId="43FCAF58" w14:textId="77777777" w:rsidTr="0019390B">
        <w:trPr>
          <w:trHeight w:val="961"/>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722C1C44" w14:textId="77777777" w:rsidR="001D7B82" w:rsidRDefault="0019390B" w:rsidP="00482CB9">
            <w:pPr>
              <w:rPr>
                <w:rFonts w:ascii="Calibri" w:hAnsi="Calibri" w:cs="Calibri"/>
                <w:b/>
                <w:sz w:val="20"/>
                <w:szCs w:val="20"/>
                <w:lang w:val="en-AU"/>
              </w:rPr>
            </w:pPr>
            <w:r w:rsidRPr="00671F1A">
              <w:rPr>
                <w:rFonts w:ascii="Calibri" w:hAnsi="Calibri" w:cstheme="minorHAnsi"/>
                <w:b/>
                <w:sz w:val="20"/>
                <w:szCs w:val="20"/>
                <w:lang w:val="en-AU"/>
              </w:rPr>
              <w:t>Option 1</w:t>
            </w:r>
          </w:p>
          <w:p w14:paraId="21454561" w14:textId="77777777" w:rsidR="001D7B82" w:rsidRPr="00671F1A" w:rsidRDefault="0019390B" w:rsidP="001D7B82">
            <w:pPr>
              <w:numPr>
                <w:ilvl w:val="0"/>
                <w:numId w:val="13"/>
              </w:numPr>
              <w:ind w:left="143" w:hanging="142"/>
              <w:contextualSpacing/>
              <w:rPr>
                <w:rFonts w:ascii="Calibri" w:hAnsi="Calibri" w:cs="Calibri"/>
                <w:bCs/>
                <w:sz w:val="20"/>
                <w:szCs w:val="20"/>
                <w:lang w:val="en-AU"/>
              </w:rPr>
            </w:pPr>
            <w:r w:rsidRPr="00671F1A">
              <w:rPr>
                <w:rFonts w:ascii="Calibri" w:hAnsi="Calibri" w:cstheme="minorHAnsi"/>
                <w:bCs/>
                <w:sz w:val="20"/>
                <w:szCs w:val="20"/>
                <w:lang w:val="en-AU"/>
              </w:rPr>
              <w:t>8 lane 25-metre pool</w:t>
            </w:r>
          </w:p>
          <w:p w14:paraId="79836AA2" w14:textId="77777777" w:rsidR="001D7B82" w:rsidRPr="00671F1A" w:rsidRDefault="0019390B" w:rsidP="001D7B82">
            <w:pPr>
              <w:numPr>
                <w:ilvl w:val="0"/>
                <w:numId w:val="13"/>
              </w:numPr>
              <w:ind w:left="143" w:hanging="142"/>
              <w:contextualSpacing/>
              <w:rPr>
                <w:rFonts w:ascii="Calibri" w:hAnsi="Calibri" w:cs="Calibri"/>
                <w:bCs/>
                <w:sz w:val="20"/>
                <w:szCs w:val="20"/>
                <w:lang w:val="en-AU"/>
              </w:rPr>
            </w:pPr>
            <w:r w:rsidRPr="00671F1A">
              <w:rPr>
                <w:rFonts w:ascii="Calibri" w:hAnsi="Calibri" w:cstheme="minorHAnsi"/>
                <w:bCs/>
                <w:sz w:val="20"/>
                <w:szCs w:val="20"/>
                <w:lang w:val="en-AU"/>
              </w:rPr>
              <w:t>Depth profile of 1.1 m to 1.5 m.</w:t>
            </w:r>
          </w:p>
          <w:p w14:paraId="419EC53C" w14:textId="77777777" w:rsidR="001D7B82" w:rsidRPr="00671F1A" w:rsidRDefault="001D7B82" w:rsidP="00482CB9">
            <w:pPr>
              <w:rPr>
                <w:rFonts w:ascii="Calibri" w:hAnsi="Calibri" w:cs="Calibri"/>
                <w:sz w:val="20"/>
                <w:szCs w:val="20"/>
                <w:lang w:val="en-AU"/>
              </w:rPr>
            </w:pP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0301565C" w14:textId="77777777" w:rsidR="001D7B82" w:rsidRPr="00671F1A" w:rsidRDefault="0019390B" w:rsidP="001D7B82">
            <w:pPr>
              <w:numPr>
                <w:ilvl w:val="0"/>
                <w:numId w:val="14"/>
              </w:numPr>
              <w:ind w:left="466"/>
              <w:rPr>
                <w:rFonts w:ascii="Calibri" w:hAnsi="Calibri" w:cs="Calibri"/>
                <w:sz w:val="20"/>
                <w:szCs w:val="20"/>
                <w:lang w:val="en-AU"/>
              </w:rPr>
            </w:pPr>
            <w:r w:rsidRPr="00671F1A">
              <w:rPr>
                <w:rFonts w:ascii="Calibri" w:hAnsi="Calibri" w:cstheme="minorHAnsi"/>
                <w:sz w:val="20"/>
                <w:szCs w:val="20"/>
                <w:lang w:val="en-AU"/>
              </w:rPr>
              <w:t>Lower cost option to construct</w:t>
            </w:r>
          </w:p>
          <w:p w14:paraId="655AA671" w14:textId="77777777" w:rsidR="001D7B82" w:rsidRPr="00671F1A" w:rsidRDefault="0019390B" w:rsidP="001D7B82">
            <w:pPr>
              <w:numPr>
                <w:ilvl w:val="0"/>
                <w:numId w:val="14"/>
              </w:numPr>
              <w:ind w:left="466"/>
              <w:rPr>
                <w:rFonts w:ascii="Calibri" w:hAnsi="Calibri" w:cs="Calibri"/>
                <w:sz w:val="20"/>
                <w:szCs w:val="20"/>
                <w:lang w:val="en-AU"/>
              </w:rPr>
            </w:pPr>
            <w:r w:rsidRPr="00671F1A">
              <w:rPr>
                <w:rFonts w:ascii="Calibri" w:hAnsi="Calibri" w:cstheme="minorHAnsi"/>
                <w:sz w:val="20"/>
                <w:szCs w:val="20"/>
                <w:lang w:val="en-AU"/>
              </w:rPr>
              <w:t>Better financial performance</w:t>
            </w:r>
          </w:p>
          <w:p w14:paraId="61B01E88" w14:textId="77777777" w:rsidR="001D7B82" w:rsidRPr="00671F1A" w:rsidRDefault="0019390B" w:rsidP="001D7B82">
            <w:pPr>
              <w:numPr>
                <w:ilvl w:val="0"/>
                <w:numId w:val="14"/>
              </w:numPr>
              <w:ind w:left="466"/>
              <w:rPr>
                <w:rFonts w:ascii="Calibri" w:hAnsi="Calibri" w:cs="Calibri"/>
                <w:sz w:val="20"/>
                <w:szCs w:val="20"/>
                <w:lang w:val="en-AU"/>
              </w:rPr>
            </w:pPr>
            <w:r w:rsidRPr="00671F1A">
              <w:rPr>
                <w:rFonts w:ascii="Calibri" w:hAnsi="Calibri" w:cstheme="minorHAnsi"/>
                <w:sz w:val="20"/>
                <w:szCs w:val="20"/>
                <w:lang w:val="en-AU"/>
              </w:rPr>
              <w:t>Shallower water facilitates whole of community access, including families, children, water walkers and users who have lower levels of swimming skill and confidence (the hot day “bobbers.”</w:t>
            </w:r>
          </w:p>
          <w:p w14:paraId="3C904450" w14:textId="77777777" w:rsidR="001D7B82" w:rsidRPr="00671F1A" w:rsidRDefault="0019390B" w:rsidP="001D7B82">
            <w:pPr>
              <w:numPr>
                <w:ilvl w:val="0"/>
                <w:numId w:val="14"/>
              </w:numPr>
              <w:ind w:left="466"/>
              <w:rPr>
                <w:rFonts w:ascii="Calibri" w:hAnsi="Calibri" w:cs="Calibri"/>
                <w:sz w:val="20"/>
                <w:szCs w:val="20"/>
                <w:lang w:val="en-AU"/>
              </w:rPr>
            </w:pPr>
            <w:r w:rsidRPr="00671F1A">
              <w:rPr>
                <w:rFonts w:ascii="Calibri" w:hAnsi="Calibri" w:cstheme="minorHAnsi"/>
                <w:sz w:val="20"/>
                <w:szCs w:val="20"/>
                <w:lang w:val="en-AU"/>
              </w:rPr>
              <w:t xml:space="preserve">Safer access for children, water walkers and users who have lower levels of swimming skill and confidence and those with a disability </w:t>
            </w:r>
          </w:p>
          <w:p w14:paraId="0599830A" w14:textId="77777777" w:rsidR="001D7B82" w:rsidRPr="00671F1A" w:rsidRDefault="0019390B" w:rsidP="001D7B82">
            <w:pPr>
              <w:numPr>
                <w:ilvl w:val="0"/>
                <w:numId w:val="14"/>
              </w:numPr>
              <w:ind w:left="466"/>
              <w:rPr>
                <w:rFonts w:ascii="Calibri" w:hAnsi="Calibri" w:cs="Calibri"/>
                <w:sz w:val="20"/>
                <w:szCs w:val="20"/>
                <w:lang w:val="en-AU"/>
              </w:rPr>
            </w:pPr>
            <w:r w:rsidRPr="00671F1A">
              <w:rPr>
                <w:rFonts w:ascii="Calibri" w:hAnsi="Calibri" w:cstheme="minorHAnsi"/>
                <w:sz w:val="20"/>
                <w:szCs w:val="20"/>
                <w:lang w:val="en-AU"/>
              </w:rPr>
              <w:t>Appropriate for water-based fitness classes such as aqua aerobics</w:t>
            </w:r>
          </w:p>
          <w:p w14:paraId="6D44BF2B" w14:textId="77777777" w:rsidR="001D7B82" w:rsidRPr="00671F1A" w:rsidRDefault="0019390B" w:rsidP="001D7B82">
            <w:pPr>
              <w:numPr>
                <w:ilvl w:val="0"/>
                <w:numId w:val="14"/>
              </w:numPr>
              <w:ind w:left="466"/>
              <w:rPr>
                <w:rFonts w:ascii="Calibri" w:hAnsi="Calibri" w:cs="Calibri"/>
                <w:sz w:val="20"/>
                <w:szCs w:val="20"/>
                <w:lang w:val="en-AU"/>
              </w:rPr>
            </w:pPr>
            <w:r w:rsidRPr="00671F1A">
              <w:rPr>
                <w:rFonts w:ascii="Calibri" w:hAnsi="Calibri" w:cstheme="minorHAnsi"/>
                <w:sz w:val="20"/>
                <w:szCs w:val="20"/>
                <w:lang w:val="en-AU"/>
              </w:rPr>
              <w:t>Better transition for the learn to swim program</w:t>
            </w:r>
          </w:p>
          <w:p w14:paraId="0166B8BB" w14:textId="77777777" w:rsidR="001D7B82" w:rsidRPr="00671F1A" w:rsidRDefault="0019390B" w:rsidP="001D7B82">
            <w:pPr>
              <w:numPr>
                <w:ilvl w:val="0"/>
                <w:numId w:val="14"/>
              </w:numPr>
              <w:ind w:left="466"/>
              <w:rPr>
                <w:rFonts w:ascii="Calibri" w:hAnsi="Calibri" w:cs="Calibri"/>
                <w:sz w:val="20"/>
                <w:szCs w:val="20"/>
                <w:lang w:val="en-AU"/>
              </w:rPr>
            </w:pPr>
            <w:r w:rsidRPr="00671F1A">
              <w:rPr>
                <w:rFonts w:ascii="Calibri" w:hAnsi="Calibri" w:cstheme="minorHAnsi"/>
                <w:sz w:val="20"/>
                <w:szCs w:val="20"/>
                <w:lang w:val="en-AU"/>
              </w:rPr>
              <w:t>Depth and temperature appropriate for lower-level swim lessons</w:t>
            </w:r>
          </w:p>
          <w:p w14:paraId="5CC984D2" w14:textId="77777777" w:rsidR="001D7B82" w:rsidRPr="00671F1A" w:rsidRDefault="0019390B" w:rsidP="001D7B82">
            <w:pPr>
              <w:numPr>
                <w:ilvl w:val="0"/>
                <w:numId w:val="14"/>
              </w:numPr>
              <w:ind w:left="466"/>
              <w:rPr>
                <w:rFonts w:ascii="Calibri" w:hAnsi="Calibri" w:cs="Calibri"/>
                <w:sz w:val="20"/>
                <w:szCs w:val="20"/>
                <w:lang w:val="en-AU"/>
              </w:rPr>
            </w:pPr>
            <w:r w:rsidRPr="00671F1A">
              <w:rPr>
                <w:rFonts w:ascii="Calibri" w:hAnsi="Calibri" w:cstheme="minorHAnsi"/>
                <w:sz w:val="20"/>
                <w:szCs w:val="20"/>
                <w:lang w:val="en-AU"/>
              </w:rPr>
              <w:t>Services lap swimming requirements – to a lesser extent than the 50m pool options</w:t>
            </w:r>
          </w:p>
          <w:p w14:paraId="39F9508C" w14:textId="77777777" w:rsidR="001D7B82" w:rsidRPr="00671F1A" w:rsidRDefault="0019390B" w:rsidP="001D7B82">
            <w:pPr>
              <w:numPr>
                <w:ilvl w:val="0"/>
                <w:numId w:val="14"/>
              </w:numPr>
              <w:ind w:left="466"/>
              <w:rPr>
                <w:rFonts w:ascii="Calibri" w:hAnsi="Calibri" w:cs="Calibri"/>
                <w:sz w:val="20"/>
                <w:szCs w:val="20"/>
                <w:lang w:val="en-AU"/>
              </w:rPr>
            </w:pPr>
            <w:r w:rsidRPr="00671F1A">
              <w:rPr>
                <w:rFonts w:ascii="Calibri" w:hAnsi="Calibri" w:cstheme="minorHAnsi"/>
                <w:sz w:val="20"/>
                <w:szCs w:val="20"/>
                <w:lang w:val="en-AU"/>
              </w:rPr>
              <w:t>Service swim club requirements for lower-tier swim club</w:t>
            </w:r>
          </w:p>
          <w:p w14:paraId="2C93CB26" w14:textId="77777777" w:rsidR="001D7B82" w:rsidRPr="00671F1A" w:rsidRDefault="0019390B" w:rsidP="001D7B82">
            <w:pPr>
              <w:numPr>
                <w:ilvl w:val="0"/>
                <w:numId w:val="14"/>
              </w:numPr>
              <w:ind w:left="466"/>
              <w:rPr>
                <w:rFonts w:ascii="Calibri" w:hAnsi="Calibri" w:cs="Calibri"/>
                <w:sz w:val="20"/>
                <w:szCs w:val="20"/>
                <w:lang w:val="en-AU"/>
              </w:rPr>
            </w:pPr>
            <w:r w:rsidRPr="00671F1A">
              <w:rPr>
                <w:rFonts w:ascii="Calibri" w:hAnsi="Calibri" w:cstheme="minorHAnsi"/>
                <w:sz w:val="20"/>
                <w:szCs w:val="20"/>
                <w:lang w:val="en-AU"/>
              </w:rPr>
              <w:t>Suitable for small primary school carnivals and short course club activities</w:t>
            </w:r>
          </w:p>
          <w:p w14:paraId="3CE544CD" w14:textId="77777777" w:rsidR="001D7B82" w:rsidRPr="00671F1A" w:rsidRDefault="0019390B" w:rsidP="001D7B82">
            <w:pPr>
              <w:numPr>
                <w:ilvl w:val="0"/>
                <w:numId w:val="14"/>
              </w:numPr>
              <w:ind w:left="466"/>
              <w:rPr>
                <w:rFonts w:ascii="Calibri" w:hAnsi="Calibri" w:cs="Calibri"/>
                <w:sz w:val="20"/>
                <w:szCs w:val="20"/>
                <w:lang w:val="en-AU"/>
              </w:rPr>
            </w:pPr>
            <w:r w:rsidRPr="00671F1A">
              <w:rPr>
                <w:rFonts w:ascii="Calibri" w:hAnsi="Calibri" w:cstheme="minorHAnsi"/>
                <w:sz w:val="20"/>
                <w:szCs w:val="20"/>
                <w:lang w:val="en-AU"/>
              </w:rPr>
              <w:t>Service the needs of the “hot day bobbers.”</w:t>
            </w:r>
          </w:p>
          <w:p w14:paraId="428D37B3" w14:textId="77777777" w:rsidR="001D7B82" w:rsidRPr="00671F1A" w:rsidRDefault="0019390B" w:rsidP="001D7B82">
            <w:pPr>
              <w:numPr>
                <w:ilvl w:val="0"/>
                <w:numId w:val="14"/>
              </w:numPr>
              <w:ind w:left="466"/>
              <w:rPr>
                <w:rFonts w:ascii="Calibri" w:hAnsi="Calibri" w:cs="Calibri"/>
                <w:sz w:val="20"/>
                <w:szCs w:val="20"/>
                <w:lang w:val="en-AU"/>
              </w:rPr>
            </w:pPr>
            <w:r w:rsidRPr="00671F1A">
              <w:rPr>
                <w:rFonts w:ascii="Calibri" w:hAnsi="Calibri" w:cstheme="minorHAnsi"/>
                <w:sz w:val="20"/>
                <w:szCs w:val="20"/>
                <w:lang w:val="en-AU"/>
              </w:rPr>
              <w:t xml:space="preserve">Diving blocks are permissible for supervised </w:t>
            </w:r>
            <w:r w:rsidRPr="00671F1A">
              <w:rPr>
                <w:rFonts w:ascii="Calibri" w:hAnsi="Calibri" w:cstheme="minorHAnsi"/>
                <w:color w:val="000000"/>
                <w:sz w:val="20"/>
                <w:szCs w:val="20"/>
                <w:lang w:val="en-AU"/>
              </w:rPr>
              <w:t>(lessons, squad and competition)</w:t>
            </w:r>
            <w:r w:rsidRPr="00671F1A">
              <w:rPr>
                <w:rFonts w:ascii="Calibri" w:hAnsi="Calibri" w:cstheme="minorHAnsi"/>
                <w:sz w:val="20"/>
                <w:szCs w:val="20"/>
                <w:lang w:val="en-AU"/>
              </w:rPr>
              <w:t xml:space="preserve"> use at the deep end.</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3E9EB5F4" w14:textId="77777777" w:rsidR="001D7B82" w:rsidRPr="00671F1A" w:rsidRDefault="0019390B" w:rsidP="001D7B82">
            <w:pPr>
              <w:numPr>
                <w:ilvl w:val="0"/>
                <w:numId w:val="15"/>
              </w:numPr>
              <w:ind w:left="466"/>
              <w:rPr>
                <w:rFonts w:ascii="Calibri" w:hAnsi="Calibri" w:cs="Calibri"/>
                <w:sz w:val="20"/>
                <w:szCs w:val="20"/>
                <w:lang w:val="en-AU"/>
              </w:rPr>
            </w:pPr>
            <w:r w:rsidRPr="00671F1A">
              <w:rPr>
                <w:rFonts w:ascii="Calibri" w:hAnsi="Calibri" w:cstheme="minorHAnsi"/>
                <w:sz w:val="20"/>
                <w:szCs w:val="20"/>
                <w:lang w:val="en-AU"/>
              </w:rPr>
              <w:t xml:space="preserve">Not suitable for water polo </w:t>
            </w:r>
          </w:p>
          <w:p w14:paraId="69B72901" w14:textId="77777777" w:rsidR="001D7B82" w:rsidRPr="00671F1A" w:rsidRDefault="0019390B" w:rsidP="001D7B82">
            <w:pPr>
              <w:numPr>
                <w:ilvl w:val="0"/>
                <w:numId w:val="15"/>
              </w:numPr>
              <w:ind w:left="466"/>
              <w:rPr>
                <w:rFonts w:ascii="Calibri" w:hAnsi="Calibri" w:cs="Calibri"/>
                <w:sz w:val="20"/>
                <w:szCs w:val="20"/>
                <w:lang w:val="en-AU"/>
              </w:rPr>
            </w:pPr>
            <w:r w:rsidRPr="00671F1A">
              <w:rPr>
                <w:rFonts w:ascii="Calibri" w:hAnsi="Calibri" w:cstheme="minorHAnsi"/>
                <w:sz w:val="20"/>
                <w:szCs w:val="20"/>
                <w:lang w:val="en-AU"/>
              </w:rPr>
              <w:t xml:space="preserve">Shallow water throughout presents some risk of injury from diving </w:t>
            </w:r>
          </w:p>
          <w:p w14:paraId="32AD03A0" w14:textId="77777777" w:rsidR="001D7B82" w:rsidRPr="00671F1A" w:rsidRDefault="0019390B" w:rsidP="001D7B82">
            <w:pPr>
              <w:numPr>
                <w:ilvl w:val="0"/>
                <w:numId w:val="15"/>
              </w:numPr>
              <w:ind w:left="466"/>
              <w:rPr>
                <w:rFonts w:ascii="Calibri" w:hAnsi="Calibri" w:cs="Calibri"/>
                <w:sz w:val="20"/>
                <w:szCs w:val="20"/>
                <w:lang w:val="en-AU"/>
              </w:rPr>
            </w:pPr>
            <w:r w:rsidRPr="00671F1A">
              <w:rPr>
                <w:rFonts w:ascii="Calibri" w:hAnsi="Calibri" w:cstheme="minorHAnsi"/>
                <w:sz w:val="20"/>
                <w:szCs w:val="20"/>
                <w:lang w:val="en-AU"/>
              </w:rPr>
              <w:t>Not suitable for regional or national events</w:t>
            </w:r>
          </w:p>
          <w:p w14:paraId="3270D90F" w14:textId="77777777" w:rsidR="001D7B82" w:rsidRPr="00671F1A" w:rsidRDefault="0019390B" w:rsidP="001D7B82">
            <w:pPr>
              <w:numPr>
                <w:ilvl w:val="0"/>
                <w:numId w:val="15"/>
              </w:numPr>
              <w:ind w:left="466"/>
              <w:rPr>
                <w:rFonts w:ascii="Calibri" w:hAnsi="Calibri" w:cs="Calibri"/>
                <w:sz w:val="20"/>
                <w:szCs w:val="20"/>
                <w:lang w:val="en-AU"/>
              </w:rPr>
            </w:pPr>
            <w:r w:rsidRPr="00671F1A">
              <w:rPr>
                <w:rFonts w:ascii="Calibri" w:hAnsi="Calibri" w:cstheme="minorHAnsi"/>
                <w:sz w:val="20"/>
                <w:szCs w:val="20"/>
                <w:lang w:val="en-AU"/>
              </w:rPr>
              <w:t>Not suitable for water polo</w:t>
            </w:r>
          </w:p>
          <w:p w14:paraId="2E43D650" w14:textId="77777777" w:rsidR="001D7B82" w:rsidRPr="00671F1A" w:rsidRDefault="0019390B" w:rsidP="001D7B82">
            <w:pPr>
              <w:numPr>
                <w:ilvl w:val="0"/>
                <w:numId w:val="15"/>
              </w:numPr>
              <w:ind w:left="466"/>
              <w:rPr>
                <w:rFonts w:ascii="Calibri" w:hAnsi="Calibri" w:cs="Calibri"/>
                <w:sz w:val="20"/>
                <w:szCs w:val="20"/>
                <w:lang w:val="en-AU"/>
              </w:rPr>
            </w:pPr>
            <w:r w:rsidRPr="00671F1A">
              <w:rPr>
                <w:rFonts w:ascii="Calibri" w:hAnsi="Calibri" w:cstheme="minorHAnsi"/>
                <w:sz w:val="20"/>
                <w:szCs w:val="20"/>
                <w:lang w:val="en-AU"/>
              </w:rPr>
              <w:t xml:space="preserve">No diving will be permitted from diving blocks at the shallow end in competition. Therefore no 50m relays. All diving will need to occur at the deep end.   </w:t>
            </w:r>
          </w:p>
          <w:p w14:paraId="7B8187F0" w14:textId="77777777" w:rsidR="001D7B82" w:rsidRPr="00671F1A" w:rsidRDefault="0019390B" w:rsidP="001D7B82">
            <w:pPr>
              <w:numPr>
                <w:ilvl w:val="0"/>
                <w:numId w:val="15"/>
              </w:numPr>
              <w:ind w:left="466"/>
              <w:rPr>
                <w:rFonts w:ascii="Calibri" w:hAnsi="Calibri" w:cs="Calibri"/>
                <w:color w:val="000000"/>
                <w:sz w:val="20"/>
                <w:szCs w:val="20"/>
                <w:lang w:val="en-AU"/>
              </w:rPr>
            </w:pPr>
            <w:r w:rsidRPr="00671F1A">
              <w:rPr>
                <w:rFonts w:ascii="Calibri" w:hAnsi="Calibri" w:cstheme="minorHAnsi"/>
                <w:color w:val="000000"/>
                <w:sz w:val="20"/>
                <w:szCs w:val="20"/>
                <w:lang w:val="en-AU"/>
              </w:rPr>
              <w:t>No recreation/play diving</w:t>
            </w:r>
          </w:p>
          <w:p w14:paraId="3348E9F7" w14:textId="77777777" w:rsidR="001D7B82" w:rsidRPr="00671F1A" w:rsidRDefault="0019390B" w:rsidP="001D7B82">
            <w:pPr>
              <w:numPr>
                <w:ilvl w:val="0"/>
                <w:numId w:val="15"/>
              </w:numPr>
              <w:ind w:left="466"/>
              <w:rPr>
                <w:rFonts w:ascii="Calibri" w:hAnsi="Calibri" w:cs="Calibri"/>
                <w:sz w:val="20"/>
                <w:szCs w:val="20"/>
                <w:lang w:val="en-AU"/>
              </w:rPr>
            </w:pPr>
            <w:r w:rsidRPr="00671F1A">
              <w:rPr>
                <w:rFonts w:ascii="Calibri" w:hAnsi="Calibri" w:cstheme="minorHAnsi"/>
                <w:sz w:val="20"/>
                <w:szCs w:val="20"/>
                <w:lang w:val="en-AU"/>
              </w:rPr>
              <w:t xml:space="preserve">There will be some issues with supervising </w:t>
            </w:r>
          </w:p>
          <w:p w14:paraId="0F44723D" w14:textId="77777777" w:rsidR="001D7B82" w:rsidRPr="00671F1A" w:rsidRDefault="0019390B" w:rsidP="001D7B82">
            <w:pPr>
              <w:numPr>
                <w:ilvl w:val="0"/>
                <w:numId w:val="15"/>
              </w:numPr>
              <w:ind w:left="466"/>
              <w:rPr>
                <w:rFonts w:ascii="Calibri" w:hAnsi="Calibri" w:cs="Calibri"/>
                <w:sz w:val="20"/>
                <w:szCs w:val="20"/>
                <w:lang w:val="en-AU"/>
              </w:rPr>
            </w:pPr>
            <w:r w:rsidRPr="00671F1A">
              <w:rPr>
                <w:rFonts w:ascii="Calibri" w:hAnsi="Calibri" w:cstheme="minorHAnsi"/>
                <w:sz w:val="20"/>
                <w:szCs w:val="20"/>
                <w:lang w:val="en-AU"/>
              </w:rPr>
              <w:t>Lack of deep</w:t>
            </w:r>
            <w:r w:rsidR="00286AF9">
              <w:rPr>
                <w:rFonts w:ascii="Calibri" w:hAnsi="Calibri" w:cstheme="minorHAnsi"/>
                <w:sz w:val="20"/>
                <w:szCs w:val="20"/>
                <w:lang w:val="en-AU"/>
              </w:rPr>
              <w:t xml:space="preserve"> </w:t>
            </w:r>
            <w:r w:rsidRPr="00671F1A">
              <w:rPr>
                <w:rFonts w:ascii="Calibri" w:hAnsi="Calibri" w:cstheme="minorHAnsi"/>
                <w:sz w:val="20"/>
                <w:szCs w:val="20"/>
                <w:lang w:val="en-AU"/>
              </w:rPr>
              <w:t xml:space="preserve">water might reduce use by teenagers </w:t>
            </w:r>
          </w:p>
          <w:p w14:paraId="4FDF48E7" w14:textId="77777777" w:rsidR="001D7B82" w:rsidRPr="00671F1A" w:rsidRDefault="0019390B" w:rsidP="001D7B82">
            <w:pPr>
              <w:numPr>
                <w:ilvl w:val="0"/>
                <w:numId w:val="15"/>
              </w:numPr>
              <w:ind w:left="466"/>
              <w:rPr>
                <w:rFonts w:ascii="Calibri" w:hAnsi="Calibri" w:cs="Calibri"/>
                <w:sz w:val="20"/>
                <w:szCs w:val="20"/>
                <w:lang w:val="en-AU"/>
              </w:rPr>
            </w:pPr>
            <w:r w:rsidRPr="00671F1A">
              <w:rPr>
                <w:rFonts w:ascii="Calibri" w:hAnsi="Calibri" w:cstheme="minorHAnsi"/>
                <w:sz w:val="20"/>
                <w:szCs w:val="20"/>
                <w:lang w:val="en-AU"/>
              </w:rPr>
              <w:t>It does not comply with RLSS guidelines for safe pool operation unless diving blocks are removed when not in use.</w:t>
            </w:r>
          </w:p>
        </w:tc>
      </w:tr>
      <w:tr w:rsidR="00C46FCB" w14:paraId="21994E42" w14:textId="77777777" w:rsidTr="001D7B82">
        <w:trPr>
          <w:trHeight w:val="2764"/>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4FDF8C3F" w14:textId="77777777" w:rsidR="001D7B82" w:rsidRPr="00671F1A" w:rsidRDefault="0019390B" w:rsidP="00482CB9">
            <w:pPr>
              <w:rPr>
                <w:rFonts w:ascii="Calibri" w:hAnsi="Calibri" w:cs="Calibri"/>
                <w:b/>
                <w:sz w:val="20"/>
                <w:szCs w:val="20"/>
                <w:lang w:val="en-AU"/>
              </w:rPr>
            </w:pPr>
            <w:r w:rsidRPr="00671F1A">
              <w:rPr>
                <w:rFonts w:ascii="Calibri" w:hAnsi="Calibri" w:cstheme="minorHAnsi"/>
                <w:b/>
                <w:sz w:val="20"/>
                <w:szCs w:val="20"/>
                <w:lang w:val="en-AU"/>
              </w:rPr>
              <w:t>Option 2</w:t>
            </w:r>
          </w:p>
          <w:p w14:paraId="4E143F74" w14:textId="77777777" w:rsidR="001D7B82" w:rsidRDefault="0019390B" w:rsidP="001D7B82">
            <w:pPr>
              <w:numPr>
                <w:ilvl w:val="0"/>
                <w:numId w:val="13"/>
              </w:numPr>
              <w:ind w:left="143" w:hanging="151"/>
              <w:contextualSpacing/>
              <w:rPr>
                <w:rFonts w:ascii="Calibri" w:hAnsi="Calibri" w:cs="Calibri"/>
                <w:bCs/>
                <w:sz w:val="20"/>
                <w:szCs w:val="20"/>
                <w:lang w:val="en-AU"/>
              </w:rPr>
            </w:pPr>
            <w:r w:rsidRPr="00671F1A">
              <w:rPr>
                <w:rFonts w:ascii="Calibri" w:hAnsi="Calibri" w:cstheme="minorHAnsi"/>
                <w:bCs/>
                <w:sz w:val="20"/>
                <w:szCs w:val="20"/>
                <w:lang w:val="en-AU"/>
              </w:rPr>
              <w:t>8</w:t>
            </w:r>
            <w:r w:rsidRPr="00671F1A">
              <w:rPr>
                <w:rFonts w:ascii="Calibri" w:hAnsi="Calibri" w:cstheme="minorHAnsi"/>
                <w:b/>
                <w:sz w:val="20"/>
                <w:szCs w:val="20"/>
                <w:lang w:val="en-AU"/>
              </w:rPr>
              <w:t xml:space="preserve"> </w:t>
            </w:r>
            <w:r w:rsidRPr="00671F1A">
              <w:rPr>
                <w:rFonts w:ascii="Calibri" w:hAnsi="Calibri" w:cstheme="minorHAnsi"/>
                <w:bCs/>
                <w:sz w:val="20"/>
                <w:szCs w:val="20"/>
                <w:lang w:val="en-AU"/>
              </w:rPr>
              <w:t xml:space="preserve">lane FINA compliant 50-metre pool </w:t>
            </w:r>
          </w:p>
          <w:p w14:paraId="79D31490" w14:textId="77777777" w:rsidR="001D7B82" w:rsidRPr="00671F1A" w:rsidRDefault="0019390B" w:rsidP="001D7B82">
            <w:pPr>
              <w:numPr>
                <w:ilvl w:val="0"/>
                <w:numId w:val="13"/>
              </w:numPr>
              <w:ind w:left="143" w:hanging="151"/>
              <w:contextualSpacing/>
              <w:rPr>
                <w:rFonts w:ascii="Calibri" w:hAnsi="Calibri" w:cs="Calibri"/>
                <w:bCs/>
                <w:sz w:val="20"/>
                <w:szCs w:val="20"/>
                <w:lang w:val="en-AU"/>
              </w:rPr>
            </w:pPr>
            <w:r>
              <w:rPr>
                <w:rFonts w:ascii="Calibri" w:hAnsi="Calibri" w:cstheme="minorHAnsi"/>
                <w:bCs/>
                <w:sz w:val="20"/>
                <w:szCs w:val="20"/>
                <w:lang w:val="en-AU"/>
              </w:rPr>
              <w:t xml:space="preserve">Depth profile of </w:t>
            </w:r>
            <w:r w:rsidRPr="00671F1A">
              <w:rPr>
                <w:rFonts w:ascii="Calibri" w:hAnsi="Calibri" w:cstheme="minorHAnsi"/>
                <w:bCs/>
                <w:sz w:val="20"/>
                <w:szCs w:val="20"/>
                <w:lang w:val="en-AU"/>
              </w:rPr>
              <w:t>1.35 m – 2.0 m</w:t>
            </w:r>
            <w:r>
              <w:rPr>
                <w:rFonts w:ascii="Calibri" w:hAnsi="Calibri" w:cstheme="minorHAnsi"/>
                <w:bCs/>
                <w:sz w:val="20"/>
                <w:szCs w:val="20"/>
                <w:lang w:val="en-AU"/>
              </w:rPr>
              <w:t xml:space="preserve"> with p</w:t>
            </w:r>
            <w:r w:rsidRPr="00671F1A">
              <w:rPr>
                <w:rFonts w:ascii="Calibri" w:hAnsi="Calibri" w:cstheme="minorHAnsi"/>
                <w:bCs/>
                <w:sz w:val="20"/>
                <w:szCs w:val="20"/>
                <w:lang w:val="en-AU"/>
              </w:rPr>
              <w:t>ool boom</w:t>
            </w:r>
          </w:p>
          <w:p w14:paraId="31C8C6D5" w14:textId="77777777" w:rsidR="001D7B82" w:rsidRPr="00671F1A" w:rsidRDefault="001D7B82" w:rsidP="00482CB9">
            <w:pPr>
              <w:rPr>
                <w:rFonts w:ascii="Calibri" w:hAnsi="Calibri" w:cs="Calibri"/>
                <w:sz w:val="20"/>
                <w:szCs w:val="20"/>
                <w:lang w:val="en-AU"/>
              </w:rPr>
            </w:pP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7E80B038" w14:textId="77777777" w:rsidR="001D7B82" w:rsidRPr="00671F1A" w:rsidRDefault="0019390B" w:rsidP="001D7B82">
            <w:pPr>
              <w:numPr>
                <w:ilvl w:val="0"/>
                <w:numId w:val="14"/>
              </w:numPr>
              <w:ind w:left="466" w:right="144"/>
              <w:rPr>
                <w:rFonts w:ascii="Calibri" w:hAnsi="Calibri" w:cs="Calibri"/>
                <w:sz w:val="20"/>
                <w:szCs w:val="20"/>
                <w:lang w:val="en-AU"/>
              </w:rPr>
            </w:pPr>
            <w:r w:rsidRPr="00671F1A">
              <w:rPr>
                <w:rFonts w:ascii="Calibri" w:hAnsi="Calibri" w:cstheme="minorHAnsi"/>
                <w:sz w:val="20"/>
                <w:szCs w:val="20"/>
                <w:lang w:val="en-AU"/>
              </w:rPr>
              <w:t>The pool complies with FINA requirements for major swimming events and is suitable for school carnivals and events. However, additional amenities, spectator facilities, and competition facilities will be required for regional, state, national, and international events.</w:t>
            </w:r>
          </w:p>
          <w:p w14:paraId="29F54231" w14:textId="77777777" w:rsidR="001D7B82" w:rsidRPr="00671F1A" w:rsidRDefault="0019390B" w:rsidP="001D7B82">
            <w:pPr>
              <w:numPr>
                <w:ilvl w:val="0"/>
                <w:numId w:val="14"/>
              </w:numPr>
              <w:ind w:left="466" w:right="144"/>
              <w:rPr>
                <w:rFonts w:ascii="Calibri" w:hAnsi="Calibri" w:cs="Calibri"/>
                <w:sz w:val="20"/>
                <w:szCs w:val="20"/>
                <w:lang w:val="en-AU"/>
              </w:rPr>
            </w:pPr>
            <w:r w:rsidRPr="00671F1A">
              <w:rPr>
                <w:rFonts w:ascii="Calibri" w:hAnsi="Calibri" w:cstheme="minorHAnsi"/>
                <w:sz w:val="20"/>
                <w:szCs w:val="20"/>
                <w:lang w:val="en-AU"/>
              </w:rPr>
              <w:t>Enable use of diving blocks unsupervised (training and competition) at both ends of the pool</w:t>
            </w:r>
          </w:p>
          <w:p w14:paraId="40F9105E" w14:textId="77777777" w:rsidR="001D7B82" w:rsidRPr="00671F1A" w:rsidRDefault="0019390B" w:rsidP="001D7B82">
            <w:pPr>
              <w:numPr>
                <w:ilvl w:val="0"/>
                <w:numId w:val="14"/>
              </w:numPr>
              <w:ind w:left="466" w:right="144"/>
              <w:rPr>
                <w:rFonts w:ascii="Calibri" w:hAnsi="Calibri" w:cs="Calibri"/>
                <w:sz w:val="20"/>
                <w:szCs w:val="20"/>
                <w:lang w:val="en-AU"/>
              </w:rPr>
            </w:pPr>
            <w:r w:rsidRPr="00671F1A">
              <w:rPr>
                <w:rFonts w:ascii="Calibri" w:hAnsi="Calibri" w:cstheme="minorHAnsi"/>
                <w:sz w:val="20"/>
                <w:szCs w:val="20"/>
                <w:lang w:val="en-AU"/>
              </w:rPr>
              <w:t>Provides recreational (unsupervised) use of diving block at the deep end.</w:t>
            </w:r>
          </w:p>
          <w:p w14:paraId="2DF5B353" w14:textId="77777777" w:rsidR="001D7B82" w:rsidRPr="00671F1A" w:rsidRDefault="0019390B" w:rsidP="001D7B82">
            <w:pPr>
              <w:numPr>
                <w:ilvl w:val="0"/>
                <w:numId w:val="14"/>
              </w:numPr>
              <w:ind w:left="466" w:right="144"/>
              <w:rPr>
                <w:rFonts w:ascii="Calibri" w:hAnsi="Calibri" w:cs="Calibri"/>
                <w:sz w:val="20"/>
                <w:szCs w:val="20"/>
                <w:lang w:val="en-AU"/>
              </w:rPr>
            </w:pPr>
            <w:r w:rsidRPr="00671F1A">
              <w:rPr>
                <w:rFonts w:ascii="Calibri" w:hAnsi="Calibri" w:cstheme="minorHAnsi"/>
                <w:sz w:val="20"/>
                <w:szCs w:val="20"/>
                <w:lang w:val="en-AU"/>
              </w:rPr>
              <w:t>Provides deep water for use by teenagers</w:t>
            </w:r>
          </w:p>
          <w:p w14:paraId="45ED5470" w14:textId="77777777" w:rsidR="001D7B82" w:rsidRPr="00671F1A" w:rsidRDefault="0019390B" w:rsidP="001D7B82">
            <w:pPr>
              <w:numPr>
                <w:ilvl w:val="0"/>
                <w:numId w:val="14"/>
              </w:numPr>
              <w:ind w:left="466" w:right="144"/>
              <w:rPr>
                <w:rFonts w:ascii="Calibri" w:hAnsi="Calibri" w:cs="Calibri"/>
                <w:sz w:val="20"/>
                <w:szCs w:val="20"/>
                <w:lang w:val="en-AU"/>
              </w:rPr>
            </w:pPr>
            <w:r w:rsidRPr="00671F1A">
              <w:rPr>
                <w:rFonts w:ascii="Calibri" w:hAnsi="Calibri" w:cstheme="minorHAnsi"/>
                <w:sz w:val="20"/>
                <w:szCs w:val="20"/>
                <w:lang w:val="en-AU"/>
              </w:rPr>
              <w:t>Better services requirements for squad participants swim club members and dedicated lap swimmers</w:t>
            </w:r>
          </w:p>
          <w:p w14:paraId="3CCD2BFF" w14:textId="77777777" w:rsidR="001D7B82" w:rsidRPr="00671F1A" w:rsidRDefault="0019390B" w:rsidP="001D7B82">
            <w:pPr>
              <w:numPr>
                <w:ilvl w:val="0"/>
                <w:numId w:val="14"/>
              </w:numPr>
              <w:ind w:left="466" w:right="144"/>
              <w:rPr>
                <w:rFonts w:ascii="Calibri" w:hAnsi="Calibri" w:cs="Calibri"/>
                <w:sz w:val="20"/>
                <w:szCs w:val="20"/>
                <w:lang w:val="en-AU"/>
              </w:rPr>
            </w:pPr>
            <w:r w:rsidRPr="00671F1A">
              <w:rPr>
                <w:rFonts w:ascii="Calibri" w:hAnsi="Calibri" w:cstheme="minorHAnsi"/>
                <w:sz w:val="20"/>
                <w:szCs w:val="20"/>
                <w:lang w:val="en-AU"/>
              </w:rPr>
              <w:t xml:space="preserve">Suitable for water polo training and games </w:t>
            </w:r>
          </w:p>
          <w:p w14:paraId="261DB147" w14:textId="77777777" w:rsidR="001D7B82" w:rsidRPr="00E77023" w:rsidRDefault="0019390B" w:rsidP="00482CB9">
            <w:pPr>
              <w:numPr>
                <w:ilvl w:val="0"/>
                <w:numId w:val="14"/>
              </w:numPr>
              <w:ind w:left="466" w:right="144"/>
              <w:rPr>
                <w:rFonts w:ascii="Calibri" w:hAnsi="Calibri" w:cs="Calibri"/>
                <w:sz w:val="20"/>
                <w:szCs w:val="20"/>
                <w:lang w:val="en-AU"/>
              </w:rPr>
            </w:pPr>
            <w:r w:rsidRPr="00671F1A">
              <w:rPr>
                <w:rFonts w:ascii="Calibri" w:hAnsi="Calibri" w:cstheme="minorHAnsi"/>
                <w:sz w:val="20"/>
                <w:szCs w:val="20"/>
                <w:lang w:val="en-AU"/>
              </w:rPr>
              <w:t>Suitable for swim club activities</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5C26A9E3" w14:textId="77777777" w:rsidR="001D7B82" w:rsidRPr="00671F1A" w:rsidRDefault="0019390B" w:rsidP="001D7B82">
            <w:pPr>
              <w:numPr>
                <w:ilvl w:val="0"/>
                <w:numId w:val="15"/>
              </w:numPr>
              <w:ind w:left="466" w:right="144"/>
              <w:rPr>
                <w:rFonts w:ascii="Calibri" w:hAnsi="Calibri" w:cs="Calibri"/>
                <w:sz w:val="20"/>
                <w:szCs w:val="20"/>
                <w:lang w:val="en-AU"/>
              </w:rPr>
            </w:pPr>
            <w:r w:rsidRPr="00671F1A">
              <w:rPr>
                <w:rFonts w:ascii="Calibri" w:hAnsi="Calibri" w:cstheme="minorHAnsi"/>
                <w:sz w:val="20"/>
                <w:szCs w:val="20"/>
                <w:lang w:val="en-AU"/>
              </w:rPr>
              <w:t>More expensive to construct</w:t>
            </w:r>
          </w:p>
          <w:p w14:paraId="5250530A" w14:textId="77777777" w:rsidR="001D7B82" w:rsidRPr="00671F1A" w:rsidRDefault="0019390B" w:rsidP="001D7B82">
            <w:pPr>
              <w:numPr>
                <w:ilvl w:val="0"/>
                <w:numId w:val="15"/>
              </w:numPr>
              <w:ind w:left="466" w:right="144"/>
              <w:rPr>
                <w:rFonts w:ascii="Calibri" w:hAnsi="Calibri" w:cs="Calibri"/>
                <w:sz w:val="20"/>
                <w:szCs w:val="20"/>
                <w:lang w:val="en-AU"/>
              </w:rPr>
            </w:pPr>
            <w:r w:rsidRPr="00671F1A">
              <w:rPr>
                <w:rFonts w:ascii="Calibri" w:hAnsi="Calibri" w:cstheme="minorHAnsi"/>
                <w:sz w:val="20"/>
                <w:szCs w:val="20"/>
                <w:lang w:val="en-AU"/>
              </w:rPr>
              <w:t>High cost to operate</w:t>
            </w:r>
          </w:p>
          <w:p w14:paraId="6E8E7DD9" w14:textId="77777777" w:rsidR="001D7B82" w:rsidRPr="00671F1A" w:rsidRDefault="0019390B" w:rsidP="001D7B82">
            <w:pPr>
              <w:numPr>
                <w:ilvl w:val="0"/>
                <w:numId w:val="15"/>
              </w:numPr>
              <w:ind w:left="466" w:right="144"/>
              <w:rPr>
                <w:rFonts w:ascii="Calibri" w:hAnsi="Calibri" w:cs="Calibri"/>
                <w:sz w:val="20"/>
                <w:szCs w:val="20"/>
                <w:lang w:val="en-AU"/>
              </w:rPr>
            </w:pPr>
            <w:r w:rsidRPr="00671F1A">
              <w:rPr>
                <w:rFonts w:ascii="Calibri" w:hAnsi="Calibri" w:cstheme="minorHAnsi"/>
                <w:sz w:val="20"/>
                <w:szCs w:val="20"/>
                <w:lang w:val="en-AU"/>
              </w:rPr>
              <w:t>Not accessible for people with low levels of swimming skill and confidence – more comfortable in shallow water</w:t>
            </w:r>
          </w:p>
          <w:p w14:paraId="6B7ED827" w14:textId="77777777" w:rsidR="001D7B82" w:rsidRPr="00671F1A" w:rsidRDefault="0019390B" w:rsidP="001D7B82">
            <w:pPr>
              <w:numPr>
                <w:ilvl w:val="0"/>
                <w:numId w:val="15"/>
              </w:numPr>
              <w:ind w:left="466" w:right="144"/>
              <w:rPr>
                <w:rFonts w:ascii="Calibri" w:hAnsi="Calibri" w:cs="Calibri"/>
                <w:sz w:val="20"/>
                <w:szCs w:val="20"/>
                <w:lang w:val="en-AU"/>
              </w:rPr>
            </w:pPr>
            <w:r w:rsidRPr="00671F1A">
              <w:rPr>
                <w:rFonts w:ascii="Calibri" w:hAnsi="Calibri" w:cstheme="minorHAnsi"/>
                <w:sz w:val="20"/>
                <w:szCs w:val="20"/>
                <w:lang w:val="en-AU"/>
              </w:rPr>
              <w:t>Limits whole of community use including lower use by water walkers and users who have lower levels of swimming skill and confidence and those with a disability</w:t>
            </w:r>
          </w:p>
          <w:p w14:paraId="7C3746C7" w14:textId="77777777" w:rsidR="001D7B82" w:rsidRPr="00671F1A" w:rsidRDefault="0019390B" w:rsidP="001D7B82">
            <w:pPr>
              <w:numPr>
                <w:ilvl w:val="0"/>
                <w:numId w:val="15"/>
              </w:numPr>
              <w:ind w:left="466" w:right="144"/>
              <w:rPr>
                <w:rFonts w:ascii="Calibri" w:hAnsi="Calibri" w:cs="Calibri"/>
                <w:sz w:val="20"/>
                <w:szCs w:val="20"/>
                <w:lang w:val="en-AU"/>
              </w:rPr>
            </w:pPr>
            <w:r w:rsidRPr="00671F1A">
              <w:rPr>
                <w:rFonts w:ascii="Calibri" w:hAnsi="Calibri" w:cstheme="minorHAnsi"/>
                <w:sz w:val="20"/>
                <w:szCs w:val="20"/>
                <w:lang w:val="en-AU"/>
              </w:rPr>
              <w:t xml:space="preserve">More costly to build and heat than the 25 m pool </w:t>
            </w:r>
          </w:p>
          <w:p w14:paraId="6FA32ECF" w14:textId="77777777" w:rsidR="001D7B82" w:rsidRPr="00671F1A" w:rsidRDefault="0019390B" w:rsidP="001D7B82">
            <w:pPr>
              <w:numPr>
                <w:ilvl w:val="0"/>
                <w:numId w:val="15"/>
              </w:numPr>
              <w:ind w:left="466" w:right="144"/>
              <w:rPr>
                <w:rFonts w:ascii="Calibri" w:hAnsi="Calibri" w:cs="Calibri"/>
                <w:sz w:val="20"/>
                <w:szCs w:val="20"/>
                <w:lang w:val="en-AU"/>
              </w:rPr>
            </w:pPr>
            <w:r w:rsidRPr="00671F1A">
              <w:rPr>
                <w:rFonts w:ascii="Calibri" w:hAnsi="Calibri" w:cstheme="minorHAnsi"/>
                <w:sz w:val="20"/>
                <w:szCs w:val="20"/>
                <w:lang w:val="en-AU"/>
              </w:rPr>
              <w:t>Greater water and chemical usage than the 25 m pool option</w:t>
            </w:r>
          </w:p>
          <w:p w14:paraId="6247B867" w14:textId="77777777" w:rsidR="001D7B82" w:rsidRPr="00671F1A" w:rsidRDefault="0019390B" w:rsidP="001D7B82">
            <w:pPr>
              <w:numPr>
                <w:ilvl w:val="0"/>
                <w:numId w:val="15"/>
              </w:numPr>
              <w:ind w:left="466" w:right="144"/>
              <w:rPr>
                <w:rFonts w:ascii="Calibri" w:hAnsi="Calibri" w:cs="Calibri"/>
                <w:sz w:val="20"/>
                <w:szCs w:val="20"/>
                <w:lang w:val="en-AU"/>
              </w:rPr>
            </w:pPr>
            <w:r w:rsidRPr="00671F1A">
              <w:rPr>
                <w:rFonts w:ascii="Calibri" w:hAnsi="Calibri" w:cstheme="minorHAnsi"/>
                <w:sz w:val="20"/>
                <w:szCs w:val="20"/>
                <w:lang w:val="en-AU"/>
              </w:rPr>
              <w:t>Higher safety risk for operator and Council, which may necessitate the deployment of additional staff to supervise patrons</w:t>
            </w:r>
          </w:p>
          <w:p w14:paraId="747A3556" w14:textId="77777777" w:rsidR="001D7B82" w:rsidRPr="00671F1A" w:rsidRDefault="0019390B" w:rsidP="001D7B82">
            <w:pPr>
              <w:numPr>
                <w:ilvl w:val="0"/>
                <w:numId w:val="15"/>
              </w:numPr>
              <w:ind w:left="466" w:right="144"/>
              <w:rPr>
                <w:rFonts w:ascii="Calibri" w:hAnsi="Calibri" w:cs="Calibri"/>
                <w:sz w:val="20"/>
                <w:szCs w:val="20"/>
                <w:lang w:val="en-AU"/>
              </w:rPr>
            </w:pPr>
            <w:r w:rsidRPr="00671F1A">
              <w:rPr>
                <w:rFonts w:ascii="Calibri" w:hAnsi="Calibri" w:cstheme="minorHAnsi"/>
                <w:sz w:val="20"/>
                <w:szCs w:val="20"/>
                <w:lang w:val="en-AU"/>
              </w:rPr>
              <w:t>Provides a poor transition for the learn to swim pool</w:t>
            </w:r>
          </w:p>
          <w:p w14:paraId="0F5D0FFE" w14:textId="77777777" w:rsidR="001D7B82" w:rsidRPr="00671F1A" w:rsidRDefault="0019390B" w:rsidP="001D7B82">
            <w:pPr>
              <w:numPr>
                <w:ilvl w:val="0"/>
                <w:numId w:val="15"/>
              </w:numPr>
              <w:ind w:left="466" w:right="144"/>
              <w:rPr>
                <w:rFonts w:ascii="Calibri" w:hAnsi="Calibri" w:cs="Calibri"/>
                <w:sz w:val="20"/>
                <w:szCs w:val="20"/>
                <w:lang w:val="en-AU"/>
              </w:rPr>
            </w:pPr>
            <w:r w:rsidRPr="00671F1A">
              <w:rPr>
                <w:rFonts w:ascii="Calibri" w:hAnsi="Calibri" w:cstheme="minorHAnsi"/>
                <w:sz w:val="20"/>
                <w:szCs w:val="20"/>
                <w:lang w:val="en-AU"/>
              </w:rPr>
              <w:t xml:space="preserve">Not suitable for lower levels swim lessons </w:t>
            </w:r>
          </w:p>
          <w:p w14:paraId="003B3E8C" w14:textId="77777777" w:rsidR="001D7B82" w:rsidRPr="00671F1A" w:rsidRDefault="0019390B" w:rsidP="001D7B82">
            <w:pPr>
              <w:numPr>
                <w:ilvl w:val="0"/>
                <w:numId w:val="15"/>
              </w:numPr>
              <w:ind w:left="466" w:right="144"/>
              <w:rPr>
                <w:rFonts w:ascii="Calibri" w:hAnsi="Calibri" w:cs="Calibri"/>
                <w:sz w:val="20"/>
                <w:szCs w:val="20"/>
                <w:lang w:val="en-AU"/>
              </w:rPr>
            </w:pPr>
            <w:r w:rsidRPr="00671F1A">
              <w:rPr>
                <w:rFonts w:ascii="Calibri" w:hAnsi="Calibri" w:cstheme="minorHAnsi"/>
                <w:sz w:val="20"/>
                <w:szCs w:val="20"/>
                <w:lang w:val="en-AU"/>
              </w:rPr>
              <w:t xml:space="preserve">Not suitable for water-based programs such as aqua aerobics </w:t>
            </w:r>
          </w:p>
          <w:p w14:paraId="7BDB27F8" w14:textId="77777777" w:rsidR="001D7B82" w:rsidRPr="00671F1A" w:rsidRDefault="0019390B" w:rsidP="001D7B82">
            <w:pPr>
              <w:numPr>
                <w:ilvl w:val="0"/>
                <w:numId w:val="15"/>
              </w:numPr>
              <w:ind w:left="466" w:right="144"/>
              <w:rPr>
                <w:rFonts w:ascii="Calibri" w:hAnsi="Calibri" w:cs="Calibri"/>
                <w:sz w:val="20"/>
                <w:szCs w:val="20"/>
                <w:lang w:val="en-AU"/>
              </w:rPr>
            </w:pPr>
            <w:r w:rsidRPr="00671F1A">
              <w:rPr>
                <w:rFonts w:ascii="Calibri" w:hAnsi="Calibri" w:cstheme="minorHAnsi"/>
                <w:sz w:val="20"/>
                <w:szCs w:val="20"/>
                <w:lang w:val="en-AU"/>
              </w:rPr>
              <w:t xml:space="preserve">Potentially significant increase in facility infrastructure requirements, including additional amenities, spectator facilities, and competition facilities. If the intention is to use for competition.  </w:t>
            </w:r>
          </w:p>
        </w:tc>
      </w:tr>
      <w:tr w:rsidR="00C46FCB" w14:paraId="7941395F" w14:textId="77777777" w:rsidTr="001D7B82">
        <w:trPr>
          <w:trHeight w:val="361"/>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115BF0E7" w14:textId="77777777" w:rsidR="001D7B82" w:rsidRPr="00671F1A" w:rsidRDefault="0019390B" w:rsidP="00482CB9">
            <w:pPr>
              <w:rPr>
                <w:rFonts w:ascii="Calibri" w:hAnsi="Calibri" w:cs="Calibri"/>
                <w:b/>
                <w:sz w:val="20"/>
                <w:szCs w:val="20"/>
                <w:lang w:val="en-AU"/>
              </w:rPr>
            </w:pPr>
            <w:r w:rsidRPr="00671F1A">
              <w:rPr>
                <w:rFonts w:ascii="Calibri" w:hAnsi="Calibri" w:cstheme="minorHAnsi"/>
                <w:b/>
                <w:sz w:val="20"/>
                <w:szCs w:val="20"/>
                <w:lang w:val="en-AU"/>
              </w:rPr>
              <w:t>Option 3</w:t>
            </w:r>
          </w:p>
          <w:p w14:paraId="0F3586DE" w14:textId="77777777" w:rsidR="001D7B82" w:rsidRPr="002A0246" w:rsidRDefault="0019390B" w:rsidP="001D7B82">
            <w:pPr>
              <w:numPr>
                <w:ilvl w:val="0"/>
                <w:numId w:val="13"/>
              </w:numPr>
              <w:ind w:left="143" w:hanging="142"/>
              <w:contextualSpacing/>
              <w:rPr>
                <w:rFonts w:ascii="Calibri" w:hAnsi="Calibri" w:cs="Calibri"/>
                <w:bCs/>
                <w:sz w:val="20"/>
                <w:szCs w:val="20"/>
                <w:lang w:val="en-AU"/>
              </w:rPr>
            </w:pPr>
            <w:r w:rsidRPr="002A0246">
              <w:rPr>
                <w:rFonts w:ascii="Calibri" w:hAnsi="Calibri" w:cstheme="minorHAnsi"/>
                <w:bCs/>
                <w:sz w:val="20"/>
                <w:szCs w:val="20"/>
                <w:lang w:val="en-AU"/>
              </w:rPr>
              <w:t xml:space="preserve">8 lane multipurpose 50 m Pool </w:t>
            </w:r>
          </w:p>
          <w:p w14:paraId="1383A7ED" w14:textId="77777777" w:rsidR="001D7B82" w:rsidRPr="002A0246" w:rsidRDefault="0019390B" w:rsidP="001D7B82">
            <w:pPr>
              <w:numPr>
                <w:ilvl w:val="0"/>
                <w:numId w:val="13"/>
              </w:numPr>
              <w:ind w:left="143" w:hanging="142"/>
              <w:contextualSpacing/>
              <w:rPr>
                <w:rFonts w:ascii="Calibri" w:hAnsi="Calibri" w:cs="Calibri"/>
                <w:bCs/>
                <w:sz w:val="20"/>
                <w:szCs w:val="20"/>
                <w:lang w:val="en-AU"/>
              </w:rPr>
            </w:pPr>
            <w:r w:rsidRPr="002A0246">
              <w:rPr>
                <w:rFonts w:ascii="Calibri" w:hAnsi="Calibri" w:cstheme="minorHAnsi"/>
                <w:bCs/>
                <w:sz w:val="20"/>
                <w:szCs w:val="20"/>
                <w:lang w:val="en-AU"/>
              </w:rPr>
              <w:t>1.1 m to 1.8 m with pool boom</w:t>
            </w:r>
          </w:p>
          <w:p w14:paraId="3CCDE832" w14:textId="77777777" w:rsidR="001D7B82" w:rsidRPr="00671F1A" w:rsidRDefault="001D7B82" w:rsidP="00482CB9">
            <w:pPr>
              <w:ind w:right="386"/>
              <w:rPr>
                <w:rFonts w:ascii="Calibri" w:hAnsi="Calibri" w:cs="Calibri"/>
                <w:sz w:val="20"/>
                <w:szCs w:val="20"/>
                <w:lang w:val="en-AU"/>
              </w:rPr>
            </w:pP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42518960" w14:textId="77777777" w:rsidR="001D7B82" w:rsidRPr="00671F1A" w:rsidRDefault="0019390B" w:rsidP="001D7B82">
            <w:pPr>
              <w:numPr>
                <w:ilvl w:val="0"/>
                <w:numId w:val="14"/>
              </w:numPr>
              <w:ind w:left="466" w:right="144"/>
              <w:rPr>
                <w:rFonts w:ascii="Calibri" w:hAnsi="Calibri" w:cs="Calibri"/>
                <w:sz w:val="20"/>
                <w:szCs w:val="20"/>
                <w:lang w:val="en-AU"/>
              </w:rPr>
            </w:pPr>
            <w:r w:rsidRPr="00671F1A">
              <w:rPr>
                <w:rFonts w:ascii="Calibri" w:hAnsi="Calibri" w:cstheme="minorHAnsi"/>
                <w:sz w:val="20"/>
                <w:szCs w:val="20"/>
                <w:lang w:val="en-AU"/>
              </w:rPr>
              <w:t>Shallower water facilitates whole of community access, including families, children, water walkers and users who have lower levels of swimming skill and confidence (the hot day “bobbers.”</w:t>
            </w:r>
          </w:p>
          <w:p w14:paraId="4D0FFF17" w14:textId="77777777" w:rsidR="001D7B82" w:rsidRPr="00671F1A" w:rsidRDefault="0019390B" w:rsidP="001D7B82">
            <w:pPr>
              <w:numPr>
                <w:ilvl w:val="0"/>
                <w:numId w:val="14"/>
              </w:numPr>
              <w:ind w:left="466" w:right="144"/>
              <w:rPr>
                <w:rFonts w:ascii="Calibri" w:hAnsi="Calibri" w:cs="Calibri"/>
                <w:sz w:val="20"/>
                <w:szCs w:val="20"/>
                <w:lang w:val="en-AU"/>
              </w:rPr>
            </w:pPr>
            <w:r w:rsidRPr="00671F1A">
              <w:rPr>
                <w:rFonts w:ascii="Calibri" w:hAnsi="Calibri" w:cstheme="minorHAnsi"/>
                <w:sz w:val="20"/>
                <w:szCs w:val="20"/>
                <w:lang w:val="en-AU"/>
              </w:rPr>
              <w:t xml:space="preserve"> Safer access for children, water walkers and users who have lower levels of swimming skill and confidence and those with a disability </w:t>
            </w:r>
          </w:p>
          <w:p w14:paraId="79B9FFAD" w14:textId="77777777" w:rsidR="001D7B82" w:rsidRPr="00671F1A" w:rsidRDefault="0019390B" w:rsidP="001D7B82">
            <w:pPr>
              <w:numPr>
                <w:ilvl w:val="0"/>
                <w:numId w:val="14"/>
              </w:numPr>
              <w:ind w:left="466" w:right="144"/>
              <w:rPr>
                <w:rFonts w:ascii="Calibri" w:hAnsi="Calibri" w:cs="Calibri"/>
                <w:sz w:val="20"/>
                <w:szCs w:val="20"/>
                <w:lang w:val="en-AU"/>
              </w:rPr>
            </w:pPr>
            <w:r w:rsidRPr="00671F1A">
              <w:rPr>
                <w:rFonts w:ascii="Calibri" w:hAnsi="Calibri" w:cstheme="minorHAnsi"/>
                <w:sz w:val="20"/>
                <w:szCs w:val="20"/>
                <w:lang w:val="en-AU"/>
              </w:rPr>
              <w:t>Suitable for school carnivals and club events.</w:t>
            </w:r>
            <w:r w:rsidRPr="00671F1A">
              <w:rPr>
                <w:rFonts w:ascii="Calibri" w:hAnsi="Calibri" w:cstheme="minorHAnsi"/>
                <w:strike/>
                <w:sz w:val="20"/>
                <w:szCs w:val="20"/>
                <w:highlight w:val="yellow"/>
                <w:lang w:val="en-AU"/>
              </w:rPr>
              <w:t xml:space="preserve"> </w:t>
            </w:r>
          </w:p>
          <w:p w14:paraId="6F928662" w14:textId="77777777" w:rsidR="001D7B82" w:rsidRPr="00671F1A" w:rsidRDefault="0019390B" w:rsidP="001D7B82">
            <w:pPr>
              <w:numPr>
                <w:ilvl w:val="0"/>
                <w:numId w:val="14"/>
              </w:numPr>
              <w:ind w:left="466" w:right="144"/>
              <w:rPr>
                <w:rFonts w:ascii="Calibri" w:hAnsi="Calibri" w:cs="Calibri"/>
                <w:sz w:val="20"/>
                <w:szCs w:val="20"/>
                <w:lang w:val="en-AU"/>
              </w:rPr>
            </w:pPr>
            <w:r w:rsidRPr="00671F1A">
              <w:rPr>
                <w:rFonts w:ascii="Calibri" w:hAnsi="Calibri" w:cstheme="minorHAnsi"/>
                <w:sz w:val="20"/>
                <w:szCs w:val="20"/>
                <w:lang w:val="en-AU"/>
              </w:rPr>
              <w:t xml:space="preserve">Services lap swimming requirements </w:t>
            </w:r>
          </w:p>
          <w:p w14:paraId="633A453A" w14:textId="77777777" w:rsidR="001D7B82" w:rsidRPr="00671F1A" w:rsidRDefault="0019390B" w:rsidP="001D7B82">
            <w:pPr>
              <w:numPr>
                <w:ilvl w:val="0"/>
                <w:numId w:val="14"/>
              </w:numPr>
              <w:ind w:left="466" w:right="144"/>
              <w:rPr>
                <w:rFonts w:ascii="Calibri" w:hAnsi="Calibri" w:cs="Calibri"/>
                <w:sz w:val="20"/>
                <w:szCs w:val="20"/>
                <w:lang w:val="en-AU"/>
              </w:rPr>
            </w:pPr>
            <w:r w:rsidRPr="00671F1A">
              <w:rPr>
                <w:rFonts w:ascii="Calibri" w:hAnsi="Calibri" w:cstheme="minorHAnsi"/>
                <w:sz w:val="20"/>
                <w:szCs w:val="20"/>
                <w:lang w:val="en-AU"/>
              </w:rPr>
              <w:t>Suitable for swim club activities</w:t>
            </w:r>
          </w:p>
          <w:p w14:paraId="4D7EA400" w14:textId="77777777" w:rsidR="001D7B82" w:rsidRPr="00671F1A" w:rsidRDefault="0019390B" w:rsidP="001D7B82">
            <w:pPr>
              <w:numPr>
                <w:ilvl w:val="0"/>
                <w:numId w:val="14"/>
              </w:numPr>
              <w:ind w:left="466" w:right="144"/>
              <w:rPr>
                <w:rFonts w:ascii="Calibri" w:hAnsi="Calibri" w:cs="Calibri"/>
                <w:sz w:val="20"/>
                <w:szCs w:val="20"/>
                <w:lang w:val="en-AU"/>
              </w:rPr>
            </w:pPr>
            <w:r w:rsidRPr="00671F1A">
              <w:rPr>
                <w:rFonts w:ascii="Calibri" w:hAnsi="Calibri" w:cstheme="minorHAnsi"/>
                <w:sz w:val="20"/>
                <w:szCs w:val="20"/>
                <w:lang w:val="en-AU"/>
              </w:rPr>
              <w:t>Service the needs of the “hot day bobbers.”</w:t>
            </w:r>
          </w:p>
          <w:p w14:paraId="0E667D5A" w14:textId="77777777" w:rsidR="001D7B82" w:rsidRPr="00671F1A" w:rsidRDefault="0019390B" w:rsidP="001D7B82">
            <w:pPr>
              <w:numPr>
                <w:ilvl w:val="0"/>
                <w:numId w:val="14"/>
              </w:numPr>
              <w:ind w:left="466" w:right="144"/>
              <w:rPr>
                <w:rFonts w:ascii="Calibri" w:hAnsi="Calibri" w:cs="Calibri"/>
                <w:sz w:val="20"/>
                <w:szCs w:val="20"/>
                <w:lang w:val="en-AU"/>
              </w:rPr>
            </w:pPr>
            <w:r w:rsidRPr="00671F1A">
              <w:rPr>
                <w:rFonts w:ascii="Calibri" w:hAnsi="Calibri" w:cstheme="minorHAnsi"/>
                <w:sz w:val="20"/>
                <w:szCs w:val="20"/>
                <w:lang w:val="en-AU"/>
              </w:rPr>
              <w:t xml:space="preserve">Diving blocks are permissible for supervised </w:t>
            </w:r>
            <w:r w:rsidRPr="00671F1A">
              <w:rPr>
                <w:rFonts w:ascii="Calibri" w:hAnsi="Calibri" w:cstheme="minorHAnsi"/>
                <w:color w:val="000000"/>
                <w:sz w:val="20"/>
                <w:szCs w:val="20"/>
                <w:lang w:val="en-AU"/>
              </w:rPr>
              <w:t>(lessons, squad and competition)</w:t>
            </w:r>
            <w:r w:rsidRPr="00671F1A">
              <w:rPr>
                <w:rFonts w:ascii="Calibri" w:hAnsi="Calibri" w:cstheme="minorHAnsi"/>
                <w:sz w:val="20"/>
                <w:szCs w:val="20"/>
                <w:lang w:val="en-AU"/>
              </w:rPr>
              <w:t xml:space="preserve"> use at the deep end.</w:t>
            </w:r>
          </w:p>
          <w:p w14:paraId="0CE3A803" w14:textId="77777777" w:rsidR="001D7B82" w:rsidRPr="00671F1A" w:rsidRDefault="0019390B" w:rsidP="001D7B82">
            <w:pPr>
              <w:numPr>
                <w:ilvl w:val="0"/>
                <w:numId w:val="14"/>
              </w:numPr>
              <w:ind w:left="466" w:right="144"/>
              <w:rPr>
                <w:rFonts w:ascii="Calibri" w:hAnsi="Calibri" w:cs="Calibri"/>
                <w:sz w:val="20"/>
                <w:szCs w:val="20"/>
                <w:lang w:val="en-AU"/>
              </w:rPr>
            </w:pPr>
            <w:r w:rsidRPr="00671F1A">
              <w:rPr>
                <w:rFonts w:ascii="Calibri" w:hAnsi="Calibri" w:cstheme="minorHAnsi"/>
                <w:sz w:val="20"/>
                <w:szCs w:val="20"/>
                <w:lang w:val="en-AU"/>
              </w:rPr>
              <w:t>Better transition for the learn to swim program</w:t>
            </w:r>
          </w:p>
          <w:p w14:paraId="14B1250D" w14:textId="77777777" w:rsidR="001D7B82" w:rsidRPr="00671F1A" w:rsidRDefault="0019390B" w:rsidP="00482CB9">
            <w:pPr>
              <w:ind w:left="466" w:right="144"/>
              <w:rPr>
                <w:rFonts w:ascii="Calibri" w:hAnsi="Calibri" w:cs="Calibri"/>
                <w:sz w:val="20"/>
                <w:szCs w:val="20"/>
                <w:lang w:val="en-AU"/>
              </w:rPr>
            </w:pPr>
            <w:r w:rsidRPr="00671F1A">
              <w:rPr>
                <w:rFonts w:ascii="Calibri" w:hAnsi="Calibri" w:cstheme="minorHAnsi"/>
                <w:sz w:val="20"/>
                <w:szCs w:val="20"/>
                <w:lang w:val="en-AU"/>
              </w:rPr>
              <w:t>Appropriate for water-based fitness classes such as aqua aerobics</w:t>
            </w:r>
          </w:p>
          <w:p w14:paraId="6AE732C5" w14:textId="77777777" w:rsidR="001D7B82" w:rsidRPr="00671F1A" w:rsidRDefault="0019390B" w:rsidP="001D7B82">
            <w:pPr>
              <w:numPr>
                <w:ilvl w:val="0"/>
                <w:numId w:val="14"/>
              </w:numPr>
              <w:ind w:left="466" w:right="144"/>
              <w:rPr>
                <w:rFonts w:ascii="Calibri" w:hAnsi="Calibri" w:cs="Calibri"/>
                <w:sz w:val="20"/>
                <w:szCs w:val="20"/>
                <w:lang w:val="en-AU"/>
              </w:rPr>
            </w:pPr>
            <w:r w:rsidRPr="00671F1A">
              <w:rPr>
                <w:rFonts w:ascii="Calibri" w:hAnsi="Calibri" w:cstheme="minorHAnsi"/>
                <w:sz w:val="20"/>
                <w:szCs w:val="20"/>
                <w:lang w:val="en-AU"/>
              </w:rPr>
              <w:t>Depth and temperature appropriate for lower-level swim lessons</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14:paraId="4293A19C" w14:textId="77777777" w:rsidR="001D7B82" w:rsidRPr="00671F1A" w:rsidRDefault="0019390B" w:rsidP="001D7B82">
            <w:pPr>
              <w:numPr>
                <w:ilvl w:val="0"/>
                <w:numId w:val="15"/>
              </w:numPr>
              <w:ind w:left="466" w:right="144"/>
              <w:rPr>
                <w:rFonts w:ascii="Calibri" w:hAnsi="Calibri" w:cs="Calibri"/>
                <w:sz w:val="20"/>
                <w:szCs w:val="20"/>
                <w:lang w:val="en-AU"/>
              </w:rPr>
            </w:pPr>
            <w:r w:rsidRPr="00671F1A">
              <w:rPr>
                <w:rFonts w:ascii="Calibri" w:hAnsi="Calibri" w:cstheme="minorHAnsi"/>
                <w:sz w:val="20"/>
                <w:szCs w:val="20"/>
                <w:lang w:val="en-AU"/>
              </w:rPr>
              <w:t>More expensive to construct</w:t>
            </w:r>
          </w:p>
          <w:p w14:paraId="34ABA2D5" w14:textId="77777777" w:rsidR="001D7B82" w:rsidRPr="00671F1A" w:rsidRDefault="0019390B" w:rsidP="001D7B82">
            <w:pPr>
              <w:numPr>
                <w:ilvl w:val="0"/>
                <w:numId w:val="15"/>
              </w:numPr>
              <w:ind w:left="466" w:right="144"/>
              <w:rPr>
                <w:rFonts w:ascii="Calibri" w:hAnsi="Calibri" w:cs="Calibri"/>
                <w:sz w:val="20"/>
                <w:szCs w:val="20"/>
                <w:lang w:val="en-AU"/>
              </w:rPr>
            </w:pPr>
            <w:r w:rsidRPr="00671F1A">
              <w:rPr>
                <w:rFonts w:ascii="Calibri" w:hAnsi="Calibri" w:cstheme="minorHAnsi"/>
                <w:sz w:val="20"/>
                <w:szCs w:val="20"/>
                <w:lang w:val="en-AU"/>
              </w:rPr>
              <w:t>High cost to operate</w:t>
            </w:r>
          </w:p>
          <w:p w14:paraId="379291F5" w14:textId="77777777" w:rsidR="001D7B82" w:rsidRPr="00671F1A" w:rsidRDefault="0019390B" w:rsidP="001D7B82">
            <w:pPr>
              <w:numPr>
                <w:ilvl w:val="0"/>
                <w:numId w:val="15"/>
              </w:numPr>
              <w:ind w:left="466" w:right="144"/>
              <w:rPr>
                <w:rFonts w:ascii="Calibri" w:hAnsi="Calibri" w:cs="Calibri"/>
                <w:sz w:val="20"/>
                <w:szCs w:val="20"/>
                <w:lang w:val="en-AU"/>
              </w:rPr>
            </w:pPr>
            <w:r w:rsidRPr="00671F1A">
              <w:rPr>
                <w:rFonts w:ascii="Calibri" w:hAnsi="Calibri" w:cstheme="minorHAnsi"/>
                <w:sz w:val="20"/>
                <w:szCs w:val="20"/>
                <w:lang w:val="en-AU"/>
              </w:rPr>
              <w:t>It will not be possible to conduct major events at the Centre (i.e. non-compliant for state, national and internal events but compliant for school carnivals and swim club meets).</w:t>
            </w:r>
          </w:p>
          <w:p w14:paraId="0CF62FE9" w14:textId="77777777" w:rsidR="001D7B82" w:rsidRPr="00671F1A" w:rsidRDefault="0019390B" w:rsidP="001D7B82">
            <w:pPr>
              <w:numPr>
                <w:ilvl w:val="0"/>
                <w:numId w:val="15"/>
              </w:numPr>
              <w:ind w:left="466" w:right="144"/>
              <w:rPr>
                <w:rFonts w:ascii="Calibri" w:hAnsi="Calibri" w:cs="Calibri"/>
                <w:sz w:val="20"/>
                <w:szCs w:val="20"/>
                <w:lang w:val="en-AU"/>
              </w:rPr>
            </w:pPr>
            <w:r w:rsidRPr="00671F1A">
              <w:rPr>
                <w:rFonts w:ascii="Calibri" w:hAnsi="Calibri" w:cstheme="minorHAnsi"/>
                <w:sz w:val="20"/>
                <w:szCs w:val="20"/>
                <w:lang w:val="en-AU"/>
              </w:rPr>
              <w:t>Not suitable for water polo</w:t>
            </w:r>
          </w:p>
          <w:p w14:paraId="5B98B132" w14:textId="77777777" w:rsidR="001D7B82" w:rsidRPr="00671F1A" w:rsidRDefault="0019390B" w:rsidP="001D7B82">
            <w:pPr>
              <w:numPr>
                <w:ilvl w:val="0"/>
                <w:numId w:val="15"/>
              </w:numPr>
              <w:ind w:left="466" w:right="144"/>
              <w:rPr>
                <w:rFonts w:ascii="Calibri" w:hAnsi="Calibri" w:cs="Calibri"/>
                <w:sz w:val="20"/>
                <w:szCs w:val="20"/>
                <w:lang w:val="en-AU"/>
              </w:rPr>
            </w:pPr>
            <w:r w:rsidRPr="00671F1A">
              <w:rPr>
                <w:rFonts w:ascii="Calibri" w:hAnsi="Calibri" w:cstheme="minorHAnsi"/>
                <w:sz w:val="20"/>
                <w:szCs w:val="20"/>
                <w:lang w:val="en-AU"/>
              </w:rPr>
              <w:t xml:space="preserve">No diving is permitted from diving blocks at the shallow end in competition. Therefore no 50m relays. All diving will need to occur at the deep end.   </w:t>
            </w:r>
          </w:p>
          <w:p w14:paraId="0BD2A3CF" w14:textId="77777777" w:rsidR="001D7B82" w:rsidRPr="00671F1A" w:rsidRDefault="0019390B" w:rsidP="001D7B82">
            <w:pPr>
              <w:numPr>
                <w:ilvl w:val="0"/>
                <w:numId w:val="15"/>
              </w:numPr>
              <w:ind w:left="466" w:right="144"/>
              <w:rPr>
                <w:rFonts w:ascii="Calibri" w:hAnsi="Calibri" w:cs="Calibri"/>
                <w:color w:val="000000"/>
                <w:sz w:val="20"/>
                <w:szCs w:val="20"/>
                <w:lang w:val="en-AU"/>
              </w:rPr>
            </w:pPr>
            <w:r w:rsidRPr="00671F1A">
              <w:rPr>
                <w:rFonts w:ascii="Calibri" w:hAnsi="Calibri" w:cstheme="minorHAnsi"/>
                <w:color w:val="000000"/>
                <w:sz w:val="20"/>
                <w:szCs w:val="20"/>
                <w:lang w:val="en-AU"/>
              </w:rPr>
              <w:t>No recreation/play diving</w:t>
            </w:r>
          </w:p>
          <w:p w14:paraId="2AE2EB1B" w14:textId="77777777" w:rsidR="001D7B82" w:rsidRPr="00671F1A" w:rsidRDefault="0019390B" w:rsidP="001D7B82">
            <w:pPr>
              <w:numPr>
                <w:ilvl w:val="0"/>
                <w:numId w:val="15"/>
              </w:numPr>
              <w:ind w:left="466" w:right="144"/>
              <w:rPr>
                <w:rFonts w:ascii="Calibri" w:hAnsi="Calibri" w:cs="Calibri"/>
                <w:sz w:val="20"/>
                <w:szCs w:val="20"/>
                <w:lang w:val="en-AU"/>
              </w:rPr>
            </w:pPr>
            <w:r w:rsidRPr="00671F1A">
              <w:rPr>
                <w:rFonts w:ascii="Calibri" w:hAnsi="Calibri" w:cstheme="minorHAnsi"/>
                <w:sz w:val="20"/>
                <w:szCs w:val="20"/>
                <w:lang w:val="en-AU"/>
              </w:rPr>
              <w:t>There will be some issues with supervising people diving into shallow water</w:t>
            </w:r>
          </w:p>
          <w:p w14:paraId="5E623968" w14:textId="77777777" w:rsidR="001D7B82" w:rsidRPr="00671F1A" w:rsidRDefault="001D7B82" w:rsidP="00482CB9">
            <w:pPr>
              <w:ind w:left="466" w:right="144"/>
              <w:rPr>
                <w:rFonts w:ascii="Calibri" w:hAnsi="Calibri" w:cs="Calibri"/>
                <w:sz w:val="20"/>
                <w:szCs w:val="20"/>
                <w:lang w:val="en-AU"/>
              </w:rPr>
            </w:pPr>
          </w:p>
        </w:tc>
      </w:tr>
    </w:tbl>
    <w:p w14:paraId="5642F59C" w14:textId="77777777" w:rsidR="003136AB" w:rsidRPr="00CE4D84" w:rsidRDefault="0019390B" w:rsidP="00CE4D84">
      <w:pPr>
        <w:spacing w:after="120"/>
        <w:jc w:val="center"/>
        <w:rPr>
          <w:rFonts w:ascii="Calibri" w:hAnsi="Calibri"/>
          <w:b/>
          <w:bCs/>
          <w:i/>
          <w:iCs/>
          <w:sz w:val="20"/>
          <w:szCs w:val="20"/>
          <w:lang w:val="en-AU"/>
        </w:rPr>
      </w:pPr>
      <w:r w:rsidRPr="00CE4D84">
        <w:rPr>
          <w:rFonts w:ascii="Calibri" w:hAnsi="Calibri"/>
          <w:b/>
          <w:bCs/>
          <w:i/>
          <w:iCs/>
          <w:sz w:val="20"/>
          <w:szCs w:val="20"/>
          <w:lang w:val="en-AU"/>
        </w:rPr>
        <w:t>Table 2.  Comparative table for three lap swimming pool options</w:t>
      </w:r>
      <w:r>
        <w:rPr>
          <w:rFonts w:ascii="Calibri" w:hAnsi="Calibri"/>
          <w:b/>
          <w:bCs/>
          <w:i/>
          <w:iCs/>
          <w:sz w:val="20"/>
          <w:szCs w:val="20"/>
          <w:lang w:val="en-AU"/>
        </w:rPr>
        <w:t xml:space="preserve"> for the Project.</w:t>
      </w:r>
    </w:p>
    <w:p w14:paraId="61D54480" w14:textId="77777777" w:rsidR="531FD304" w:rsidRDefault="0019390B" w:rsidP="00A349B7">
      <w:pPr>
        <w:spacing w:after="120"/>
        <w:rPr>
          <w:rFonts w:ascii="Calibri" w:hAnsi="Calibri"/>
          <w:lang w:val="en-AU"/>
        </w:rPr>
      </w:pPr>
      <w:r>
        <w:rPr>
          <w:rFonts w:ascii="Calibri" w:hAnsi="Calibri"/>
          <w:lang w:val="en-AU"/>
        </w:rPr>
        <w:t xml:space="preserve">The independent advice detailed in </w:t>
      </w:r>
      <w:r>
        <w:rPr>
          <w:rFonts w:ascii="Calibri" w:hAnsi="Calibri"/>
          <w:b/>
          <w:bCs/>
          <w:lang w:val="en-AU"/>
        </w:rPr>
        <w:t>Attachment One</w:t>
      </w:r>
      <w:r w:rsidR="0063697E">
        <w:rPr>
          <w:rFonts w:ascii="Calibri" w:hAnsi="Calibri"/>
          <w:b/>
          <w:lang w:val="en-AU"/>
        </w:rPr>
        <w:t xml:space="preserve"> </w:t>
      </w:r>
      <w:r w:rsidR="0063697E" w:rsidRPr="00530D0D">
        <w:rPr>
          <w:rFonts w:ascii="Calibri" w:hAnsi="Calibri"/>
          <w:lang w:val="en-AU"/>
        </w:rPr>
        <w:t xml:space="preserve">has </w:t>
      </w:r>
      <w:r w:rsidR="23B190E4" w:rsidRPr="00530D0D">
        <w:rPr>
          <w:rFonts w:ascii="Calibri" w:hAnsi="Calibri"/>
          <w:lang w:val="en-AU"/>
        </w:rPr>
        <w:t xml:space="preserve">informed the proposed </w:t>
      </w:r>
      <w:r w:rsidR="00F72B35" w:rsidRPr="00530D0D">
        <w:rPr>
          <w:rFonts w:ascii="Calibri" w:hAnsi="Calibri"/>
          <w:lang w:val="en-AU"/>
        </w:rPr>
        <w:t xml:space="preserve">Project </w:t>
      </w:r>
      <w:r w:rsidR="23B190E4" w:rsidRPr="00530D0D">
        <w:rPr>
          <w:rFonts w:ascii="Calibri" w:hAnsi="Calibri"/>
          <w:lang w:val="en-AU"/>
        </w:rPr>
        <w:t>facility scope through investigations of capital cost, income, expenditure, performance, accessibility, demand and benchmarking</w:t>
      </w:r>
      <w:r w:rsidR="00C56534" w:rsidRPr="00530D0D">
        <w:rPr>
          <w:rFonts w:ascii="Calibri" w:hAnsi="Calibri"/>
          <w:lang w:val="en-AU"/>
        </w:rPr>
        <w:t xml:space="preserve"> – for both the aquatics and </w:t>
      </w:r>
      <w:r w:rsidR="001D214E" w:rsidRPr="00530D0D">
        <w:rPr>
          <w:rFonts w:ascii="Calibri" w:hAnsi="Calibri"/>
          <w:lang w:val="en-AU"/>
        </w:rPr>
        <w:t xml:space="preserve">sports courts components.  </w:t>
      </w:r>
      <w:r w:rsidR="5EAF1D7E" w:rsidRPr="00530D0D">
        <w:rPr>
          <w:rFonts w:ascii="Calibri" w:hAnsi="Calibri"/>
          <w:lang w:val="en-AU"/>
        </w:rPr>
        <w:t>E</w:t>
      </w:r>
      <w:r w:rsidR="24F9E7D8" w:rsidRPr="00530D0D">
        <w:rPr>
          <w:rFonts w:ascii="Calibri" w:hAnsi="Calibri"/>
          <w:lang w:val="en-AU"/>
        </w:rPr>
        <w:t>ach</w:t>
      </w:r>
      <w:r w:rsidR="001D214E" w:rsidRPr="00530D0D">
        <w:rPr>
          <w:rFonts w:ascii="Calibri" w:hAnsi="Calibri"/>
          <w:lang w:val="en-AU"/>
        </w:rPr>
        <w:t xml:space="preserve"> component </w:t>
      </w:r>
      <w:r w:rsidR="00B320D5" w:rsidRPr="00530D0D">
        <w:rPr>
          <w:rFonts w:ascii="Calibri" w:hAnsi="Calibri"/>
          <w:lang w:val="en-AU"/>
        </w:rPr>
        <w:t xml:space="preserve">plays a different role in </w:t>
      </w:r>
      <w:r w:rsidR="00FF158D" w:rsidRPr="00530D0D">
        <w:rPr>
          <w:rFonts w:ascii="Calibri" w:hAnsi="Calibri"/>
          <w:lang w:val="en-AU"/>
        </w:rPr>
        <w:t>support</w:t>
      </w:r>
      <w:r w:rsidR="00B320D5" w:rsidRPr="00530D0D">
        <w:rPr>
          <w:rFonts w:ascii="Calibri" w:hAnsi="Calibri"/>
          <w:lang w:val="en-AU"/>
        </w:rPr>
        <w:t>ing</w:t>
      </w:r>
      <w:r w:rsidR="00FF158D" w:rsidRPr="00530D0D">
        <w:rPr>
          <w:rFonts w:ascii="Calibri" w:hAnsi="Calibri"/>
          <w:lang w:val="en-AU"/>
        </w:rPr>
        <w:t xml:space="preserve"> </w:t>
      </w:r>
      <w:r w:rsidR="007E2DFC" w:rsidRPr="00530D0D">
        <w:rPr>
          <w:rFonts w:ascii="Calibri" w:hAnsi="Calibri"/>
          <w:lang w:val="en-AU"/>
        </w:rPr>
        <w:t>crucial</w:t>
      </w:r>
      <w:r w:rsidR="00FF158D" w:rsidRPr="00530D0D">
        <w:rPr>
          <w:rFonts w:ascii="Calibri" w:hAnsi="Calibri"/>
          <w:lang w:val="en-AU"/>
        </w:rPr>
        <w:t xml:space="preserve"> community health outcomes</w:t>
      </w:r>
      <w:r w:rsidR="00F72B35" w:rsidRPr="00530D0D">
        <w:rPr>
          <w:rFonts w:ascii="Calibri" w:hAnsi="Calibri"/>
          <w:lang w:val="en-AU"/>
        </w:rPr>
        <w:t xml:space="preserve">, as summarised in </w:t>
      </w:r>
      <w:r w:rsidR="006379FC" w:rsidRPr="00530D0D">
        <w:rPr>
          <w:rFonts w:ascii="Calibri" w:hAnsi="Calibri"/>
          <w:b/>
          <w:bCs/>
          <w:lang w:val="en-AU"/>
        </w:rPr>
        <w:t xml:space="preserve">Table </w:t>
      </w:r>
      <w:r w:rsidR="002F2C36">
        <w:rPr>
          <w:rFonts w:ascii="Calibri" w:hAnsi="Calibri"/>
          <w:b/>
          <w:bCs/>
          <w:lang w:val="en-AU"/>
        </w:rPr>
        <w:t xml:space="preserve">Three </w:t>
      </w:r>
      <w:r w:rsidR="002F2C36">
        <w:rPr>
          <w:rFonts w:ascii="Calibri" w:hAnsi="Calibri"/>
          <w:lang w:val="en-AU"/>
        </w:rPr>
        <w:t xml:space="preserve">and </w:t>
      </w:r>
      <w:r w:rsidR="002F2C36">
        <w:rPr>
          <w:rFonts w:ascii="Calibri" w:hAnsi="Calibri"/>
          <w:b/>
          <w:bCs/>
          <w:lang w:val="en-AU"/>
        </w:rPr>
        <w:t xml:space="preserve">Table </w:t>
      </w:r>
      <w:r>
        <w:rPr>
          <w:rFonts w:ascii="Calibri" w:hAnsi="Calibri"/>
          <w:b/>
          <w:bCs/>
          <w:lang w:val="en-AU"/>
        </w:rPr>
        <w:t>Four</w:t>
      </w:r>
      <w:r w:rsidR="002F2C36">
        <w:rPr>
          <w:rFonts w:ascii="Calibri" w:hAnsi="Calibri"/>
          <w:b/>
          <w:bCs/>
          <w:lang w:val="en-AU"/>
        </w:rPr>
        <w:t xml:space="preserve"> </w:t>
      </w:r>
      <w:r w:rsidR="002F2C36">
        <w:rPr>
          <w:rFonts w:ascii="Calibri" w:hAnsi="Calibri"/>
          <w:lang w:val="en-AU"/>
        </w:rPr>
        <w:t>below</w:t>
      </w:r>
      <w:r w:rsidR="23B190E4" w:rsidRPr="00F72B35">
        <w:rPr>
          <w:rFonts w:ascii="Calibri" w:hAnsi="Calibri"/>
          <w:lang w:val="en-AU"/>
        </w:rPr>
        <w:t>.</w:t>
      </w:r>
    </w:p>
    <w:tbl>
      <w:tblPr>
        <w:tblStyle w:val="TableGrid"/>
        <w:tblW w:w="9067" w:type="dxa"/>
        <w:tblLook w:val="04A0" w:firstRow="1" w:lastRow="0" w:firstColumn="1" w:lastColumn="0" w:noHBand="0" w:noVBand="1"/>
      </w:tblPr>
      <w:tblGrid>
        <w:gridCol w:w="1413"/>
        <w:gridCol w:w="3827"/>
        <w:gridCol w:w="3827"/>
      </w:tblGrid>
      <w:tr w:rsidR="00C46FCB" w14:paraId="5FA08DED" w14:textId="77777777" w:rsidTr="0019390B">
        <w:trPr>
          <w:tblHeader/>
        </w:trPr>
        <w:tc>
          <w:tcPr>
            <w:tcW w:w="1413" w:type="dxa"/>
            <w:shd w:val="clear" w:color="auto" w:fill="8DB3E2"/>
          </w:tcPr>
          <w:p w14:paraId="4DB1D2BE" w14:textId="77777777" w:rsidR="002F2C36" w:rsidRPr="002F2C36" w:rsidRDefault="0019390B" w:rsidP="00621BFC">
            <w:pPr>
              <w:jc w:val="both"/>
              <w:rPr>
                <w:rFonts w:ascii="Calibri" w:hAnsi="Calibri" w:cs="Calibri"/>
                <w:b/>
                <w:bCs/>
                <w:sz w:val="20"/>
                <w:szCs w:val="20"/>
                <w:lang w:eastAsia="en-US"/>
              </w:rPr>
            </w:pPr>
            <w:r>
              <w:rPr>
                <w:rFonts w:asciiTheme="minorHAnsi" w:hAnsiTheme="minorHAnsi" w:cstheme="minorHAnsi"/>
                <w:b/>
                <w:bCs/>
                <w:sz w:val="20"/>
                <w:szCs w:val="20"/>
                <w:lang w:eastAsia="en-US"/>
              </w:rPr>
              <w:t>Component</w:t>
            </w:r>
          </w:p>
        </w:tc>
        <w:tc>
          <w:tcPr>
            <w:tcW w:w="3827" w:type="dxa"/>
            <w:shd w:val="clear" w:color="auto" w:fill="8DB3E2"/>
          </w:tcPr>
          <w:p w14:paraId="39EEA09C" w14:textId="77777777" w:rsidR="002F2C36" w:rsidRPr="002F2C36" w:rsidRDefault="0019390B" w:rsidP="00621BFC">
            <w:pPr>
              <w:jc w:val="both"/>
              <w:rPr>
                <w:rFonts w:ascii="Calibri" w:hAnsi="Calibri" w:cs="Calibri"/>
                <w:b/>
                <w:bCs/>
                <w:sz w:val="20"/>
                <w:szCs w:val="20"/>
                <w:lang w:eastAsia="en-US"/>
              </w:rPr>
            </w:pPr>
            <w:r w:rsidRPr="002F2C36">
              <w:rPr>
                <w:rFonts w:asciiTheme="minorHAnsi" w:hAnsiTheme="minorHAnsi" w:cstheme="minorHAnsi"/>
                <w:b/>
                <w:bCs/>
                <w:sz w:val="20"/>
                <w:szCs w:val="20"/>
                <w:lang w:eastAsia="en-US"/>
              </w:rPr>
              <w:t>Key inputs / activities</w:t>
            </w:r>
          </w:p>
        </w:tc>
        <w:tc>
          <w:tcPr>
            <w:tcW w:w="3827" w:type="dxa"/>
            <w:shd w:val="clear" w:color="auto" w:fill="8DB3E2"/>
          </w:tcPr>
          <w:p w14:paraId="1294557E" w14:textId="77777777" w:rsidR="002F2C36" w:rsidRPr="002F2C36" w:rsidRDefault="0019390B" w:rsidP="00621BFC">
            <w:pPr>
              <w:jc w:val="both"/>
              <w:rPr>
                <w:rFonts w:ascii="Calibri" w:hAnsi="Calibri" w:cs="Calibri"/>
                <w:b/>
                <w:bCs/>
                <w:sz w:val="20"/>
                <w:szCs w:val="20"/>
                <w:lang w:eastAsia="en-US"/>
              </w:rPr>
            </w:pPr>
            <w:r w:rsidRPr="002F2C36">
              <w:rPr>
                <w:rFonts w:asciiTheme="minorHAnsi" w:hAnsiTheme="minorHAnsi" w:cstheme="minorHAnsi"/>
                <w:b/>
                <w:bCs/>
                <w:sz w:val="20"/>
                <w:szCs w:val="20"/>
                <w:lang w:eastAsia="en-US"/>
              </w:rPr>
              <w:t>Profile</w:t>
            </w:r>
          </w:p>
        </w:tc>
      </w:tr>
      <w:tr w:rsidR="00C46FCB" w14:paraId="3DF1145B" w14:textId="77777777" w:rsidTr="0019390B">
        <w:tc>
          <w:tcPr>
            <w:tcW w:w="1413" w:type="dxa"/>
          </w:tcPr>
          <w:p w14:paraId="2D719E0E" w14:textId="77777777" w:rsidR="002F2C36" w:rsidRPr="002F2C36" w:rsidRDefault="0019390B" w:rsidP="00621BFC">
            <w:pPr>
              <w:rPr>
                <w:rFonts w:ascii="Calibri" w:hAnsi="Calibri" w:cs="Calibri"/>
                <w:b/>
                <w:bCs/>
                <w:sz w:val="20"/>
                <w:szCs w:val="20"/>
                <w:lang w:eastAsia="en-US"/>
              </w:rPr>
            </w:pPr>
            <w:r w:rsidRPr="002F2C36">
              <w:rPr>
                <w:rFonts w:asciiTheme="minorHAnsi" w:hAnsiTheme="minorHAnsi" w:cstheme="minorHAnsi"/>
                <w:b/>
                <w:bCs/>
                <w:sz w:val="20"/>
                <w:szCs w:val="20"/>
                <w:lang w:eastAsia="en-US"/>
              </w:rPr>
              <w:t>Aquatics and leisure</w:t>
            </w:r>
          </w:p>
        </w:tc>
        <w:tc>
          <w:tcPr>
            <w:tcW w:w="3827" w:type="dxa"/>
          </w:tcPr>
          <w:p w14:paraId="7AC95A92" w14:textId="77777777" w:rsidR="00F63DAE" w:rsidRPr="00F63DAE" w:rsidRDefault="0019390B" w:rsidP="00F63DAE">
            <w:pPr>
              <w:numPr>
                <w:ilvl w:val="0"/>
                <w:numId w:val="11"/>
              </w:numPr>
              <w:autoSpaceDE w:val="0"/>
              <w:autoSpaceDN w:val="0"/>
              <w:adjustRightInd w:val="0"/>
              <w:spacing w:before="120"/>
              <w:ind w:left="314"/>
              <w:rPr>
                <w:rFonts w:ascii="Calibri" w:hAnsi="Calibri" w:cs="Calibri"/>
                <w:sz w:val="20"/>
                <w:szCs w:val="20"/>
              </w:rPr>
            </w:pPr>
            <w:r w:rsidRPr="00F63DAE">
              <w:rPr>
                <w:rFonts w:ascii="Calibri" w:hAnsi="Calibri"/>
                <w:sz w:val="20"/>
                <w:szCs w:val="20"/>
                <w:lang w:eastAsia="en-US"/>
              </w:rPr>
              <w:t xml:space="preserve">A variety of pools will be available to support opportunities for lap swimming, warm water exercise, play for all ages, learn to swim and relaxation (spa, sauna, steam).  </w:t>
            </w:r>
          </w:p>
          <w:p w14:paraId="19A48AED" w14:textId="77777777" w:rsidR="00D30CC9" w:rsidRPr="00D30CC9" w:rsidRDefault="0019390B" w:rsidP="00F63DAE">
            <w:pPr>
              <w:numPr>
                <w:ilvl w:val="0"/>
                <w:numId w:val="11"/>
              </w:numPr>
              <w:autoSpaceDE w:val="0"/>
              <w:autoSpaceDN w:val="0"/>
              <w:adjustRightInd w:val="0"/>
              <w:spacing w:before="120"/>
              <w:ind w:left="314"/>
              <w:rPr>
                <w:rFonts w:ascii="Calibri" w:hAnsi="Calibri" w:cs="Calibri"/>
                <w:sz w:val="20"/>
                <w:szCs w:val="20"/>
              </w:rPr>
            </w:pPr>
            <w:r w:rsidRPr="00F63DAE">
              <w:rPr>
                <w:rFonts w:ascii="Calibri" w:hAnsi="Calibri"/>
                <w:sz w:val="20"/>
                <w:szCs w:val="20"/>
                <w:lang w:eastAsia="en-US"/>
              </w:rPr>
              <w:t>Once built, it would be the only 50</w:t>
            </w:r>
            <w:r w:rsidR="00A8462B">
              <w:rPr>
                <w:rFonts w:ascii="Calibri" w:hAnsi="Calibri"/>
                <w:sz w:val="20"/>
                <w:szCs w:val="20"/>
                <w:lang w:eastAsia="en-US"/>
              </w:rPr>
              <w:t>-</w:t>
            </w:r>
            <w:r w:rsidRPr="00F63DAE">
              <w:rPr>
                <w:rFonts w:ascii="Calibri" w:hAnsi="Calibri"/>
                <w:sz w:val="20"/>
                <w:szCs w:val="20"/>
                <w:lang w:eastAsia="en-US"/>
              </w:rPr>
              <w:t>metre pool within the municipality.</w:t>
            </w:r>
          </w:p>
          <w:p w14:paraId="5872718D" w14:textId="77777777" w:rsidR="002F2C36" w:rsidRPr="00F63DAE" w:rsidRDefault="0019390B" w:rsidP="00F63DAE">
            <w:pPr>
              <w:numPr>
                <w:ilvl w:val="0"/>
                <w:numId w:val="11"/>
              </w:numPr>
              <w:autoSpaceDE w:val="0"/>
              <w:autoSpaceDN w:val="0"/>
              <w:adjustRightInd w:val="0"/>
              <w:spacing w:before="120"/>
              <w:ind w:left="314"/>
              <w:rPr>
                <w:rFonts w:ascii="Calibri" w:hAnsi="Calibri" w:cs="Calibri"/>
                <w:sz w:val="20"/>
                <w:szCs w:val="20"/>
              </w:rPr>
            </w:pPr>
            <w:r w:rsidRPr="00F63DAE">
              <w:rPr>
                <w:rFonts w:ascii="Calibri" w:hAnsi="Calibri"/>
                <w:sz w:val="20"/>
                <w:szCs w:val="20"/>
                <w:lang w:eastAsia="en-US"/>
              </w:rPr>
              <w:t xml:space="preserve">A </w:t>
            </w:r>
            <w:r w:rsidR="00A8462B" w:rsidRPr="00F63DAE">
              <w:rPr>
                <w:rFonts w:ascii="Calibri" w:hAnsi="Calibri"/>
                <w:sz w:val="20"/>
                <w:szCs w:val="20"/>
                <w:lang w:eastAsia="en-US"/>
              </w:rPr>
              <w:t>state-of-the-art</w:t>
            </w:r>
            <w:r w:rsidRPr="00F63DAE">
              <w:rPr>
                <w:rFonts w:ascii="Calibri" w:hAnsi="Calibri"/>
                <w:sz w:val="20"/>
                <w:szCs w:val="20"/>
                <w:lang w:eastAsia="en-US"/>
              </w:rPr>
              <w:t xml:space="preserve"> gym and program rooms will support residents and visitors with a range of skills and ability levels to improve their physical health and fitness.</w:t>
            </w:r>
          </w:p>
        </w:tc>
        <w:tc>
          <w:tcPr>
            <w:tcW w:w="3827" w:type="dxa"/>
          </w:tcPr>
          <w:p w14:paraId="397B04B1" w14:textId="77777777" w:rsidR="00FE7537" w:rsidRPr="00FE7537" w:rsidRDefault="0019390B" w:rsidP="00A8462B">
            <w:pPr>
              <w:numPr>
                <w:ilvl w:val="0"/>
                <w:numId w:val="11"/>
              </w:numPr>
              <w:autoSpaceDE w:val="0"/>
              <w:autoSpaceDN w:val="0"/>
              <w:adjustRightInd w:val="0"/>
              <w:spacing w:before="120"/>
              <w:ind w:left="318"/>
              <w:rPr>
                <w:rFonts w:ascii="Calibri" w:hAnsi="Calibri" w:cs="Calibri"/>
                <w:sz w:val="20"/>
                <w:szCs w:val="20"/>
              </w:rPr>
            </w:pPr>
            <w:r w:rsidRPr="00A8462B">
              <w:rPr>
                <w:rFonts w:ascii="Calibri" w:hAnsi="Calibri"/>
                <w:sz w:val="20"/>
                <w:szCs w:val="20"/>
                <w:lang w:eastAsia="en-US"/>
              </w:rPr>
              <w:t>T</w:t>
            </w:r>
            <w:r w:rsidRPr="006A6B84">
              <w:rPr>
                <w:rFonts w:ascii="Calibri" w:hAnsi="Calibri"/>
                <w:sz w:val="20"/>
                <w:szCs w:val="20"/>
                <w:lang w:eastAsia="en-US"/>
              </w:rPr>
              <w:t>he proposed scope of facilities will primarily respond to the diverse existing and future community needs of Mernda and Doreen</w:t>
            </w:r>
            <w:r w:rsidRPr="00A8462B">
              <w:rPr>
                <w:rFonts w:ascii="Calibri" w:hAnsi="Calibri"/>
                <w:sz w:val="20"/>
                <w:szCs w:val="20"/>
                <w:lang w:eastAsia="en-US"/>
              </w:rPr>
              <w:t xml:space="preserve">.  </w:t>
            </w:r>
          </w:p>
          <w:p w14:paraId="3F6FC54E" w14:textId="77777777" w:rsidR="002F2C36" w:rsidRPr="00A8462B" w:rsidRDefault="0019390B" w:rsidP="00A8462B">
            <w:pPr>
              <w:numPr>
                <w:ilvl w:val="0"/>
                <w:numId w:val="11"/>
              </w:numPr>
              <w:autoSpaceDE w:val="0"/>
              <w:autoSpaceDN w:val="0"/>
              <w:adjustRightInd w:val="0"/>
              <w:spacing w:before="120"/>
              <w:ind w:left="318"/>
              <w:rPr>
                <w:rFonts w:ascii="Calibri" w:hAnsi="Calibri" w:cs="Calibri"/>
                <w:sz w:val="20"/>
                <w:szCs w:val="20"/>
              </w:rPr>
            </w:pPr>
            <w:r w:rsidRPr="00A8462B">
              <w:rPr>
                <w:rFonts w:ascii="Calibri" w:hAnsi="Calibri"/>
                <w:sz w:val="20"/>
                <w:szCs w:val="20"/>
                <w:lang w:eastAsia="en-US"/>
              </w:rPr>
              <w:t>The</w:t>
            </w:r>
            <w:r w:rsidRPr="006A6B84">
              <w:rPr>
                <w:rFonts w:ascii="Calibri" w:hAnsi="Calibri"/>
                <w:sz w:val="20"/>
                <w:szCs w:val="20"/>
                <w:lang w:eastAsia="en-US"/>
              </w:rPr>
              <w:t xml:space="preserve"> </w:t>
            </w:r>
            <w:r w:rsidRPr="00A8462B">
              <w:rPr>
                <w:rFonts w:ascii="Calibri" w:hAnsi="Calibri"/>
                <w:sz w:val="20"/>
                <w:szCs w:val="20"/>
                <w:lang w:eastAsia="en-US"/>
              </w:rPr>
              <w:t>proposed</w:t>
            </w:r>
            <w:r w:rsidRPr="006A6B84">
              <w:rPr>
                <w:rFonts w:ascii="Calibri" w:hAnsi="Calibri"/>
                <w:sz w:val="20"/>
                <w:szCs w:val="20"/>
                <w:lang w:eastAsia="en-US"/>
              </w:rPr>
              <w:t xml:space="preserve"> 50-metre multipurpose pool will </w:t>
            </w:r>
            <w:r w:rsidRPr="00A8462B">
              <w:rPr>
                <w:rFonts w:ascii="Calibri" w:hAnsi="Calibri"/>
                <w:sz w:val="20"/>
                <w:szCs w:val="20"/>
                <w:lang w:eastAsia="en-US"/>
              </w:rPr>
              <w:t xml:space="preserve">provide </w:t>
            </w:r>
            <w:r w:rsidRPr="006A6B84">
              <w:rPr>
                <w:rFonts w:ascii="Calibri" w:hAnsi="Calibri"/>
                <w:sz w:val="20"/>
                <w:szCs w:val="20"/>
                <w:lang w:eastAsia="en-US"/>
              </w:rPr>
              <w:t xml:space="preserve">programmable space suitable to capture the </w:t>
            </w:r>
            <w:r w:rsidRPr="00A8462B">
              <w:rPr>
                <w:rFonts w:ascii="Calibri" w:hAnsi="Calibri"/>
                <w:sz w:val="20"/>
                <w:szCs w:val="20"/>
                <w:lang w:eastAsia="en-US"/>
              </w:rPr>
              <w:t xml:space="preserve">broad </w:t>
            </w:r>
            <w:r w:rsidRPr="006A6B84">
              <w:rPr>
                <w:rFonts w:ascii="Calibri" w:hAnsi="Calibri"/>
                <w:sz w:val="20"/>
                <w:szCs w:val="20"/>
                <w:lang w:eastAsia="en-US"/>
              </w:rPr>
              <w:t>health outcomes sought on a municipal level.</w:t>
            </w:r>
            <w:r w:rsidRPr="00A8462B">
              <w:rPr>
                <w:rFonts w:ascii="Calibri" w:hAnsi="Calibri"/>
                <w:sz w:val="20"/>
                <w:szCs w:val="20"/>
                <w:lang w:eastAsia="en-US"/>
              </w:rPr>
              <w:t xml:space="preserve">  </w:t>
            </w:r>
          </w:p>
        </w:tc>
      </w:tr>
      <w:tr w:rsidR="00C46FCB" w14:paraId="14DDDB5E" w14:textId="77777777" w:rsidTr="0019390B">
        <w:tc>
          <w:tcPr>
            <w:tcW w:w="1413" w:type="dxa"/>
          </w:tcPr>
          <w:p w14:paraId="64A6CAC9" w14:textId="77777777" w:rsidR="002F2C36" w:rsidRPr="008E73DD" w:rsidRDefault="0019390B" w:rsidP="00621BFC">
            <w:pPr>
              <w:jc w:val="both"/>
              <w:rPr>
                <w:rFonts w:ascii="Calibri" w:hAnsi="Calibri" w:cs="Calibri"/>
                <w:b/>
                <w:bCs/>
                <w:sz w:val="20"/>
                <w:szCs w:val="20"/>
                <w:lang w:eastAsia="en-US"/>
              </w:rPr>
            </w:pPr>
            <w:r w:rsidRPr="008E73DD">
              <w:rPr>
                <w:rFonts w:asciiTheme="minorHAnsi" w:hAnsiTheme="minorHAnsi" w:cstheme="minorHAnsi"/>
                <w:b/>
                <w:bCs/>
                <w:sz w:val="20"/>
                <w:szCs w:val="20"/>
                <w:lang w:eastAsia="en-US"/>
              </w:rPr>
              <w:t>Sports courts</w:t>
            </w:r>
          </w:p>
        </w:tc>
        <w:tc>
          <w:tcPr>
            <w:tcW w:w="3827" w:type="dxa"/>
          </w:tcPr>
          <w:p w14:paraId="6DBE7827" w14:textId="77777777" w:rsidR="00FC19E3" w:rsidRPr="008E73DD" w:rsidRDefault="0019390B" w:rsidP="00FE7537">
            <w:pPr>
              <w:numPr>
                <w:ilvl w:val="0"/>
                <w:numId w:val="16"/>
              </w:numPr>
              <w:spacing w:before="120"/>
              <w:ind w:left="314"/>
              <w:jc w:val="both"/>
              <w:rPr>
                <w:rFonts w:ascii="Calibri" w:hAnsi="Calibri" w:cs="Calibri"/>
                <w:sz w:val="20"/>
                <w:szCs w:val="20"/>
                <w:lang w:eastAsia="en-US"/>
              </w:rPr>
            </w:pPr>
            <w:r w:rsidRPr="008E73DD">
              <w:rPr>
                <w:rFonts w:ascii="Calibri" w:hAnsi="Calibri"/>
                <w:sz w:val="20"/>
                <w:szCs w:val="20"/>
                <w:lang w:eastAsia="en-US"/>
              </w:rPr>
              <w:t>C</w:t>
            </w:r>
            <w:r w:rsidR="002F2C36" w:rsidRPr="008E73DD">
              <w:rPr>
                <w:rFonts w:ascii="Calibri" w:hAnsi="Calibri"/>
                <w:sz w:val="20"/>
                <w:szCs w:val="20"/>
                <w:lang w:eastAsia="en-US"/>
              </w:rPr>
              <w:t>omprises one show court multi-lined for netball and basketball to attract major events and showcase matches</w:t>
            </w:r>
            <w:r w:rsidRPr="008E73DD">
              <w:rPr>
                <w:rFonts w:ascii="Calibri" w:hAnsi="Calibri"/>
                <w:sz w:val="20"/>
                <w:szCs w:val="20"/>
                <w:lang w:eastAsia="en-US"/>
              </w:rPr>
              <w:t>.</w:t>
            </w:r>
          </w:p>
          <w:p w14:paraId="3F146907" w14:textId="77777777" w:rsidR="00FE7537" w:rsidRPr="008E73DD" w:rsidRDefault="0019390B" w:rsidP="00FE7537">
            <w:pPr>
              <w:numPr>
                <w:ilvl w:val="0"/>
                <w:numId w:val="16"/>
              </w:numPr>
              <w:spacing w:before="120"/>
              <w:ind w:left="314"/>
              <w:jc w:val="both"/>
              <w:rPr>
                <w:rFonts w:ascii="Calibri" w:hAnsi="Calibri" w:cs="Calibri"/>
                <w:sz w:val="20"/>
                <w:szCs w:val="20"/>
                <w:lang w:eastAsia="en-US"/>
              </w:rPr>
            </w:pPr>
            <w:r w:rsidRPr="008E73DD">
              <w:rPr>
                <w:rFonts w:ascii="Calibri" w:hAnsi="Calibri"/>
                <w:sz w:val="20"/>
                <w:szCs w:val="20"/>
                <w:lang w:eastAsia="en-US"/>
              </w:rPr>
              <w:t>An additional</w:t>
            </w:r>
            <w:r w:rsidR="002F2C36" w:rsidRPr="008E73DD">
              <w:rPr>
                <w:rFonts w:ascii="Calibri" w:hAnsi="Calibri"/>
                <w:sz w:val="20"/>
                <w:szCs w:val="20"/>
                <w:lang w:eastAsia="en-US"/>
              </w:rPr>
              <w:t xml:space="preserve"> five indoor multipurpose sports courts and eight outdoor floodlit netball courts. </w:t>
            </w:r>
          </w:p>
          <w:p w14:paraId="0D0E0AF0" w14:textId="77777777" w:rsidR="002F2C36" w:rsidRPr="008E73DD" w:rsidRDefault="0019390B" w:rsidP="00FE7537">
            <w:pPr>
              <w:numPr>
                <w:ilvl w:val="0"/>
                <w:numId w:val="16"/>
              </w:numPr>
              <w:spacing w:before="120"/>
              <w:ind w:left="314"/>
              <w:jc w:val="both"/>
              <w:rPr>
                <w:rFonts w:ascii="Calibri" w:hAnsi="Calibri" w:cs="Calibri"/>
                <w:sz w:val="20"/>
                <w:szCs w:val="20"/>
                <w:lang w:eastAsia="en-US"/>
              </w:rPr>
            </w:pPr>
            <w:r w:rsidRPr="008E73DD">
              <w:rPr>
                <w:rFonts w:ascii="Calibri" w:hAnsi="Calibri"/>
                <w:sz w:val="20"/>
                <w:szCs w:val="20"/>
                <w:lang w:eastAsia="en-US"/>
              </w:rPr>
              <w:t>The new facility will become the home of netball for the municipality.</w:t>
            </w:r>
          </w:p>
          <w:p w14:paraId="6EC6410C" w14:textId="77777777" w:rsidR="00FC19E3" w:rsidRPr="008E73DD" w:rsidRDefault="0019390B" w:rsidP="006926E7">
            <w:pPr>
              <w:numPr>
                <w:ilvl w:val="0"/>
                <w:numId w:val="16"/>
              </w:numPr>
              <w:spacing w:before="120"/>
              <w:ind w:left="314"/>
              <w:rPr>
                <w:rFonts w:ascii="Calibri" w:hAnsi="Calibri" w:cs="Calibri"/>
                <w:sz w:val="20"/>
                <w:szCs w:val="20"/>
                <w:lang w:eastAsia="en-US"/>
              </w:rPr>
            </w:pPr>
            <w:r w:rsidRPr="008E73DD">
              <w:rPr>
                <w:rFonts w:ascii="Calibri" w:hAnsi="Calibri" w:cstheme="minorHAnsi"/>
                <w:sz w:val="20"/>
                <w:szCs w:val="20"/>
                <w:lang w:eastAsia="en-US"/>
              </w:rPr>
              <w:t xml:space="preserve">Once built, the sports courts will be the largest </w:t>
            </w:r>
            <w:r w:rsidR="006926E7" w:rsidRPr="008E73DD">
              <w:rPr>
                <w:rFonts w:ascii="Calibri" w:hAnsi="Calibri" w:cstheme="minorHAnsi"/>
                <w:sz w:val="20"/>
                <w:szCs w:val="20"/>
                <w:lang w:eastAsia="en-US"/>
              </w:rPr>
              <w:t xml:space="preserve">facility of its kind within the City of Whittlesea and neighbouring municipalities. </w:t>
            </w:r>
          </w:p>
        </w:tc>
        <w:tc>
          <w:tcPr>
            <w:tcW w:w="3827" w:type="dxa"/>
          </w:tcPr>
          <w:p w14:paraId="46BA5B7A" w14:textId="77777777" w:rsidR="00FE7537" w:rsidRPr="008E73DD" w:rsidRDefault="0019390B" w:rsidP="006926E7">
            <w:pPr>
              <w:numPr>
                <w:ilvl w:val="0"/>
                <w:numId w:val="16"/>
              </w:numPr>
              <w:spacing w:before="120"/>
              <w:ind w:left="318"/>
              <w:rPr>
                <w:rFonts w:ascii="Calibri" w:hAnsi="Calibri" w:cs="Calibri"/>
                <w:sz w:val="20"/>
                <w:szCs w:val="20"/>
                <w:lang w:eastAsia="en-US"/>
              </w:rPr>
            </w:pPr>
            <w:r w:rsidRPr="008E73DD">
              <w:rPr>
                <w:rFonts w:ascii="Calibri" w:hAnsi="Calibri"/>
                <w:sz w:val="20"/>
                <w:szCs w:val="20"/>
                <w:lang w:eastAsia="en-US"/>
              </w:rPr>
              <w:t xml:space="preserve">As a regional netball facility, the Project will provide significant participation opportunities for our netballers (96% of participants are female) from grassroots to elite pathway programs, much closer to home.  </w:t>
            </w:r>
          </w:p>
          <w:p w14:paraId="7654235F" w14:textId="77777777" w:rsidR="002F2C36" w:rsidRPr="008E73DD" w:rsidRDefault="0019390B" w:rsidP="006926E7">
            <w:pPr>
              <w:numPr>
                <w:ilvl w:val="0"/>
                <w:numId w:val="16"/>
              </w:numPr>
              <w:spacing w:before="120"/>
              <w:ind w:left="318"/>
              <w:rPr>
                <w:rFonts w:ascii="Calibri" w:hAnsi="Calibri" w:cs="Calibri"/>
                <w:sz w:val="20"/>
                <w:szCs w:val="20"/>
                <w:lang w:eastAsia="en-US"/>
              </w:rPr>
            </w:pPr>
            <w:r w:rsidRPr="008E73DD">
              <w:rPr>
                <w:rFonts w:ascii="Calibri" w:hAnsi="Calibri"/>
                <w:sz w:val="20"/>
                <w:szCs w:val="20"/>
                <w:lang w:eastAsia="en-US"/>
              </w:rPr>
              <w:t>The courts will also support the growth of basketball and sports such as badminton and volleyball across the City of Whittlesea and surrounding municipalities.</w:t>
            </w:r>
          </w:p>
        </w:tc>
      </w:tr>
    </w:tbl>
    <w:p w14:paraId="1E354F56" w14:textId="77777777" w:rsidR="002F2C36" w:rsidRDefault="0019390B" w:rsidP="005A4455">
      <w:pPr>
        <w:spacing w:after="120"/>
        <w:ind w:left="720" w:hanging="720"/>
        <w:jc w:val="center"/>
        <w:rPr>
          <w:rFonts w:ascii="Calibri" w:eastAsia="Calibri" w:hAnsi="Calibri"/>
          <w:b/>
          <w:bCs/>
          <w:i/>
          <w:iCs/>
          <w:sz w:val="20"/>
          <w:szCs w:val="20"/>
          <w:lang w:val="en-AU"/>
        </w:rPr>
      </w:pPr>
      <w:r w:rsidRPr="008E73DD">
        <w:rPr>
          <w:rFonts w:ascii="Calibri" w:eastAsia="Calibri" w:hAnsi="Calibri"/>
          <w:b/>
          <w:bCs/>
          <w:i/>
          <w:iCs/>
          <w:sz w:val="20"/>
          <w:szCs w:val="20"/>
          <w:lang w:val="en-AU"/>
        </w:rPr>
        <w:t xml:space="preserve">Table </w:t>
      </w:r>
      <w:r w:rsidR="009F43BE">
        <w:rPr>
          <w:rFonts w:ascii="Calibri" w:eastAsia="Calibri" w:hAnsi="Calibri"/>
          <w:b/>
          <w:bCs/>
          <w:i/>
          <w:iCs/>
          <w:sz w:val="20"/>
          <w:szCs w:val="20"/>
          <w:lang w:val="en-AU"/>
        </w:rPr>
        <w:t>3</w:t>
      </w:r>
      <w:r w:rsidRPr="008E73DD">
        <w:rPr>
          <w:rFonts w:ascii="Calibri" w:eastAsia="Calibri" w:hAnsi="Calibri"/>
          <w:b/>
          <w:bCs/>
          <w:i/>
          <w:iCs/>
          <w:sz w:val="20"/>
          <w:szCs w:val="20"/>
          <w:lang w:val="en-AU"/>
        </w:rPr>
        <w:t xml:space="preserve">: </w:t>
      </w:r>
      <w:r w:rsidR="008E73DD" w:rsidRPr="008E73DD">
        <w:rPr>
          <w:rFonts w:ascii="Calibri" w:eastAsia="Calibri" w:hAnsi="Calibri"/>
          <w:b/>
          <w:bCs/>
          <w:i/>
          <w:iCs/>
          <w:sz w:val="20"/>
          <w:szCs w:val="20"/>
          <w:lang w:val="en-AU"/>
        </w:rPr>
        <w:t>Key activities and profile of proposed project components</w:t>
      </w:r>
    </w:p>
    <w:p w14:paraId="7E3153D4" w14:textId="77777777" w:rsidR="008E73DD" w:rsidRPr="008E73DD" w:rsidRDefault="008E73DD" w:rsidP="005A4455">
      <w:pPr>
        <w:spacing w:after="120"/>
        <w:ind w:left="720" w:hanging="720"/>
        <w:jc w:val="center"/>
        <w:rPr>
          <w:rFonts w:ascii="Calibri" w:eastAsia="Calibri" w:hAnsi="Calibri"/>
          <w:b/>
          <w:bCs/>
          <w:i/>
          <w:iCs/>
          <w:sz w:val="20"/>
          <w:szCs w:val="20"/>
          <w:lang w:val="en-AU"/>
        </w:rPr>
      </w:pPr>
    </w:p>
    <w:p w14:paraId="4569F80E" w14:textId="77777777" w:rsidR="0084619B" w:rsidRDefault="0019390B" w:rsidP="00A349B7">
      <w:pPr>
        <w:spacing w:after="120"/>
        <w:rPr>
          <w:rFonts w:ascii="Calibri" w:hAnsi="Calibri"/>
          <w:lang w:val="en-AU"/>
        </w:rPr>
      </w:pPr>
      <w:r>
        <w:rPr>
          <w:rFonts w:ascii="Calibri" w:hAnsi="Calibri"/>
          <w:lang w:val="en-AU"/>
        </w:rPr>
        <w:t>The</w:t>
      </w:r>
      <w:r w:rsidR="004D62A0">
        <w:rPr>
          <w:rFonts w:ascii="Calibri" w:hAnsi="Calibri"/>
          <w:lang w:val="en-AU"/>
        </w:rPr>
        <w:t xml:space="preserve"> </w:t>
      </w:r>
      <w:r w:rsidR="00E520C4">
        <w:rPr>
          <w:rFonts w:ascii="Calibri" w:hAnsi="Calibri"/>
          <w:lang w:val="en-AU"/>
        </w:rPr>
        <w:t xml:space="preserve">guiding principles detailed in </w:t>
      </w:r>
      <w:r w:rsidR="00E520C4">
        <w:rPr>
          <w:rFonts w:ascii="Calibri" w:hAnsi="Calibri"/>
          <w:b/>
          <w:bCs/>
          <w:lang w:val="en-AU"/>
        </w:rPr>
        <w:t>Table One</w:t>
      </w:r>
      <w:r w:rsidR="00E520C4">
        <w:rPr>
          <w:rFonts w:ascii="Calibri" w:hAnsi="Calibri"/>
          <w:lang w:val="en-AU"/>
        </w:rPr>
        <w:t xml:space="preserve"> (affordable, viable, accessible</w:t>
      </w:r>
      <w:r>
        <w:rPr>
          <w:rFonts w:ascii="Calibri" w:hAnsi="Calibri"/>
          <w:lang w:val="en-AU"/>
        </w:rPr>
        <w:t xml:space="preserve">, equitable and safe, maximising social and health benefits) are imperative in the </w:t>
      </w:r>
      <w:r w:rsidR="009B1827">
        <w:rPr>
          <w:rFonts w:ascii="Calibri" w:hAnsi="Calibri"/>
          <w:lang w:val="en-AU"/>
        </w:rPr>
        <w:t>decision-making</w:t>
      </w:r>
      <w:r>
        <w:rPr>
          <w:rFonts w:ascii="Calibri" w:hAnsi="Calibri"/>
          <w:lang w:val="en-AU"/>
        </w:rPr>
        <w:t xml:space="preserve"> process when considering facility scope for the </w:t>
      </w:r>
      <w:r w:rsidR="009B1827">
        <w:rPr>
          <w:rFonts w:ascii="Calibri" w:hAnsi="Calibri"/>
          <w:lang w:val="en-AU"/>
        </w:rPr>
        <w:t>Project.  In particular, the inclusion of a 50-metre multipurpose pool:</w:t>
      </w:r>
    </w:p>
    <w:p w14:paraId="0D5E1DA9" w14:textId="77777777" w:rsidR="0084619B" w:rsidRPr="009B1827" w:rsidRDefault="0019390B" w:rsidP="00A349B7">
      <w:pPr>
        <w:numPr>
          <w:ilvl w:val="0"/>
          <w:numId w:val="17"/>
        </w:numPr>
        <w:autoSpaceDE w:val="0"/>
        <w:autoSpaceDN w:val="0"/>
        <w:adjustRightInd w:val="0"/>
        <w:spacing w:before="120" w:after="120"/>
        <w:ind w:left="669" w:hanging="357"/>
        <w:rPr>
          <w:rFonts w:ascii="Calibri" w:hAnsi="Calibri" w:cs="Calibri"/>
          <w:szCs w:val="20"/>
          <w:lang w:val="en-AU" w:eastAsia="en-AU"/>
        </w:rPr>
      </w:pPr>
      <w:r>
        <w:rPr>
          <w:rFonts w:ascii="Calibri" w:hAnsi="Calibri"/>
          <w:szCs w:val="20"/>
          <w:lang w:val="en-AU"/>
        </w:rPr>
        <w:t>P</w:t>
      </w:r>
      <w:r w:rsidRPr="009B1827">
        <w:rPr>
          <w:rFonts w:ascii="Calibri" w:hAnsi="Calibri"/>
          <w:szCs w:val="20"/>
          <w:lang w:val="en-AU"/>
        </w:rPr>
        <w:t xml:space="preserve">rovides for improved accessibility outcomes and opportunities for additional and flexible programming achieved through the depth profile, water temperature and additional space within the 50-metre multipurpose pool. </w:t>
      </w:r>
    </w:p>
    <w:p w14:paraId="6EA4976F" w14:textId="77777777" w:rsidR="0084619B" w:rsidRPr="00B76DBA" w:rsidRDefault="0019390B" w:rsidP="00A349B7">
      <w:pPr>
        <w:numPr>
          <w:ilvl w:val="0"/>
          <w:numId w:val="17"/>
        </w:numPr>
        <w:autoSpaceDE w:val="0"/>
        <w:autoSpaceDN w:val="0"/>
        <w:adjustRightInd w:val="0"/>
        <w:spacing w:before="120" w:after="120"/>
        <w:ind w:left="669" w:hanging="357"/>
        <w:rPr>
          <w:rFonts w:ascii="Calibri" w:hAnsi="Calibri" w:cs="Calibri"/>
          <w:szCs w:val="20"/>
          <w:lang w:val="en-AU" w:eastAsia="en-AU"/>
        </w:rPr>
      </w:pPr>
      <w:r>
        <w:rPr>
          <w:rFonts w:ascii="Calibri" w:hAnsi="Calibri"/>
          <w:szCs w:val="20"/>
          <w:lang w:val="en-AU"/>
        </w:rPr>
        <w:t>C</w:t>
      </w:r>
      <w:r w:rsidRPr="009B1827">
        <w:rPr>
          <w:rFonts w:ascii="Calibri" w:hAnsi="Calibri"/>
          <w:szCs w:val="20"/>
          <w:lang w:val="en-AU"/>
        </w:rPr>
        <w:t>ombines the aspects of both the 25-metre pool and the 50-metre FINA compliant pool. To this end it therefore facilitates whole of community use through its shallower depth profile, whilst at the same time providing all the benefits of the FINA pool except for conducting state and national swimming events and facilitating water polo training and competition.</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8"/>
        <w:gridCol w:w="1985"/>
        <w:gridCol w:w="1835"/>
        <w:gridCol w:w="3976"/>
      </w:tblGrid>
      <w:tr w:rsidR="00C46FCB" w14:paraId="2193A036" w14:textId="77777777" w:rsidTr="0049013B">
        <w:tc>
          <w:tcPr>
            <w:tcW w:w="1268" w:type="dxa"/>
            <w:tcBorders>
              <w:top w:val="single" w:sz="6" w:space="0" w:color="auto"/>
              <w:left w:val="single" w:sz="6" w:space="0" w:color="auto"/>
              <w:bottom w:val="single" w:sz="6" w:space="0" w:color="auto"/>
              <w:right w:val="single" w:sz="6" w:space="0" w:color="auto"/>
            </w:tcBorders>
            <w:shd w:val="clear" w:color="auto" w:fill="8DB3E2"/>
            <w:hideMark/>
          </w:tcPr>
          <w:p w14:paraId="3B52829F" w14:textId="77777777" w:rsidR="006379FC" w:rsidRPr="00265BC3" w:rsidRDefault="0019390B" w:rsidP="00F25119">
            <w:pPr>
              <w:ind w:left="127"/>
              <w:textAlignment w:val="baseline"/>
              <w:rPr>
                <w:rFonts w:ascii="Calibri" w:hAnsi="Calibri" w:cs="Calibri"/>
                <w:color w:val="000000"/>
                <w:sz w:val="20"/>
                <w:szCs w:val="20"/>
                <w:lang w:val="en-AU"/>
              </w:rPr>
            </w:pPr>
            <w:r w:rsidRPr="00265BC3">
              <w:rPr>
                <w:rFonts w:asciiTheme="minorHAnsi" w:hAnsiTheme="minorHAnsi" w:cstheme="minorHAnsi"/>
                <w:b/>
                <w:bCs/>
                <w:color w:val="000000" w:themeColor="text1"/>
                <w:sz w:val="20"/>
                <w:szCs w:val="20"/>
                <w:lang w:val="en-AU"/>
              </w:rPr>
              <w:t>Component</w:t>
            </w:r>
          </w:p>
        </w:tc>
        <w:tc>
          <w:tcPr>
            <w:tcW w:w="1985" w:type="dxa"/>
            <w:tcBorders>
              <w:top w:val="single" w:sz="6" w:space="0" w:color="auto"/>
              <w:left w:val="single" w:sz="6" w:space="0" w:color="auto"/>
              <w:bottom w:val="single" w:sz="6" w:space="0" w:color="auto"/>
              <w:right w:val="single" w:sz="6" w:space="0" w:color="auto"/>
            </w:tcBorders>
            <w:shd w:val="clear" w:color="auto" w:fill="8DB3E2"/>
            <w:hideMark/>
          </w:tcPr>
          <w:p w14:paraId="6769ECFE" w14:textId="77777777" w:rsidR="006379FC" w:rsidRPr="00265BC3" w:rsidRDefault="0019390B" w:rsidP="00F25119">
            <w:pPr>
              <w:ind w:left="106"/>
              <w:textAlignment w:val="baseline"/>
              <w:rPr>
                <w:rFonts w:ascii="Calibri" w:hAnsi="Calibri" w:cs="Calibri"/>
                <w:color w:val="000000"/>
                <w:sz w:val="20"/>
                <w:szCs w:val="20"/>
                <w:lang w:val="en-AU"/>
              </w:rPr>
            </w:pPr>
            <w:r w:rsidRPr="00265BC3">
              <w:rPr>
                <w:rFonts w:asciiTheme="minorHAnsi" w:hAnsiTheme="minorHAnsi" w:cstheme="minorHAnsi"/>
                <w:b/>
                <w:bCs/>
                <w:color w:val="000000" w:themeColor="text1"/>
                <w:sz w:val="20"/>
                <w:szCs w:val="20"/>
                <w:lang w:val="en-AU"/>
              </w:rPr>
              <w:t>Facility</w:t>
            </w:r>
          </w:p>
        </w:tc>
        <w:tc>
          <w:tcPr>
            <w:tcW w:w="1835" w:type="dxa"/>
            <w:tcBorders>
              <w:top w:val="single" w:sz="6" w:space="0" w:color="auto"/>
              <w:left w:val="single" w:sz="6" w:space="0" w:color="auto"/>
              <w:bottom w:val="single" w:sz="6" w:space="0" w:color="auto"/>
              <w:right w:val="single" w:sz="6" w:space="0" w:color="auto"/>
            </w:tcBorders>
            <w:shd w:val="clear" w:color="auto" w:fill="8DB3E2"/>
            <w:hideMark/>
          </w:tcPr>
          <w:p w14:paraId="65B5C74E" w14:textId="77777777" w:rsidR="006379FC" w:rsidRPr="00265BC3" w:rsidRDefault="0019390B" w:rsidP="00621BFC">
            <w:pPr>
              <w:jc w:val="center"/>
              <w:textAlignment w:val="baseline"/>
              <w:rPr>
                <w:rFonts w:ascii="Calibri" w:hAnsi="Calibri" w:cs="Calibri"/>
                <w:color w:val="000000"/>
                <w:sz w:val="20"/>
                <w:szCs w:val="20"/>
                <w:lang w:val="en-AU"/>
              </w:rPr>
            </w:pPr>
            <w:r w:rsidRPr="00265BC3">
              <w:rPr>
                <w:rFonts w:asciiTheme="minorHAnsi" w:hAnsiTheme="minorHAnsi" w:cstheme="minorHAnsi"/>
                <w:b/>
                <w:bCs/>
                <w:color w:val="000000" w:themeColor="text1"/>
                <w:sz w:val="20"/>
                <w:szCs w:val="20"/>
                <w:lang w:val="en-AU"/>
              </w:rPr>
              <w:t>Indicative Scope</w:t>
            </w:r>
          </w:p>
        </w:tc>
        <w:tc>
          <w:tcPr>
            <w:tcW w:w="3976" w:type="dxa"/>
            <w:tcBorders>
              <w:top w:val="single" w:sz="6" w:space="0" w:color="auto"/>
              <w:left w:val="single" w:sz="6" w:space="0" w:color="auto"/>
              <w:bottom w:val="single" w:sz="6" w:space="0" w:color="auto"/>
              <w:right w:val="single" w:sz="6" w:space="0" w:color="auto"/>
            </w:tcBorders>
            <w:shd w:val="clear" w:color="auto" w:fill="8DB3E2"/>
            <w:hideMark/>
          </w:tcPr>
          <w:p w14:paraId="09ABDEEB" w14:textId="77777777" w:rsidR="006379FC" w:rsidRPr="00265BC3" w:rsidRDefault="0019390B" w:rsidP="00F25119">
            <w:pPr>
              <w:ind w:left="146"/>
              <w:textAlignment w:val="baseline"/>
              <w:rPr>
                <w:rFonts w:ascii="Calibri" w:hAnsi="Calibri" w:cs="Calibri"/>
                <w:color w:val="000000"/>
                <w:sz w:val="20"/>
                <w:szCs w:val="20"/>
                <w:lang w:val="en-AU"/>
              </w:rPr>
            </w:pPr>
            <w:r w:rsidRPr="00265BC3">
              <w:rPr>
                <w:rFonts w:asciiTheme="minorHAnsi" w:hAnsiTheme="minorHAnsi" w:cstheme="minorHAnsi"/>
                <w:b/>
                <w:bCs/>
                <w:color w:val="000000" w:themeColor="text1"/>
                <w:sz w:val="20"/>
                <w:szCs w:val="20"/>
                <w:lang w:val="en-AU"/>
              </w:rPr>
              <w:t xml:space="preserve">Use </w:t>
            </w:r>
            <w:r w:rsidR="006377C2" w:rsidRPr="00265BC3">
              <w:rPr>
                <w:rFonts w:asciiTheme="minorHAnsi" w:hAnsiTheme="minorHAnsi" w:cstheme="minorHAnsi"/>
                <w:b/>
                <w:bCs/>
                <w:color w:val="000000" w:themeColor="text1"/>
                <w:sz w:val="20"/>
                <w:szCs w:val="20"/>
                <w:lang w:val="en-AU"/>
              </w:rPr>
              <w:t>/ activities</w:t>
            </w:r>
          </w:p>
        </w:tc>
      </w:tr>
      <w:tr w:rsidR="00C46FCB" w14:paraId="1ED0ABC2" w14:textId="77777777" w:rsidTr="0049013B">
        <w:tc>
          <w:tcPr>
            <w:tcW w:w="1268"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775EBFE" w14:textId="77777777" w:rsidR="006379FC" w:rsidRPr="00F25119" w:rsidRDefault="0019390B" w:rsidP="00F25119">
            <w:pPr>
              <w:ind w:left="127"/>
              <w:textAlignment w:val="baseline"/>
              <w:rPr>
                <w:rFonts w:ascii="Calibri" w:hAnsi="Calibri" w:cs="Calibri"/>
                <w:b/>
                <w:bCs/>
                <w:sz w:val="20"/>
                <w:szCs w:val="20"/>
                <w:lang w:val="en-AU"/>
              </w:rPr>
            </w:pPr>
            <w:r w:rsidRPr="00F25119">
              <w:rPr>
                <w:rFonts w:asciiTheme="minorHAnsi" w:hAnsiTheme="minorHAnsi" w:cstheme="minorHAnsi"/>
                <w:b/>
                <w:bCs/>
                <w:sz w:val="20"/>
                <w:szCs w:val="20"/>
                <w:lang w:val="en-AU"/>
              </w:rPr>
              <w:t>Aquatics</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41EB47D7" w14:textId="77777777" w:rsidR="006379FC" w:rsidRPr="00CA76BF" w:rsidRDefault="0019390B" w:rsidP="00F25119">
            <w:pPr>
              <w:ind w:left="144"/>
              <w:textAlignment w:val="baseline"/>
              <w:rPr>
                <w:rFonts w:ascii="Calibri" w:hAnsi="Calibri" w:cs="Calibri"/>
                <w:sz w:val="20"/>
                <w:szCs w:val="20"/>
                <w:lang w:val="en-AU"/>
              </w:rPr>
            </w:pPr>
            <w:r w:rsidRPr="00CA76BF">
              <w:rPr>
                <w:rFonts w:asciiTheme="minorHAnsi" w:hAnsiTheme="minorHAnsi" w:cstheme="minorHAnsi"/>
                <w:sz w:val="20"/>
                <w:szCs w:val="20"/>
                <w:lang w:val="en-AU"/>
              </w:rPr>
              <w:t>Multipurpose</w:t>
            </w:r>
            <w:r>
              <w:rPr>
                <w:rFonts w:asciiTheme="minorHAnsi" w:hAnsiTheme="minorHAnsi" w:cstheme="minorHAnsi"/>
                <w:sz w:val="20"/>
                <w:szCs w:val="20"/>
                <w:lang w:val="en-AU"/>
              </w:rPr>
              <w:t xml:space="preserve"> </w:t>
            </w:r>
            <w:r w:rsidRPr="00CA76BF">
              <w:rPr>
                <w:rFonts w:asciiTheme="minorHAnsi" w:hAnsiTheme="minorHAnsi" w:cstheme="minorHAnsi"/>
                <w:sz w:val="20"/>
                <w:szCs w:val="20"/>
                <w:lang w:val="en-AU"/>
              </w:rPr>
              <w:t>Pool</w:t>
            </w:r>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7A2FD167" w14:textId="77777777" w:rsidR="006379FC" w:rsidRPr="00CA76BF" w:rsidRDefault="0019390B" w:rsidP="00621BFC">
            <w:pPr>
              <w:jc w:val="center"/>
              <w:textAlignment w:val="baseline"/>
              <w:rPr>
                <w:rFonts w:ascii="Calibri" w:hAnsi="Calibri" w:cs="Calibri"/>
                <w:sz w:val="20"/>
                <w:szCs w:val="20"/>
                <w:lang w:val="en-AU"/>
              </w:rPr>
            </w:pPr>
            <w:r w:rsidRPr="00CA76BF">
              <w:rPr>
                <w:rFonts w:asciiTheme="minorHAnsi" w:hAnsiTheme="minorHAnsi" w:cstheme="minorHAnsi"/>
                <w:sz w:val="20"/>
                <w:szCs w:val="20"/>
                <w:lang w:val="en-AU"/>
              </w:rPr>
              <w:t>8-lane 50-metre with boom</w:t>
            </w:r>
            <w:r>
              <w:rPr>
                <w:rFonts w:asciiTheme="minorHAnsi" w:hAnsiTheme="minorHAnsi" w:cstheme="minorHAnsi"/>
                <w:sz w:val="20"/>
                <w:szCs w:val="20"/>
                <w:lang w:val="en-AU"/>
              </w:rPr>
              <w:t xml:space="preserve"> </w:t>
            </w:r>
            <w:r w:rsidRPr="00CA76BF">
              <w:rPr>
                <w:rFonts w:asciiTheme="minorHAnsi" w:hAnsiTheme="minorHAnsi" w:cstheme="minorHAnsi"/>
                <w:sz w:val="20"/>
                <w:szCs w:val="20"/>
                <w:lang w:val="en-AU"/>
              </w:rPr>
              <w:t>wal</w:t>
            </w:r>
            <w:r>
              <w:rPr>
                <w:rFonts w:asciiTheme="minorHAnsi" w:hAnsiTheme="minorHAnsi" w:cstheme="minorHAnsi"/>
                <w:sz w:val="20"/>
                <w:szCs w:val="20"/>
                <w:lang w:val="en-AU"/>
              </w:rPr>
              <w:t>l</w:t>
            </w:r>
          </w:p>
        </w:tc>
        <w:tc>
          <w:tcPr>
            <w:tcW w:w="397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7815581" w14:textId="77777777" w:rsidR="006379FC" w:rsidRPr="00CA76BF" w:rsidRDefault="0019390B" w:rsidP="00F25119">
            <w:pPr>
              <w:numPr>
                <w:ilvl w:val="0"/>
                <w:numId w:val="18"/>
              </w:numPr>
              <w:ind w:left="580"/>
              <w:textAlignment w:val="baseline"/>
              <w:rPr>
                <w:rFonts w:ascii="Calibri" w:hAnsi="Calibri" w:cs="Calibri"/>
                <w:sz w:val="20"/>
                <w:szCs w:val="20"/>
                <w:lang w:val="en-AU"/>
              </w:rPr>
            </w:pPr>
            <w:r w:rsidRPr="00CA76BF">
              <w:rPr>
                <w:rFonts w:asciiTheme="minorHAnsi" w:hAnsiTheme="minorHAnsi" w:cstheme="minorHAnsi"/>
                <w:sz w:val="20"/>
                <w:szCs w:val="20"/>
                <w:lang w:val="en-AU"/>
              </w:rPr>
              <w:t>Lap swimming (casual, training and carnivals) </w:t>
            </w:r>
          </w:p>
          <w:p w14:paraId="57B9FDB8" w14:textId="77777777" w:rsidR="006379FC" w:rsidRPr="00CA76BF" w:rsidRDefault="0019390B" w:rsidP="00F25119">
            <w:pPr>
              <w:numPr>
                <w:ilvl w:val="0"/>
                <w:numId w:val="18"/>
              </w:numPr>
              <w:ind w:left="580"/>
              <w:textAlignment w:val="baseline"/>
              <w:rPr>
                <w:rFonts w:ascii="Calibri" w:hAnsi="Calibri" w:cs="Calibri"/>
                <w:sz w:val="20"/>
                <w:szCs w:val="20"/>
                <w:lang w:val="en-AU"/>
              </w:rPr>
            </w:pPr>
            <w:r w:rsidRPr="00CA76BF">
              <w:rPr>
                <w:rFonts w:asciiTheme="minorHAnsi" w:hAnsiTheme="minorHAnsi" w:cstheme="minorHAnsi"/>
                <w:sz w:val="20"/>
                <w:szCs w:val="20"/>
                <w:lang w:val="en-AU"/>
              </w:rPr>
              <w:t>Gentle warm water exercise and aqua classes </w:t>
            </w:r>
          </w:p>
          <w:p w14:paraId="15475D1B" w14:textId="77777777" w:rsidR="006379FC" w:rsidRPr="00CA76BF" w:rsidRDefault="0019390B" w:rsidP="00F25119">
            <w:pPr>
              <w:numPr>
                <w:ilvl w:val="0"/>
                <w:numId w:val="18"/>
              </w:numPr>
              <w:ind w:left="580"/>
              <w:textAlignment w:val="baseline"/>
              <w:rPr>
                <w:rFonts w:ascii="Calibri" w:hAnsi="Calibri" w:cs="Calibri"/>
                <w:sz w:val="20"/>
                <w:szCs w:val="20"/>
                <w:lang w:val="en-AU"/>
              </w:rPr>
            </w:pPr>
            <w:r w:rsidRPr="00CA76BF">
              <w:rPr>
                <w:rFonts w:asciiTheme="minorHAnsi" w:hAnsiTheme="minorHAnsi" w:cstheme="minorHAnsi"/>
                <w:sz w:val="20"/>
                <w:szCs w:val="20"/>
                <w:lang w:val="en-AU"/>
              </w:rPr>
              <w:t>Learn to swim programs </w:t>
            </w:r>
          </w:p>
          <w:p w14:paraId="6DCB7F71" w14:textId="77777777" w:rsidR="006379FC" w:rsidRPr="00CA76BF" w:rsidRDefault="0019390B" w:rsidP="00F25119">
            <w:pPr>
              <w:numPr>
                <w:ilvl w:val="0"/>
                <w:numId w:val="18"/>
              </w:numPr>
              <w:ind w:left="580"/>
              <w:textAlignment w:val="baseline"/>
              <w:rPr>
                <w:rFonts w:ascii="Calibri" w:hAnsi="Calibri" w:cs="Calibri"/>
                <w:sz w:val="20"/>
                <w:szCs w:val="20"/>
                <w:lang w:val="en-AU"/>
              </w:rPr>
            </w:pPr>
            <w:r w:rsidRPr="00CA76BF">
              <w:rPr>
                <w:rFonts w:asciiTheme="minorHAnsi" w:hAnsiTheme="minorHAnsi" w:cstheme="minorHAnsi"/>
                <w:sz w:val="20"/>
                <w:szCs w:val="20"/>
                <w:lang w:val="en-AU"/>
              </w:rPr>
              <w:t>Aqua walking and jogging </w:t>
            </w:r>
          </w:p>
          <w:p w14:paraId="32E4F974" w14:textId="77777777" w:rsidR="006379FC" w:rsidRPr="00CA76BF" w:rsidRDefault="0019390B" w:rsidP="00F25119">
            <w:pPr>
              <w:numPr>
                <w:ilvl w:val="0"/>
                <w:numId w:val="18"/>
              </w:numPr>
              <w:ind w:left="580"/>
              <w:textAlignment w:val="baseline"/>
              <w:rPr>
                <w:rFonts w:ascii="Calibri" w:hAnsi="Calibri" w:cs="Calibri"/>
                <w:sz w:val="20"/>
                <w:szCs w:val="20"/>
                <w:lang w:val="en-AU"/>
              </w:rPr>
            </w:pPr>
            <w:r w:rsidRPr="00CA76BF">
              <w:rPr>
                <w:rFonts w:asciiTheme="minorHAnsi" w:hAnsiTheme="minorHAnsi" w:cstheme="minorHAnsi"/>
                <w:sz w:val="20"/>
                <w:szCs w:val="20"/>
                <w:lang w:val="en-AU"/>
              </w:rPr>
              <w:t>Water play for toddlers and young children </w:t>
            </w:r>
          </w:p>
          <w:p w14:paraId="1542A418" w14:textId="77777777" w:rsidR="006379FC" w:rsidRPr="00CA76BF" w:rsidRDefault="0019390B" w:rsidP="00F25119">
            <w:pPr>
              <w:numPr>
                <w:ilvl w:val="0"/>
                <w:numId w:val="18"/>
              </w:numPr>
              <w:ind w:left="580"/>
              <w:textAlignment w:val="baseline"/>
              <w:rPr>
                <w:rFonts w:ascii="Calibri" w:hAnsi="Calibri" w:cs="Calibri"/>
                <w:sz w:val="20"/>
                <w:szCs w:val="20"/>
                <w:lang w:val="en-AU"/>
              </w:rPr>
            </w:pPr>
            <w:r w:rsidRPr="00CA76BF">
              <w:rPr>
                <w:rFonts w:asciiTheme="minorHAnsi" w:hAnsiTheme="minorHAnsi" w:cstheme="minorHAnsi"/>
                <w:sz w:val="20"/>
                <w:szCs w:val="20"/>
                <w:lang w:val="en-AU"/>
              </w:rPr>
              <w:t>Deeper water play for older children, youth and adults </w:t>
            </w:r>
          </w:p>
          <w:p w14:paraId="389DF51A" w14:textId="77777777" w:rsidR="006379FC" w:rsidRPr="00CA76BF" w:rsidRDefault="0019390B" w:rsidP="00F25119">
            <w:pPr>
              <w:numPr>
                <w:ilvl w:val="0"/>
                <w:numId w:val="18"/>
              </w:numPr>
              <w:ind w:left="580"/>
              <w:textAlignment w:val="baseline"/>
              <w:rPr>
                <w:rFonts w:ascii="Calibri" w:hAnsi="Calibri" w:cs="Calibri"/>
                <w:sz w:val="20"/>
                <w:szCs w:val="20"/>
                <w:lang w:val="en-AU"/>
              </w:rPr>
            </w:pPr>
            <w:r w:rsidRPr="00CA76BF">
              <w:rPr>
                <w:rFonts w:asciiTheme="minorHAnsi" w:hAnsiTheme="minorHAnsi" w:cstheme="minorHAnsi"/>
                <w:sz w:val="20"/>
                <w:szCs w:val="20"/>
                <w:lang w:val="en-AU"/>
              </w:rPr>
              <w:t>Leisure, relaxation and rehabilitation </w:t>
            </w:r>
          </w:p>
        </w:tc>
      </w:tr>
      <w:tr w:rsidR="00C46FCB" w14:paraId="6EFE0F39" w14:textId="77777777" w:rsidTr="0049013B">
        <w:tc>
          <w:tcPr>
            <w:tcW w:w="126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659E5A0" w14:textId="77777777" w:rsidR="006379FC" w:rsidRPr="00F25119" w:rsidRDefault="006379FC" w:rsidP="00F25119">
            <w:pPr>
              <w:ind w:left="127"/>
              <w:rPr>
                <w:rFonts w:ascii="Calibri" w:hAnsi="Calibri" w:cs="Calibri"/>
                <w:b/>
                <w:bCs/>
                <w:sz w:val="20"/>
                <w:szCs w:val="20"/>
                <w:lang w:val="en-AU"/>
              </w:rPr>
            </w:pP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01CB1527" w14:textId="77777777" w:rsidR="006379FC" w:rsidRPr="00CA76BF" w:rsidRDefault="0019390B" w:rsidP="00F25119">
            <w:pPr>
              <w:ind w:left="144"/>
              <w:textAlignment w:val="baseline"/>
              <w:rPr>
                <w:rFonts w:ascii="Calibri" w:hAnsi="Calibri" w:cs="Calibri"/>
                <w:sz w:val="20"/>
                <w:szCs w:val="20"/>
                <w:lang w:val="en-AU"/>
              </w:rPr>
            </w:pPr>
            <w:r w:rsidRPr="00CA76BF">
              <w:rPr>
                <w:rFonts w:asciiTheme="minorHAnsi" w:hAnsiTheme="minorHAnsi" w:cstheme="minorHAnsi"/>
                <w:sz w:val="20"/>
                <w:szCs w:val="20"/>
                <w:lang w:val="en-AU"/>
              </w:rPr>
              <w:t>Warm Water Program</w:t>
            </w:r>
            <w:r>
              <w:rPr>
                <w:rFonts w:asciiTheme="minorHAnsi" w:hAnsiTheme="minorHAnsi" w:cstheme="minorHAnsi"/>
                <w:sz w:val="20"/>
                <w:szCs w:val="20"/>
                <w:lang w:val="en-AU"/>
              </w:rPr>
              <w:t xml:space="preserve"> Pool</w:t>
            </w:r>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66F72D77" w14:textId="77777777" w:rsidR="006379FC" w:rsidRPr="00CA76BF" w:rsidRDefault="0019390B" w:rsidP="00621BFC">
            <w:pPr>
              <w:jc w:val="center"/>
              <w:textAlignment w:val="baseline"/>
              <w:rPr>
                <w:rFonts w:ascii="Calibri" w:hAnsi="Calibri" w:cs="Calibri"/>
                <w:sz w:val="20"/>
                <w:szCs w:val="20"/>
                <w:lang w:val="en-AU"/>
              </w:rPr>
            </w:pPr>
            <w:r w:rsidRPr="00CA76BF">
              <w:rPr>
                <w:rFonts w:asciiTheme="minorHAnsi" w:hAnsiTheme="minorHAnsi" w:cstheme="minorHAnsi"/>
                <w:sz w:val="20"/>
                <w:szCs w:val="20"/>
                <w:lang w:val="en-AU"/>
              </w:rPr>
              <w:t>300 m2 + ramp</w:t>
            </w:r>
          </w:p>
        </w:tc>
        <w:tc>
          <w:tcPr>
            <w:tcW w:w="397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3982632" w14:textId="77777777" w:rsidR="006379FC" w:rsidRPr="00F25119" w:rsidRDefault="006379FC" w:rsidP="00F25119">
            <w:pPr>
              <w:numPr>
                <w:ilvl w:val="0"/>
                <w:numId w:val="18"/>
              </w:numPr>
              <w:tabs>
                <w:tab w:val="num" w:pos="573"/>
              </w:tabs>
              <w:spacing w:before="120"/>
              <w:ind w:left="580"/>
              <w:rPr>
                <w:rFonts w:ascii="Calibri" w:hAnsi="Calibri" w:cs="Calibri"/>
                <w:sz w:val="20"/>
                <w:szCs w:val="20"/>
                <w:lang w:val="en-AU"/>
              </w:rPr>
            </w:pPr>
          </w:p>
        </w:tc>
      </w:tr>
      <w:tr w:rsidR="00C46FCB" w14:paraId="65650CC7" w14:textId="77777777" w:rsidTr="0049013B">
        <w:tc>
          <w:tcPr>
            <w:tcW w:w="126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39AED5A" w14:textId="77777777" w:rsidR="006379FC" w:rsidRPr="00F25119" w:rsidRDefault="006379FC" w:rsidP="00F25119">
            <w:pPr>
              <w:ind w:left="127"/>
              <w:rPr>
                <w:rFonts w:ascii="Calibri" w:hAnsi="Calibri" w:cs="Calibri"/>
                <w:b/>
                <w:bCs/>
                <w:sz w:val="20"/>
                <w:szCs w:val="20"/>
                <w:lang w:val="en-AU"/>
              </w:rPr>
            </w:pP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0990620D" w14:textId="77777777" w:rsidR="006379FC" w:rsidRPr="00CA76BF" w:rsidRDefault="0019390B" w:rsidP="00F25119">
            <w:pPr>
              <w:ind w:left="144"/>
              <w:textAlignment w:val="baseline"/>
              <w:rPr>
                <w:rFonts w:ascii="Calibri" w:hAnsi="Calibri" w:cs="Calibri"/>
                <w:sz w:val="20"/>
                <w:szCs w:val="20"/>
                <w:lang w:val="en-AU"/>
              </w:rPr>
            </w:pPr>
            <w:r w:rsidRPr="00CA76BF">
              <w:rPr>
                <w:rFonts w:asciiTheme="minorHAnsi" w:hAnsiTheme="minorHAnsi" w:cstheme="minorHAnsi"/>
                <w:sz w:val="20"/>
                <w:szCs w:val="20"/>
                <w:lang w:val="en-AU"/>
              </w:rPr>
              <w:t>Teaching Pool</w:t>
            </w:r>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030E43B9" w14:textId="77777777" w:rsidR="006379FC" w:rsidRPr="00CA76BF" w:rsidRDefault="0019390B" w:rsidP="00621BFC">
            <w:pPr>
              <w:jc w:val="center"/>
              <w:textAlignment w:val="baseline"/>
              <w:rPr>
                <w:rFonts w:ascii="Calibri" w:hAnsi="Calibri" w:cs="Calibri"/>
                <w:sz w:val="20"/>
                <w:szCs w:val="20"/>
                <w:lang w:val="en-AU"/>
              </w:rPr>
            </w:pPr>
            <w:r w:rsidRPr="00CA76BF">
              <w:rPr>
                <w:rFonts w:asciiTheme="minorHAnsi" w:hAnsiTheme="minorHAnsi" w:cstheme="minorHAnsi"/>
                <w:sz w:val="20"/>
                <w:szCs w:val="20"/>
                <w:lang w:val="en-AU"/>
              </w:rPr>
              <w:t>125 m2 + ramp</w:t>
            </w:r>
          </w:p>
        </w:tc>
        <w:tc>
          <w:tcPr>
            <w:tcW w:w="397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548D01F" w14:textId="77777777" w:rsidR="006379FC" w:rsidRPr="00F25119" w:rsidRDefault="006379FC" w:rsidP="00F25119">
            <w:pPr>
              <w:numPr>
                <w:ilvl w:val="0"/>
                <w:numId w:val="18"/>
              </w:numPr>
              <w:tabs>
                <w:tab w:val="num" w:pos="573"/>
              </w:tabs>
              <w:spacing w:before="120"/>
              <w:ind w:left="580"/>
              <w:rPr>
                <w:rFonts w:ascii="Calibri" w:hAnsi="Calibri" w:cs="Calibri"/>
                <w:sz w:val="20"/>
                <w:szCs w:val="20"/>
                <w:lang w:val="en-AU"/>
              </w:rPr>
            </w:pPr>
          </w:p>
        </w:tc>
      </w:tr>
      <w:tr w:rsidR="00C46FCB" w14:paraId="6D777E04" w14:textId="77777777" w:rsidTr="0049013B">
        <w:tc>
          <w:tcPr>
            <w:tcW w:w="126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0A82520" w14:textId="77777777" w:rsidR="006379FC" w:rsidRPr="00F25119" w:rsidRDefault="006379FC" w:rsidP="00F25119">
            <w:pPr>
              <w:ind w:left="127"/>
              <w:rPr>
                <w:rFonts w:ascii="Calibri" w:hAnsi="Calibri" w:cs="Calibri"/>
                <w:b/>
                <w:bCs/>
                <w:sz w:val="20"/>
                <w:szCs w:val="20"/>
                <w:lang w:val="en-AU"/>
              </w:rPr>
            </w:pP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7DA53FF9" w14:textId="77777777" w:rsidR="006379FC" w:rsidRPr="00CA76BF" w:rsidRDefault="0019390B" w:rsidP="00F25119">
            <w:pPr>
              <w:ind w:left="144"/>
              <w:textAlignment w:val="baseline"/>
              <w:rPr>
                <w:rFonts w:ascii="Calibri" w:hAnsi="Calibri" w:cs="Calibri"/>
                <w:sz w:val="20"/>
                <w:szCs w:val="20"/>
                <w:lang w:val="en-AU"/>
              </w:rPr>
            </w:pPr>
            <w:r w:rsidRPr="00CA76BF">
              <w:rPr>
                <w:rFonts w:asciiTheme="minorHAnsi" w:hAnsiTheme="minorHAnsi" w:cstheme="minorHAnsi"/>
                <w:sz w:val="20"/>
                <w:szCs w:val="20"/>
                <w:lang w:val="en-AU"/>
              </w:rPr>
              <w:t>Leisure Pool</w:t>
            </w:r>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47941D55" w14:textId="77777777" w:rsidR="006379FC" w:rsidRPr="00CA76BF" w:rsidRDefault="0019390B" w:rsidP="00621BFC">
            <w:pPr>
              <w:jc w:val="center"/>
              <w:textAlignment w:val="baseline"/>
              <w:rPr>
                <w:rFonts w:ascii="Calibri" w:hAnsi="Calibri" w:cs="Calibri"/>
                <w:sz w:val="20"/>
                <w:szCs w:val="20"/>
                <w:lang w:val="en-AU"/>
              </w:rPr>
            </w:pPr>
            <w:r w:rsidRPr="00CA76BF">
              <w:rPr>
                <w:rFonts w:asciiTheme="minorHAnsi" w:hAnsiTheme="minorHAnsi" w:cstheme="minorHAnsi"/>
                <w:sz w:val="20"/>
                <w:szCs w:val="20"/>
                <w:lang w:val="en-AU"/>
              </w:rPr>
              <w:t>350 m2 incl. ramp</w:t>
            </w:r>
          </w:p>
        </w:tc>
        <w:tc>
          <w:tcPr>
            <w:tcW w:w="397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83612AF" w14:textId="77777777" w:rsidR="006379FC" w:rsidRPr="00F25119" w:rsidRDefault="006379FC" w:rsidP="00F25119">
            <w:pPr>
              <w:numPr>
                <w:ilvl w:val="0"/>
                <w:numId w:val="18"/>
              </w:numPr>
              <w:tabs>
                <w:tab w:val="num" w:pos="573"/>
              </w:tabs>
              <w:spacing w:before="120"/>
              <w:ind w:left="580"/>
              <w:rPr>
                <w:rFonts w:ascii="Calibri" w:hAnsi="Calibri" w:cs="Calibri"/>
                <w:sz w:val="20"/>
                <w:szCs w:val="20"/>
                <w:lang w:val="en-AU"/>
              </w:rPr>
            </w:pPr>
          </w:p>
        </w:tc>
      </w:tr>
      <w:tr w:rsidR="00C46FCB" w14:paraId="78AB568A" w14:textId="77777777" w:rsidTr="0049013B">
        <w:tc>
          <w:tcPr>
            <w:tcW w:w="126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C2A535F" w14:textId="77777777" w:rsidR="006379FC" w:rsidRPr="00F25119" w:rsidRDefault="006379FC" w:rsidP="00F25119">
            <w:pPr>
              <w:ind w:left="127"/>
              <w:rPr>
                <w:rFonts w:ascii="Calibri" w:hAnsi="Calibri" w:cs="Calibri"/>
                <w:b/>
                <w:bCs/>
                <w:sz w:val="20"/>
                <w:szCs w:val="20"/>
                <w:lang w:val="en-AU"/>
              </w:rPr>
            </w:pP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1ECD16FD" w14:textId="77777777" w:rsidR="006379FC" w:rsidRPr="00CA76BF" w:rsidRDefault="0019390B" w:rsidP="00F25119">
            <w:pPr>
              <w:ind w:left="144"/>
              <w:textAlignment w:val="baseline"/>
              <w:rPr>
                <w:rFonts w:ascii="Calibri" w:hAnsi="Calibri" w:cs="Calibri"/>
                <w:sz w:val="20"/>
                <w:szCs w:val="20"/>
                <w:lang w:val="en-AU"/>
              </w:rPr>
            </w:pPr>
            <w:r w:rsidRPr="00CA76BF">
              <w:rPr>
                <w:rFonts w:asciiTheme="minorHAnsi" w:hAnsiTheme="minorHAnsi" w:cstheme="minorHAnsi"/>
                <w:sz w:val="20"/>
                <w:szCs w:val="20"/>
                <w:lang w:val="en-AU"/>
              </w:rPr>
              <w:t>Spa, steam and sauna</w:t>
            </w:r>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3CF7B995" w14:textId="77777777" w:rsidR="006379FC" w:rsidRPr="00CA76BF" w:rsidRDefault="0019390B" w:rsidP="00621BFC">
            <w:pPr>
              <w:jc w:val="center"/>
              <w:textAlignment w:val="baseline"/>
              <w:rPr>
                <w:rFonts w:ascii="Calibri" w:hAnsi="Calibri" w:cs="Calibri"/>
                <w:sz w:val="20"/>
                <w:szCs w:val="20"/>
                <w:lang w:val="en-AU"/>
              </w:rPr>
            </w:pPr>
            <w:r w:rsidRPr="00CA76BF">
              <w:rPr>
                <w:rFonts w:asciiTheme="minorHAnsi" w:hAnsiTheme="minorHAnsi" w:cstheme="minorHAnsi"/>
                <w:sz w:val="20"/>
                <w:szCs w:val="20"/>
                <w:lang w:val="en-AU"/>
              </w:rPr>
              <w:t>n/a</w:t>
            </w:r>
          </w:p>
        </w:tc>
        <w:tc>
          <w:tcPr>
            <w:tcW w:w="397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6976286" w14:textId="77777777" w:rsidR="006379FC" w:rsidRPr="00F25119" w:rsidRDefault="006379FC" w:rsidP="00F25119">
            <w:pPr>
              <w:numPr>
                <w:ilvl w:val="0"/>
                <w:numId w:val="18"/>
              </w:numPr>
              <w:tabs>
                <w:tab w:val="num" w:pos="573"/>
              </w:tabs>
              <w:spacing w:before="120"/>
              <w:ind w:left="580"/>
              <w:rPr>
                <w:rFonts w:ascii="Calibri" w:hAnsi="Calibri" w:cs="Calibri"/>
                <w:sz w:val="20"/>
                <w:szCs w:val="20"/>
                <w:lang w:val="en-AU"/>
              </w:rPr>
            </w:pPr>
          </w:p>
        </w:tc>
      </w:tr>
      <w:tr w:rsidR="00C46FCB" w14:paraId="75322296" w14:textId="77777777" w:rsidTr="0049013B">
        <w:tc>
          <w:tcPr>
            <w:tcW w:w="1268"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023DE3F" w14:textId="77777777" w:rsidR="006379FC" w:rsidRPr="00F25119" w:rsidRDefault="0019390B" w:rsidP="00F25119">
            <w:pPr>
              <w:ind w:left="127"/>
              <w:textAlignment w:val="baseline"/>
              <w:rPr>
                <w:rFonts w:ascii="Calibri" w:hAnsi="Calibri" w:cs="Calibri"/>
                <w:b/>
                <w:bCs/>
                <w:sz w:val="20"/>
                <w:szCs w:val="20"/>
                <w:lang w:val="en-AU"/>
              </w:rPr>
            </w:pPr>
            <w:r w:rsidRPr="00F25119">
              <w:rPr>
                <w:rFonts w:asciiTheme="minorHAnsi" w:hAnsiTheme="minorHAnsi" w:cstheme="minorHAnsi"/>
                <w:b/>
                <w:bCs/>
                <w:sz w:val="20"/>
                <w:szCs w:val="20"/>
                <w:lang w:val="en-AU"/>
              </w:rPr>
              <w:t>Health and Fitness</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5B12094D" w14:textId="77777777" w:rsidR="006379FC" w:rsidRPr="00CA76BF" w:rsidRDefault="0019390B" w:rsidP="00F25119">
            <w:pPr>
              <w:ind w:left="144"/>
              <w:textAlignment w:val="baseline"/>
              <w:rPr>
                <w:rFonts w:ascii="Calibri" w:hAnsi="Calibri" w:cs="Calibri"/>
                <w:sz w:val="20"/>
                <w:szCs w:val="20"/>
                <w:lang w:val="en-AU"/>
              </w:rPr>
            </w:pPr>
            <w:r w:rsidRPr="00CA76BF">
              <w:rPr>
                <w:rFonts w:asciiTheme="minorHAnsi" w:hAnsiTheme="minorHAnsi" w:cstheme="minorHAnsi"/>
                <w:sz w:val="20"/>
                <w:szCs w:val="20"/>
                <w:lang w:val="en-AU"/>
              </w:rPr>
              <w:t>Gymnasium </w:t>
            </w:r>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5DFBB6D2" w14:textId="77777777" w:rsidR="006379FC" w:rsidRPr="00CA76BF" w:rsidRDefault="0019390B" w:rsidP="00621BFC">
            <w:pPr>
              <w:jc w:val="center"/>
              <w:textAlignment w:val="baseline"/>
              <w:rPr>
                <w:rFonts w:ascii="Calibri" w:hAnsi="Calibri" w:cs="Calibri"/>
                <w:sz w:val="20"/>
                <w:szCs w:val="20"/>
                <w:lang w:val="en-AU"/>
              </w:rPr>
            </w:pPr>
            <w:r w:rsidRPr="00CA76BF">
              <w:rPr>
                <w:rFonts w:asciiTheme="minorHAnsi" w:hAnsiTheme="minorHAnsi" w:cstheme="minorHAnsi"/>
                <w:sz w:val="20"/>
                <w:szCs w:val="20"/>
                <w:lang w:val="en-AU"/>
              </w:rPr>
              <w:t>600 m2</w:t>
            </w:r>
          </w:p>
        </w:tc>
        <w:tc>
          <w:tcPr>
            <w:tcW w:w="397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CA18D0E" w14:textId="77777777" w:rsidR="006379FC" w:rsidRPr="00CA76BF" w:rsidRDefault="0019390B" w:rsidP="00F25119">
            <w:pPr>
              <w:numPr>
                <w:ilvl w:val="0"/>
                <w:numId w:val="18"/>
              </w:numPr>
              <w:ind w:left="580"/>
              <w:textAlignment w:val="baseline"/>
              <w:rPr>
                <w:rFonts w:ascii="Calibri" w:hAnsi="Calibri" w:cs="Calibri"/>
                <w:sz w:val="20"/>
                <w:szCs w:val="20"/>
                <w:lang w:val="en-AU"/>
              </w:rPr>
            </w:pPr>
            <w:r w:rsidRPr="00CA76BF">
              <w:rPr>
                <w:rFonts w:asciiTheme="minorHAnsi" w:hAnsiTheme="minorHAnsi" w:cstheme="minorHAnsi"/>
                <w:sz w:val="20"/>
                <w:szCs w:val="20"/>
                <w:lang w:val="en-AU"/>
              </w:rPr>
              <w:t>Weight and cardio training </w:t>
            </w:r>
          </w:p>
          <w:p w14:paraId="7CAD01BD" w14:textId="77777777" w:rsidR="006379FC" w:rsidRPr="00CA76BF" w:rsidRDefault="0019390B" w:rsidP="00F25119">
            <w:pPr>
              <w:numPr>
                <w:ilvl w:val="0"/>
                <w:numId w:val="18"/>
              </w:numPr>
              <w:ind w:left="580"/>
              <w:textAlignment w:val="baseline"/>
              <w:rPr>
                <w:rFonts w:ascii="Calibri" w:hAnsi="Calibri" w:cs="Calibri"/>
                <w:sz w:val="20"/>
                <w:szCs w:val="20"/>
                <w:lang w:val="en-AU"/>
              </w:rPr>
            </w:pPr>
            <w:r w:rsidRPr="00CA76BF">
              <w:rPr>
                <w:rFonts w:asciiTheme="minorHAnsi" w:hAnsiTheme="minorHAnsi" w:cstheme="minorHAnsi"/>
                <w:sz w:val="20"/>
                <w:szCs w:val="20"/>
                <w:lang w:val="en-AU"/>
              </w:rPr>
              <w:t>Variety of group fitness programs </w:t>
            </w:r>
          </w:p>
          <w:p w14:paraId="14289D95" w14:textId="77777777" w:rsidR="006379FC" w:rsidRPr="00CA76BF" w:rsidRDefault="0019390B" w:rsidP="00F25119">
            <w:pPr>
              <w:numPr>
                <w:ilvl w:val="0"/>
                <w:numId w:val="18"/>
              </w:numPr>
              <w:ind w:left="580"/>
              <w:textAlignment w:val="baseline"/>
              <w:rPr>
                <w:rFonts w:ascii="Calibri" w:hAnsi="Calibri" w:cs="Calibri"/>
                <w:sz w:val="20"/>
                <w:szCs w:val="20"/>
                <w:lang w:val="en-AU"/>
              </w:rPr>
            </w:pPr>
            <w:r w:rsidRPr="00CA76BF">
              <w:rPr>
                <w:rFonts w:asciiTheme="minorHAnsi" w:hAnsiTheme="minorHAnsi" w:cstheme="minorHAnsi"/>
                <w:sz w:val="20"/>
                <w:szCs w:val="20"/>
                <w:lang w:val="en-AU"/>
              </w:rPr>
              <w:t>Holistic health focus (via allied health partnerships) </w:t>
            </w:r>
          </w:p>
        </w:tc>
      </w:tr>
      <w:tr w:rsidR="00C46FCB" w14:paraId="2BB88274" w14:textId="77777777" w:rsidTr="0049013B">
        <w:tc>
          <w:tcPr>
            <w:tcW w:w="126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F65BCF2" w14:textId="77777777" w:rsidR="006379FC" w:rsidRPr="00F25119" w:rsidRDefault="006379FC" w:rsidP="00F25119">
            <w:pPr>
              <w:ind w:left="127"/>
              <w:rPr>
                <w:rFonts w:ascii="Calibri" w:hAnsi="Calibri" w:cs="Calibri"/>
                <w:b/>
                <w:bCs/>
                <w:sz w:val="20"/>
                <w:szCs w:val="20"/>
                <w:lang w:val="en-AU"/>
              </w:rPr>
            </w:pP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1D0E4B7C" w14:textId="77777777" w:rsidR="006379FC" w:rsidRPr="00CA76BF" w:rsidRDefault="0019390B" w:rsidP="00F25119">
            <w:pPr>
              <w:ind w:left="144"/>
              <w:textAlignment w:val="baseline"/>
              <w:rPr>
                <w:rFonts w:ascii="Calibri" w:hAnsi="Calibri" w:cs="Calibri"/>
                <w:sz w:val="20"/>
                <w:szCs w:val="20"/>
                <w:lang w:val="en-AU"/>
              </w:rPr>
            </w:pPr>
            <w:r w:rsidRPr="00CA76BF">
              <w:rPr>
                <w:rFonts w:asciiTheme="minorHAnsi" w:hAnsiTheme="minorHAnsi" w:cstheme="minorHAnsi"/>
                <w:sz w:val="20"/>
                <w:szCs w:val="20"/>
                <w:lang w:val="en-AU"/>
              </w:rPr>
              <w:t>Group fitness room </w:t>
            </w:r>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48729708" w14:textId="77777777" w:rsidR="006379FC" w:rsidRPr="00CA76BF" w:rsidRDefault="0019390B" w:rsidP="00621BFC">
            <w:pPr>
              <w:jc w:val="center"/>
              <w:textAlignment w:val="baseline"/>
              <w:rPr>
                <w:rFonts w:ascii="Calibri" w:hAnsi="Calibri" w:cs="Calibri"/>
                <w:sz w:val="20"/>
                <w:szCs w:val="20"/>
                <w:lang w:val="en-AU"/>
              </w:rPr>
            </w:pPr>
            <w:r w:rsidRPr="00CA76BF">
              <w:rPr>
                <w:rFonts w:asciiTheme="minorHAnsi" w:hAnsiTheme="minorHAnsi" w:cstheme="minorHAnsi"/>
                <w:sz w:val="20"/>
                <w:szCs w:val="20"/>
                <w:lang w:val="en-AU"/>
              </w:rPr>
              <w:t>220 m2</w:t>
            </w:r>
          </w:p>
        </w:tc>
        <w:tc>
          <w:tcPr>
            <w:tcW w:w="397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F18F694" w14:textId="77777777" w:rsidR="006379FC" w:rsidRPr="00F25119" w:rsidRDefault="006379FC" w:rsidP="00F25119">
            <w:pPr>
              <w:numPr>
                <w:ilvl w:val="0"/>
                <w:numId w:val="18"/>
              </w:numPr>
              <w:tabs>
                <w:tab w:val="num" w:pos="573"/>
              </w:tabs>
              <w:spacing w:before="120"/>
              <w:ind w:left="580"/>
              <w:rPr>
                <w:rFonts w:ascii="Calibri" w:hAnsi="Calibri" w:cs="Calibri"/>
                <w:sz w:val="20"/>
                <w:szCs w:val="20"/>
                <w:lang w:val="en-AU"/>
              </w:rPr>
            </w:pPr>
          </w:p>
        </w:tc>
      </w:tr>
      <w:tr w:rsidR="00C46FCB" w14:paraId="0DD7585B" w14:textId="77777777" w:rsidTr="0049013B">
        <w:tc>
          <w:tcPr>
            <w:tcW w:w="126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0716B30" w14:textId="77777777" w:rsidR="006379FC" w:rsidRPr="00F25119" w:rsidRDefault="006379FC" w:rsidP="00F25119">
            <w:pPr>
              <w:ind w:left="127"/>
              <w:rPr>
                <w:rFonts w:ascii="Calibri" w:hAnsi="Calibri" w:cs="Calibri"/>
                <w:b/>
                <w:bCs/>
                <w:sz w:val="20"/>
                <w:szCs w:val="20"/>
                <w:lang w:val="en-AU"/>
              </w:rPr>
            </w:pP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7A2A027A" w14:textId="77777777" w:rsidR="006379FC" w:rsidRPr="00CA76BF" w:rsidRDefault="0019390B" w:rsidP="00F25119">
            <w:pPr>
              <w:ind w:left="144"/>
              <w:textAlignment w:val="baseline"/>
              <w:rPr>
                <w:rFonts w:ascii="Calibri" w:hAnsi="Calibri" w:cs="Calibri"/>
                <w:sz w:val="20"/>
                <w:szCs w:val="20"/>
                <w:lang w:val="en-AU"/>
              </w:rPr>
            </w:pPr>
            <w:r w:rsidRPr="00CA76BF">
              <w:rPr>
                <w:rFonts w:asciiTheme="minorHAnsi" w:hAnsiTheme="minorHAnsi" w:cstheme="minorHAnsi"/>
                <w:sz w:val="20"/>
                <w:szCs w:val="20"/>
                <w:lang w:val="en-AU"/>
              </w:rPr>
              <w:t>Program room #2 </w:t>
            </w:r>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38ADEDB1" w14:textId="77777777" w:rsidR="006379FC" w:rsidRPr="00CA76BF" w:rsidRDefault="0019390B" w:rsidP="00621BFC">
            <w:pPr>
              <w:jc w:val="center"/>
              <w:textAlignment w:val="baseline"/>
              <w:rPr>
                <w:rFonts w:ascii="Calibri" w:hAnsi="Calibri" w:cs="Calibri"/>
                <w:sz w:val="20"/>
                <w:szCs w:val="20"/>
                <w:lang w:val="en-AU"/>
              </w:rPr>
            </w:pPr>
            <w:r w:rsidRPr="00CA76BF">
              <w:rPr>
                <w:rFonts w:asciiTheme="minorHAnsi" w:hAnsiTheme="minorHAnsi" w:cstheme="minorHAnsi"/>
                <w:sz w:val="20"/>
                <w:szCs w:val="20"/>
                <w:lang w:val="en-AU"/>
              </w:rPr>
              <w:t>150 m2</w:t>
            </w:r>
          </w:p>
        </w:tc>
        <w:tc>
          <w:tcPr>
            <w:tcW w:w="397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3848462" w14:textId="77777777" w:rsidR="006379FC" w:rsidRPr="00F25119" w:rsidRDefault="006379FC" w:rsidP="00F25119">
            <w:pPr>
              <w:numPr>
                <w:ilvl w:val="0"/>
                <w:numId w:val="18"/>
              </w:numPr>
              <w:tabs>
                <w:tab w:val="num" w:pos="573"/>
              </w:tabs>
              <w:spacing w:before="120"/>
              <w:ind w:left="580"/>
              <w:rPr>
                <w:rFonts w:ascii="Calibri" w:hAnsi="Calibri" w:cs="Calibri"/>
                <w:sz w:val="20"/>
                <w:szCs w:val="20"/>
                <w:lang w:val="en-AU"/>
              </w:rPr>
            </w:pPr>
          </w:p>
        </w:tc>
      </w:tr>
      <w:tr w:rsidR="00C46FCB" w14:paraId="640CB3EE" w14:textId="77777777" w:rsidTr="0049013B">
        <w:tc>
          <w:tcPr>
            <w:tcW w:w="126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96549BE" w14:textId="77777777" w:rsidR="006379FC" w:rsidRPr="00F25119" w:rsidRDefault="006379FC" w:rsidP="00F25119">
            <w:pPr>
              <w:ind w:left="127"/>
              <w:rPr>
                <w:rFonts w:ascii="Calibri" w:hAnsi="Calibri" w:cs="Calibri"/>
                <w:b/>
                <w:bCs/>
                <w:sz w:val="20"/>
                <w:szCs w:val="20"/>
                <w:lang w:val="en-AU"/>
              </w:rPr>
            </w:pP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5DCAB7B7" w14:textId="77777777" w:rsidR="006379FC" w:rsidRPr="00CA76BF" w:rsidRDefault="0019390B" w:rsidP="00F25119">
            <w:pPr>
              <w:ind w:left="144"/>
              <w:textAlignment w:val="baseline"/>
              <w:rPr>
                <w:rFonts w:ascii="Calibri" w:hAnsi="Calibri" w:cs="Calibri"/>
                <w:sz w:val="20"/>
                <w:szCs w:val="20"/>
                <w:lang w:val="en-AU"/>
              </w:rPr>
            </w:pPr>
            <w:r w:rsidRPr="00CA76BF">
              <w:rPr>
                <w:rFonts w:asciiTheme="minorHAnsi" w:hAnsiTheme="minorHAnsi" w:cstheme="minorHAnsi"/>
                <w:sz w:val="20"/>
                <w:szCs w:val="20"/>
                <w:lang w:val="en-AU"/>
              </w:rPr>
              <w:t>Program room #3 </w:t>
            </w:r>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44F6E270" w14:textId="77777777" w:rsidR="006379FC" w:rsidRPr="00CA76BF" w:rsidRDefault="0019390B" w:rsidP="00621BFC">
            <w:pPr>
              <w:jc w:val="center"/>
              <w:textAlignment w:val="baseline"/>
              <w:rPr>
                <w:rFonts w:ascii="Calibri" w:hAnsi="Calibri" w:cs="Calibri"/>
                <w:sz w:val="20"/>
                <w:szCs w:val="20"/>
                <w:lang w:val="en-AU"/>
              </w:rPr>
            </w:pPr>
            <w:r w:rsidRPr="00CA76BF">
              <w:rPr>
                <w:rFonts w:asciiTheme="minorHAnsi" w:hAnsiTheme="minorHAnsi" w:cstheme="minorHAnsi"/>
                <w:sz w:val="20"/>
                <w:szCs w:val="20"/>
                <w:lang w:val="en-AU"/>
              </w:rPr>
              <w:t>80 m2</w:t>
            </w:r>
          </w:p>
        </w:tc>
        <w:tc>
          <w:tcPr>
            <w:tcW w:w="397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E59BF4C" w14:textId="77777777" w:rsidR="006379FC" w:rsidRPr="00F25119" w:rsidRDefault="006379FC" w:rsidP="00F25119">
            <w:pPr>
              <w:numPr>
                <w:ilvl w:val="0"/>
                <w:numId w:val="18"/>
              </w:numPr>
              <w:tabs>
                <w:tab w:val="num" w:pos="573"/>
              </w:tabs>
              <w:spacing w:before="120"/>
              <w:ind w:left="580"/>
              <w:rPr>
                <w:rFonts w:ascii="Calibri" w:hAnsi="Calibri" w:cs="Calibri"/>
                <w:sz w:val="20"/>
                <w:szCs w:val="20"/>
                <w:lang w:val="en-AU"/>
              </w:rPr>
            </w:pPr>
          </w:p>
        </w:tc>
      </w:tr>
      <w:tr w:rsidR="00C46FCB" w14:paraId="0BE6E726" w14:textId="77777777" w:rsidTr="0049013B">
        <w:tc>
          <w:tcPr>
            <w:tcW w:w="126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65F8BD3" w14:textId="77777777" w:rsidR="006379FC" w:rsidRPr="00F25119" w:rsidRDefault="006379FC" w:rsidP="00F25119">
            <w:pPr>
              <w:ind w:left="127"/>
              <w:rPr>
                <w:rFonts w:ascii="Calibri" w:hAnsi="Calibri" w:cs="Calibri"/>
                <w:b/>
                <w:bCs/>
                <w:sz w:val="20"/>
                <w:szCs w:val="20"/>
                <w:lang w:val="en-AU"/>
              </w:rPr>
            </w:pP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2A83F9BE" w14:textId="77777777" w:rsidR="006379FC" w:rsidRPr="00CA76BF" w:rsidRDefault="0019390B" w:rsidP="00F25119">
            <w:pPr>
              <w:ind w:left="144"/>
              <w:textAlignment w:val="baseline"/>
              <w:rPr>
                <w:rFonts w:ascii="Calibri" w:hAnsi="Calibri" w:cs="Calibri"/>
                <w:sz w:val="20"/>
                <w:szCs w:val="20"/>
                <w:lang w:val="en-AU"/>
              </w:rPr>
            </w:pPr>
            <w:r w:rsidRPr="00CA76BF">
              <w:rPr>
                <w:rFonts w:asciiTheme="minorHAnsi" w:hAnsiTheme="minorHAnsi" w:cstheme="minorHAnsi"/>
                <w:sz w:val="20"/>
                <w:szCs w:val="20"/>
                <w:lang w:val="en-AU"/>
              </w:rPr>
              <w:t>Occasional care / program room #4 </w:t>
            </w:r>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2410AA91" w14:textId="77777777" w:rsidR="006379FC" w:rsidRPr="00CA76BF" w:rsidRDefault="0019390B" w:rsidP="00621BFC">
            <w:pPr>
              <w:jc w:val="center"/>
              <w:textAlignment w:val="baseline"/>
              <w:rPr>
                <w:rFonts w:ascii="Calibri" w:hAnsi="Calibri" w:cs="Calibri"/>
                <w:sz w:val="20"/>
                <w:szCs w:val="20"/>
                <w:lang w:val="en-AU"/>
              </w:rPr>
            </w:pPr>
            <w:r w:rsidRPr="00CA76BF">
              <w:rPr>
                <w:rFonts w:asciiTheme="minorHAnsi" w:hAnsiTheme="minorHAnsi" w:cstheme="minorHAnsi"/>
                <w:sz w:val="20"/>
                <w:szCs w:val="20"/>
                <w:lang w:val="en-AU"/>
              </w:rPr>
              <w:t>190 m2</w:t>
            </w:r>
          </w:p>
        </w:tc>
        <w:tc>
          <w:tcPr>
            <w:tcW w:w="397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E6C4D86" w14:textId="77777777" w:rsidR="006379FC" w:rsidRPr="00F25119" w:rsidRDefault="006379FC" w:rsidP="00F25119">
            <w:pPr>
              <w:numPr>
                <w:ilvl w:val="0"/>
                <w:numId w:val="18"/>
              </w:numPr>
              <w:tabs>
                <w:tab w:val="num" w:pos="573"/>
              </w:tabs>
              <w:spacing w:before="120"/>
              <w:ind w:left="580"/>
              <w:rPr>
                <w:rFonts w:ascii="Calibri" w:hAnsi="Calibri" w:cs="Calibri"/>
                <w:sz w:val="20"/>
                <w:szCs w:val="20"/>
                <w:lang w:val="en-AU"/>
              </w:rPr>
            </w:pPr>
          </w:p>
        </w:tc>
      </w:tr>
      <w:tr w:rsidR="00C46FCB" w14:paraId="2B8CA8C1" w14:textId="77777777" w:rsidTr="0049013B">
        <w:tc>
          <w:tcPr>
            <w:tcW w:w="126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43E4BA3" w14:textId="77777777" w:rsidR="006379FC" w:rsidRPr="00F25119" w:rsidRDefault="006379FC" w:rsidP="00F25119">
            <w:pPr>
              <w:ind w:left="127"/>
              <w:rPr>
                <w:rFonts w:ascii="Calibri" w:hAnsi="Calibri" w:cs="Calibri"/>
                <w:b/>
                <w:bCs/>
                <w:sz w:val="20"/>
                <w:szCs w:val="20"/>
                <w:lang w:val="en-AU"/>
              </w:rPr>
            </w:pP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54E873D8" w14:textId="77777777" w:rsidR="006379FC" w:rsidRPr="00CA76BF" w:rsidRDefault="0019390B" w:rsidP="00F25119">
            <w:pPr>
              <w:ind w:left="144"/>
              <w:textAlignment w:val="baseline"/>
              <w:rPr>
                <w:rFonts w:ascii="Calibri" w:hAnsi="Calibri" w:cs="Calibri"/>
                <w:sz w:val="20"/>
                <w:szCs w:val="20"/>
                <w:lang w:val="en-AU"/>
              </w:rPr>
            </w:pPr>
            <w:r w:rsidRPr="00CA76BF">
              <w:rPr>
                <w:rFonts w:asciiTheme="minorHAnsi" w:hAnsiTheme="minorHAnsi" w:cstheme="minorHAnsi"/>
                <w:sz w:val="20"/>
                <w:szCs w:val="20"/>
                <w:lang w:val="en-AU"/>
              </w:rPr>
              <w:t>Health consulting / wellness suites </w:t>
            </w:r>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74B1182E" w14:textId="77777777" w:rsidR="006379FC" w:rsidRPr="00CA76BF" w:rsidRDefault="0019390B" w:rsidP="00621BFC">
            <w:pPr>
              <w:jc w:val="center"/>
              <w:textAlignment w:val="baseline"/>
              <w:rPr>
                <w:rFonts w:ascii="Calibri" w:hAnsi="Calibri" w:cs="Calibri"/>
                <w:sz w:val="20"/>
                <w:szCs w:val="20"/>
                <w:lang w:val="en-AU"/>
              </w:rPr>
            </w:pPr>
            <w:r w:rsidRPr="00CA76BF">
              <w:rPr>
                <w:rFonts w:asciiTheme="minorHAnsi" w:hAnsiTheme="minorHAnsi" w:cstheme="minorHAnsi"/>
                <w:sz w:val="20"/>
                <w:szCs w:val="20"/>
                <w:lang w:val="en-AU"/>
              </w:rPr>
              <w:t>150 m2</w:t>
            </w:r>
          </w:p>
        </w:tc>
        <w:tc>
          <w:tcPr>
            <w:tcW w:w="397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8F9A06F" w14:textId="77777777" w:rsidR="006379FC" w:rsidRPr="00F25119" w:rsidRDefault="006379FC" w:rsidP="00F25119">
            <w:pPr>
              <w:numPr>
                <w:ilvl w:val="0"/>
                <w:numId w:val="18"/>
              </w:numPr>
              <w:tabs>
                <w:tab w:val="num" w:pos="573"/>
              </w:tabs>
              <w:spacing w:before="120"/>
              <w:ind w:left="580"/>
              <w:rPr>
                <w:rFonts w:ascii="Calibri" w:hAnsi="Calibri" w:cs="Calibri"/>
                <w:sz w:val="20"/>
                <w:szCs w:val="20"/>
                <w:lang w:val="en-AU"/>
              </w:rPr>
            </w:pPr>
          </w:p>
        </w:tc>
      </w:tr>
      <w:tr w:rsidR="00C46FCB" w14:paraId="61F36DEE" w14:textId="77777777" w:rsidTr="0049013B">
        <w:tc>
          <w:tcPr>
            <w:tcW w:w="1268"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E32B334" w14:textId="77777777" w:rsidR="006379FC" w:rsidRPr="00F25119" w:rsidRDefault="0019390B" w:rsidP="00F25119">
            <w:pPr>
              <w:ind w:left="127"/>
              <w:textAlignment w:val="baseline"/>
              <w:rPr>
                <w:rFonts w:ascii="Calibri" w:hAnsi="Calibri" w:cs="Calibri"/>
                <w:b/>
                <w:bCs/>
                <w:sz w:val="20"/>
                <w:szCs w:val="20"/>
                <w:lang w:val="en-AU"/>
              </w:rPr>
            </w:pPr>
            <w:r w:rsidRPr="00F25119">
              <w:rPr>
                <w:rFonts w:asciiTheme="minorHAnsi" w:hAnsiTheme="minorHAnsi" w:cstheme="minorHAnsi"/>
                <w:b/>
                <w:bCs/>
                <w:sz w:val="20"/>
                <w:szCs w:val="20"/>
                <w:lang w:val="en-AU"/>
              </w:rPr>
              <w:t>Sports Courts</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0A11A97C" w14:textId="77777777" w:rsidR="006379FC" w:rsidRPr="00CA76BF" w:rsidRDefault="0019390B" w:rsidP="00F25119">
            <w:pPr>
              <w:ind w:left="144"/>
              <w:textAlignment w:val="baseline"/>
              <w:rPr>
                <w:rFonts w:ascii="Calibri" w:hAnsi="Calibri" w:cs="Calibri"/>
                <w:sz w:val="20"/>
                <w:szCs w:val="20"/>
                <w:lang w:val="en-AU"/>
              </w:rPr>
            </w:pPr>
            <w:r w:rsidRPr="00CA76BF">
              <w:rPr>
                <w:rFonts w:asciiTheme="minorHAnsi" w:hAnsiTheme="minorHAnsi" w:cstheme="minorHAnsi"/>
                <w:sz w:val="20"/>
                <w:szCs w:val="20"/>
                <w:lang w:val="en-AU"/>
              </w:rPr>
              <w:t>Multipurpose sports courts </w:t>
            </w:r>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629FBA7C" w14:textId="77777777" w:rsidR="006379FC" w:rsidRPr="00CA76BF" w:rsidRDefault="0019390B" w:rsidP="00621BFC">
            <w:pPr>
              <w:jc w:val="center"/>
              <w:textAlignment w:val="baseline"/>
              <w:rPr>
                <w:rFonts w:ascii="Calibri" w:hAnsi="Calibri" w:cs="Calibri"/>
                <w:sz w:val="20"/>
                <w:szCs w:val="20"/>
                <w:lang w:val="en-AU"/>
              </w:rPr>
            </w:pPr>
            <w:r w:rsidRPr="00CA76BF">
              <w:rPr>
                <w:rFonts w:asciiTheme="minorHAnsi" w:hAnsiTheme="minorHAnsi" w:cstheme="minorHAnsi"/>
                <w:sz w:val="20"/>
                <w:szCs w:val="20"/>
                <w:lang w:val="en-AU"/>
              </w:rPr>
              <w:t>5</w:t>
            </w:r>
          </w:p>
        </w:tc>
        <w:tc>
          <w:tcPr>
            <w:tcW w:w="397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4C208FB" w14:textId="77777777" w:rsidR="006379FC" w:rsidRPr="00CA76BF" w:rsidRDefault="0019390B" w:rsidP="00F25119">
            <w:pPr>
              <w:numPr>
                <w:ilvl w:val="0"/>
                <w:numId w:val="18"/>
              </w:numPr>
              <w:ind w:left="580"/>
              <w:textAlignment w:val="baseline"/>
              <w:rPr>
                <w:rFonts w:ascii="Calibri" w:hAnsi="Calibri" w:cs="Calibri"/>
                <w:sz w:val="20"/>
                <w:szCs w:val="20"/>
                <w:lang w:val="en-AU"/>
              </w:rPr>
            </w:pPr>
            <w:r w:rsidRPr="00CA76BF">
              <w:rPr>
                <w:rFonts w:asciiTheme="minorHAnsi" w:hAnsiTheme="minorHAnsi" w:cstheme="minorHAnsi"/>
                <w:sz w:val="20"/>
                <w:szCs w:val="20"/>
                <w:lang w:val="en-AU"/>
              </w:rPr>
              <w:t>Significant growth in local netball and basketball clubs and associations </w:t>
            </w:r>
          </w:p>
          <w:p w14:paraId="42DF482B" w14:textId="77777777" w:rsidR="006379FC" w:rsidRPr="00CA76BF" w:rsidRDefault="0019390B" w:rsidP="00F25119">
            <w:pPr>
              <w:numPr>
                <w:ilvl w:val="0"/>
                <w:numId w:val="18"/>
              </w:numPr>
              <w:ind w:left="580"/>
              <w:textAlignment w:val="baseline"/>
              <w:rPr>
                <w:rFonts w:ascii="Calibri" w:hAnsi="Calibri" w:cs="Calibri"/>
                <w:sz w:val="20"/>
                <w:szCs w:val="20"/>
                <w:lang w:val="en-AU"/>
              </w:rPr>
            </w:pPr>
            <w:r w:rsidRPr="00CA76BF">
              <w:rPr>
                <w:rFonts w:asciiTheme="minorHAnsi" w:hAnsiTheme="minorHAnsi" w:cstheme="minorHAnsi"/>
                <w:sz w:val="20"/>
                <w:szCs w:val="20"/>
                <w:lang w:val="en-AU"/>
              </w:rPr>
              <w:t>Increase opportunity for other sports such as volleyball and badminton </w:t>
            </w:r>
          </w:p>
          <w:p w14:paraId="0AE0824D" w14:textId="77777777" w:rsidR="006379FC" w:rsidRPr="00CA76BF" w:rsidRDefault="0019390B" w:rsidP="00F25119">
            <w:pPr>
              <w:numPr>
                <w:ilvl w:val="0"/>
                <w:numId w:val="18"/>
              </w:numPr>
              <w:ind w:left="580"/>
              <w:textAlignment w:val="baseline"/>
              <w:rPr>
                <w:rFonts w:ascii="Calibri" w:hAnsi="Calibri" w:cs="Calibri"/>
                <w:sz w:val="20"/>
                <w:szCs w:val="20"/>
                <w:lang w:val="en-AU"/>
              </w:rPr>
            </w:pPr>
            <w:r w:rsidRPr="00CA76BF">
              <w:rPr>
                <w:rFonts w:asciiTheme="minorHAnsi" w:hAnsiTheme="minorHAnsi" w:cstheme="minorHAnsi"/>
                <w:sz w:val="20"/>
                <w:szCs w:val="20"/>
                <w:lang w:val="en-AU"/>
              </w:rPr>
              <w:t>Capacity to attract special events </w:t>
            </w:r>
          </w:p>
        </w:tc>
      </w:tr>
      <w:tr w:rsidR="00C46FCB" w14:paraId="4FE8CD5A" w14:textId="77777777" w:rsidTr="0049013B">
        <w:tc>
          <w:tcPr>
            <w:tcW w:w="126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2CD38DF" w14:textId="77777777" w:rsidR="006379FC" w:rsidRPr="00CA76BF" w:rsidRDefault="006379FC" w:rsidP="00F25119">
            <w:pPr>
              <w:rPr>
                <w:rFonts w:ascii="Calibri" w:hAnsi="Calibri" w:cs="Calibri"/>
                <w:sz w:val="20"/>
                <w:szCs w:val="20"/>
                <w:lang w:val="en-AU"/>
              </w:rPr>
            </w:pP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260BB50E" w14:textId="77777777" w:rsidR="006379FC" w:rsidRPr="00CA76BF" w:rsidRDefault="0019390B" w:rsidP="00F25119">
            <w:pPr>
              <w:ind w:left="144"/>
              <w:textAlignment w:val="baseline"/>
              <w:rPr>
                <w:rFonts w:ascii="Calibri" w:hAnsi="Calibri" w:cs="Calibri"/>
                <w:sz w:val="20"/>
                <w:szCs w:val="20"/>
                <w:lang w:val="en-AU"/>
              </w:rPr>
            </w:pPr>
            <w:r w:rsidRPr="00CA76BF">
              <w:rPr>
                <w:rFonts w:asciiTheme="minorHAnsi" w:hAnsiTheme="minorHAnsi" w:cstheme="minorHAnsi"/>
                <w:sz w:val="20"/>
                <w:szCs w:val="20"/>
                <w:lang w:val="en-AU"/>
              </w:rPr>
              <w:t>Netball and basketball show court </w:t>
            </w:r>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2A2D9F19" w14:textId="77777777" w:rsidR="006379FC" w:rsidRPr="00CA76BF" w:rsidRDefault="0019390B" w:rsidP="00621BFC">
            <w:pPr>
              <w:jc w:val="center"/>
              <w:textAlignment w:val="baseline"/>
              <w:rPr>
                <w:rFonts w:ascii="Calibri" w:hAnsi="Calibri" w:cs="Calibri"/>
                <w:sz w:val="20"/>
                <w:szCs w:val="20"/>
                <w:lang w:val="en-AU"/>
              </w:rPr>
            </w:pPr>
            <w:r w:rsidRPr="00CA76BF">
              <w:rPr>
                <w:rFonts w:asciiTheme="minorHAnsi" w:hAnsiTheme="minorHAnsi" w:cstheme="minorHAnsi"/>
                <w:sz w:val="20"/>
                <w:szCs w:val="20"/>
                <w:lang w:val="en-AU"/>
              </w:rPr>
              <w:t>1</w:t>
            </w:r>
          </w:p>
        </w:tc>
        <w:tc>
          <w:tcPr>
            <w:tcW w:w="397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33D40B9" w14:textId="77777777" w:rsidR="006379FC" w:rsidRPr="00CA76BF" w:rsidRDefault="006379FC" w:rsidP="00621BFC">
            <w:pPr>
              <w:rPr>
                <w:rFonts w:ascii="Calibri" w:hAnsi="Calibri" w:cs="Calibri"/>
                <w:sz w:val="20"/>
                <w:szCs w:val="20"/>
                <w:lang w:val="en-AU"/>
              </w:rPr>
            </w:pPr>
          </w:p>
        </w:tc>
      </w:tr>
      <w:tr w:rsidR="00C46FCB" w14:paraId="52B04A39" w14:textId="77777777" w:rsidTr="0049013B">
        <w:tc>
          <w:tcPr>
            <w:tcW w:w="126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11ACEDC" w14:textId="77777777" w:rsidR="006379FC" w:rsidRPr="00CA76BF" w:rsidRDefault="006379FC" w:rsidP="00F25119">
            <w:pPr>
              <w:rPr>
                <w:rFonts w:ascii="Calibri" w:hAnsi="Calibri" w:cs="Calibri"/>
                <w:sz w:val="20"/>
                <w:szCs w:val="20"/>
                <w:lang w:val="en-AU"/>
              </w:rPr>
            </w:pP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6C7EAD9A" w14:textId="77777777" w:rsidR="006379FC" w:rsidRPr="00CA76BF" w:rsidRDefault="0019390B" w:rsidP="00F25119">
            <w:pPr>
              <w:ind w:left="144"/>
              <w:textAlignment w:val="baseline"/>
              <w:rPr>
                <w:rFonts w:ascii="Calibri" w:hAnsi="Calibri" w:cs="Calibri"/>
                <w:sz w:val="20"/>
                <w:szCs w:val="20"/>
                <w:lang w:val="en-AU"/>
              </w:rPr>
            </w:pPr>
            <w:r w:rsidRPr="00CA76BF">
              <w:rPr>
                <w:rFonts w:asciiTheme="minorHAnsi" w:hAnsiTheme="minorHAnsi" w:cstheme="minorHAnsi"/>
                <w:sz w:val="20"/>
                <w:szCs w:val="20"/>
                <w:lang w:val="en-AU"/>
              </w:rPr>
              <w:t>Permanent seating  </w:t>
            </w:r>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52D6EB6C" w14:textId="77777777" w:rsidR="006379FC" w:rsidRPr="00CA76BF" w:rsidRDefault="0019390B" w:rsidP="00621BFC">
            <w:pPr>
              <w:jc w:val="center"/>
              <w:textAlignment w:val="baseline"/>
              <w:rPr>
                <w:rFonts w:ascii="Calibri" w:hAnsi="Calibri" w:cs="Calibri"/>
                <w:sz w:val="20"/>
                <w:szCs w:val="20"/>
                <w:lang w:val="en-AU"/>
              </w:rPr>
            </w:pPr>
            <w:r w:rsidRPr="00CA76BF">
              <w:rPr>
                <w:rFonts w:asciiTheme="minorHAnsi" w:hAnsiTheme="minorHAnsi" w:cstheme="minorHAnsi"/>
                <w:sz w:val="20"/>
                <w:szCs w:val="20"/>
                <w:lang w:val="en-AU"/>
              </w:rPr>
              <w:t>500</w:t>
            </w:r>
          </w:p>
        </w:tc>
        <w:tc>
          <w:tcPr>
            <w:tcW w:w="397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A127F74" w14:textId="77777777" w:rsidR="006379FC" w:rsidRPr="00CA76BF" w:rsidRDefault="006379FC" w:rsidP="00621BFC">
            <w:pPr>
              <w:rPr>
                <w:rFonts w:ascii="Calibri" w:hAnsi="Calibri" w:cs="Calibri"/>
                <w:sz w:val="20"/>
                <w:szCs w:val="20"/>
                <w:lang w:val="en-AU"/>
              </w:rPr>
            </w:pPr>
          </w:p>
        </w:tc>
      </w:tr>
      <w:tr w:rsidR="00C46FCB" w14:paraId="6357D24A" w14:textId="77777777" w:rsidTr="0049013B">
        <w:tc>
          <w:tcPr>
            <w:tcW w:w="126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01C58AE" w14:textId="77777777" w:rsidR="006379FC" w:rsidRPr="00CA76BF" w:rsidRDefault="006379FC" w:rsidP="00F25119">
            <w:pPr>
              <w:rPr>
                <w:rFonts w:ascii="Calibri" w:hAnsi="Calibri" w:cs="Calibri"/>
                <w:sz w:val="20"/>
                <w:szCs w:val="20"/>
                <w:lang w:val="en-AU"/>
              </w:rPr>
            </w:pP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6A82DB3B" w14:textId="77777777" w:rsidR="006379FC" w:rsidRPr="00CA76BF" w:rsidRDefault="0019390B" w:rsidP="00F25119">
            <w:pPr>
              <w:ind w:left="144"/>
              <w:textAlignment w:val="baseline"/>
              <w:rPr>
                <w:rFonts w:ascii="Calibri" w:hAnsi="Calibri" w:cs="Calibri"/>
                <w:sz w:val="20"/>
                <w:szCs w:val="20"/>
                <w:lang w:val="en-AU"/>
              </w:rPr>
            </w:pPr>
            <w:r w:rsidRPr="00CA76BF">
              <w:rPr>
                <w:rFonts w:asciiTheme="minorHAnsi" w:hAnsiTheme="minorHAnsi" w:cstheme="minorHAnsi"/>
                <w:sz w:val="20"/>
                <w:szCs w:val="20"/>
                <w:lang w:val="en-AU"/>
              </w:rPr>
              <w:t>Capacity for temporary seating </w:t>
            </w:r>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39216656" w14:textId="77777777" w:rsidR="006379FC" w:rsidRPr="00CA76BF" w:rsidRDefault="0019390B" w:rsidP="00621BFC">
            <w:pPr>
              <w:jc w:val="center"/>
              <w:textAlignment w:val="baseline"/>
              <w:rPr>
                <w:rFonts w:ascii="Calibri" w:hAnsi="Calibri" w:cs="Calibri"/>
                <w:sz w:val="20"/>
                <w:szCs w:val="20"/>
                <w:lang w:val="en-AU"/>
              </w:rPr>
            </w:pPr>
            <w:r w:rsidRPr="00CA76BF">
              <w:rPr>
                <w:rFonts w:asciiTheme="minorHAnsi" w:hAnsiTheme="minorHAnsi" w:cstheme="minorHAnsi"/>
                <w:sz w:val="20"/>
                <w:szCs w:val="20"/>
                <w:lang w:val="en-AU"/>
              </w:rPr>
              <w:t>Up to 1500</w:t>
            </w:r>
          </w:p>
        </w:tc>
        <w:tc>
          <w:tcPr>
            <w:tcW w:w="397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15FCD67" w14:textId="77777777" w:rsidR="006379FC" w:rsidRPr="00CA76BF" w:rsidRDefault="006379FC" w:rsidP="00621BFC">
            <w:pPr>
              <w:rPr>
                <w:rFonts w:ascii="Calibri" w:hAnsi="Calibri" w:cs="Calibri"/>
                <w:sz w:val="20"/>
                <w:szCs w:val="20"/>
                <w:lang w:val="en-AU"/>
              </w:rPr>
            </w:pPr>
          </w:p>
        </w:tc>
      </w:tr>
      <w:tr w:rsidR="00C46FCB" w14:paraId="189B3216" w14:textId="77777777" w:rsidTr="0049013B">
        <w:tc>
          <w:tcPr>
            <w:tcW w:w="126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B2B53F9" w14:textId="77777777" w:rsidR="006379FC" w:rsidRPr="00CA76BF" w:rsidRDefault="006379FC" w:rsidP="00F25119">
            <w:pPr>
              <w:rPr>
                <w:rFonts w:ascii="Calibri" w:hAnsi="Calibri" w:cs="Calibri"/>
                <w:sz w:val="20"/>
                <w:szCs w:val="20"/>
                <w:lang w:val="en-AU"/>
              </w:rPr>
            </w:pP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0841514D" w14:textId="77777777" w:rsidR="006379FC" w:rsidRPr="00CA76BF" w:rsidRDefault="0019390B" w:rsidP="00F25119">
            <w:pPr>
              <w:ind w:left="144"/>
              <w:textAlignment w:val="baseline"/>
              <w:rPr>
                <w:rFonts w:ascii="Calibri" w:hAnsi="Calibri" w:cs="Calibri"/>
                <w:sz w:val="20"/>
                <w:szCs w:val="20"/>
                <w:lang w:val="en-AU"/>
              </w:rPr>
            </w:pPr>
            <w:r w:rsidRPr="00CA76BF">
              <w:rPr>
                <w:rFonts w:asciiTheme="minorHAnsi" w:hAnsiTheme="minorHAnsi" w:cstheme="minorHAnsi"/>
                <w:sz w:val="20"/>
                <w:szCs w:val="20"/>
                <w:lang w:val="en-AU"/>
              </w:rPr>
              <w:t>Outdoor floodlit netball courts </w:t>
            </w:r>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4CD8A248" w14:textId="77777777" w:rsidR="006379FC" w:rsidRPr="00CA76BF" w:rsidRDefault="0019390B" w:rsidP="00621BFC">
            <w:pPr>
              <w:jc w:val="center"/>
              <w:textAlignment w:val="baseline"/>
              <w:rPr>
                <w:rFonts w:ascii="Calibri" w:hAnsi="Calibri" w:cs="Calibri"/>
                <w:sz w:val="20"/>
                <w:szCs w:val="20"/>
                <w:lang w:val="en-AU"/>
              </w:rPr>
            </w:pPr>
            <w:r w:rsidRPr="00CA76BF">
              <w:rPr>
                <w:rFonts w:asciiTheme="minorHAnsi" w:hAnsiTheme="minorHAnsi" w:cstheme="minorHAnsi"/>
                <w:sz w:val="20"/>
                <w:szCs w:val="20"/>
                <w:lang w:val="en-AU"/>
              </w:rPr>
              <w:t>8</w:t>
            </w:r>
          </w:p>
        </w:tc>
        <w:tc>
          <w:tcPr>
            <w:tcW w:w="397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DD67D8C" w14:textId="77777777" w:rsidR="006379FC" w:rsidRPr="00CA76BF" w:rsidRDefault="006379FC" w:rsidP="00621BFC">
            <w:pPr>
              <w:rPr>
                <w:rFonts w:ascii="Calibri" w:hAnsi="Calibri" w:cs="Calibri"/>
                <w:sz w:val="20"/>
                <w:szCs w:val="20"/>
                <w:lang w:val="en-AU"/>
              </w:rPr>
            </w:pPr>
          </w:p>
        </w:tc>
      </w:tr>
    </w:tbl>
    <w:p w14:paraId="14DD41BF" w14:textId="77777777" w:rsidR="006379FC" w:rsidRDefault="0019390B" w:rsidP="00182668">
      <w:pPr>
        <w:spacing w:after="120"/>
        <w:jc w:val="center"/>
        <w:rPr>
          <w:rFonts w:ascii="Calibri" w:hAnsi="Calibri" w:cs="Calibri"/>
          <w:b/>
          <w:bCs/>
          <w:i/>
          <w:iCs/>
          <w:sz w:val="20"/>
          <w:szCs w:val="20"/>
          <w:lang w:val="en-AU"/>
        </w:rPr>
      </w:pPr>
      <w:r w:rsidRPr="0049013B">
        <w:rPr>
          <w:rFonts w:ascii="Calibri" w:hAnsi="Calibri"/>
          <w:b/>
          <w:bCs/>
          <w:i/>
          <w:iCs/>
          <w:sz w:val="20"/>
          <w:szCs w:val="20"/>
          <w:lang w:val="en-AU"/>
        </w:rPr>
        <w:t xml:space="preserve">Table </w:t>
      </w:r>
      <w:r w:rsidR="009F43BE">
        <w:rPr>
          <w:rFonts w:ascii="Calibri" w:hAnsi="Calibri"/>
          <w:b/>
          <w:bCs/>
          <w:i/>
          <w:iCs/>
          <w:sz w:val="20"/>
          <w:szCs w:val="20"/>
          <w:lang w:val="en-AU"/>
        </w:rPr>
        <w:t>4</w:t>
      </w:r>
      <w:r w:rsidRPr="0049013B">
        <w:rPr>
          <w:rFonts w:ascii="Calibri" w:hAnsi="Calibri"/>
          <w:b/>
          <w:bCs/>
          <w:i/>
          <w:iCs/>
          <w:sz w:val="20"/>
          <w:szCs w:val="20"/>
          <w:lang w:val="en-AU"/>
        </w:rPr>
        <w:t>:</w:t>
      </w:r>
      <w:r w:rsidR="00B61ED8" w:rsidRPr="0049013B">
        <w:rPr>
          <w:rFonts w:asciiTheme="minorHAnsi" w:hAnsiTheme="minorHAnsi" w:cstheme="minorHAnsi"/>
          <w:b/>
          <w:bCs/>
          <w:i/>
          <w:iCs/>
          <w:sz w:val="20"/>
          <w:szCs w:val="20"/>
          <w:lang w:val="en-AU"/>
        </w:rPr>
        <w:t xml:space="preserve"> Proposed </w:t>
      </w:r>
      <w:r w:rsidR="00921E3C" w:rsidRPr="0049013B">
        <w:rPr>
          <w:rFonts w:asciiTheme="minorHAnsi" w:hAnsiTheme="minorHAnsi" w:cstheme="minorHAnsi"/>
          <w:b/>
          <w:bCs/>
          <w:i/>
          <w:iCs/>
          <w:sz w:val="20"/>
          <w:szCs w:val="20"/>
          <w:lang w:val="en-AU"/>
        </w:rPr>
        <w:t>P</w:t>
      </w:r>
      <w:r w:rsidR="00B61ED8" w:rsidRPr="0049013B">
        <w:rPr>
          <w:rFonts w:asciiTheme="minorHAnsi" w:hAnsiTheme="minorHAnsi" w:cstheme="minorHAnsi"/>
          <w:b/>
          <w:bCs/>
          <w:i/>
          <w:iCs/>
          <w:sz w:val="20"/>
          <w:szCs w:val="20"/>
          <w:lang w:val="en-AU"/>
        </w:rPr>
        <w:t>roject scope to proceed to detailed Business Case development</w:t>
      </w:r>
    </w:p>
    <w:p w14:paraId="0730085E" w14:textId="77777777" w:rsidR="00253CDE" w:rsidRPr="00F2358F" w:rsidRDefault="0019390B" w:rsidP="00253CDE">
      <w:pPr>
        <w:spacing w:after="120"/>
        <w:jc w:val="both"/>
        <w:rPr>
          <w:rFonts w:ascii="Calibri" w:hAnsi="Calibri"/>
          <w:b/>
          <w:bCs/>
          <w:lang w:val="en-AU"/>
        </w:rPr>
      </w:pPr>
      <w:r w:rsidRPr="00093315">
        <w:rPr>
          <w:rFonts w:ascii="Calibri" w:hAnsi="Calibri"/>
          <w:b/>
          <w:bCs/>
          <w:lang w:val="en-AU"/>
        </w:rPr>
        <w:t>Pro</w:t>
      </w:r>
      <w:r>
        <w:rPr>
          <w:rFonts w:ascii="Calibri" w:hAnsi="Calibri"/>
          <w:b/>
          <w:bCs/>
          <w:lang w:val="en-AU"/>
        </w:rPr>
        <w:t>ject proposal:  N</w:t>
      </w:r>
      <w:r w:rsidRPr="00F2358F">
        <w:rPr>
          <w:rFonts w:ascii="Calibri" w:hAnsi="Calibri"/>
          <w:b/>
          <w:bCs/>
          <w:lang w:val="en-AU"/>
        </w:rPr>
        <w:t>ext steps and connecting key tasks to outcomes</w:t>
      </w:r>
    </w:p>
    <w:p w14:paraId="58BDB8AB" w14:textId="77777777" w:rsidR="005C0B30" w:rsidRDefault="0019390B" w:rsidP="00A349B7">
      <w:pPr>
        <w:spacing w:after="120"/>
        <w:rPr>
          <w:rFonts w:ascii="Calibri" w:hAnsi="Calibri"/>
          <w:lang w:val="en-AU"/>
        </w:rPr>
      </w:pPr>
      <w:r w:rsidRPr="3393DB85">
        <w:rPr>
          <w:rFonts w:ascii="Calibri" w:hAnsi="Calibri"/>
          <w:b/>
          <w:bCs/>
          <w:lang w:val="en-AU"/>
        </w:rPr>
        <w:t xml:space="preserve">Figure </w:t>
      </w:r>
      <w:r w:rsidR="006428BC">
        <w:rPr>
          <w:rFonts w:ascii="Calibri" w:hAnsi="Calibri"/>
          <w:b/>
          <w:bCs/>
          <w:lang w:val="en-AU"/>
        </w:rPr>
        <w:t>Two</w:t>
      </w:r>
      <w:r>
        <w:rPr>
          <w:rFonts w:ascii="Calibri" w:hAnsi="Calibri"/>
          <w:lang w:val="en-AU"/>
        </w:rPr>
        <w:t xml:space="preserve"> provides an overview of the methodology and considerations to date to inform the </w:t>
      </w:r>
      <w:r w:rsidR="00952102">
        <w:rPr>
          <w:rFonts w:ascii="Calibri" w:hAnsi="Calibri"/>
          <w:lang w:val="en-AU"/>
        </w:rPr>
        <w:t xml:space="preserve">proposed </w:t>
      </w:r>
      <w:r>
        <w:rPr>
          <w:rFonts w:ascii="Calibri" w:hAnsi="Calibri"/>
          <w:lang w:val="en-AU"/>
        </w:rPr>
        <w:t xml:space="preserve">facility scope. </w:t>
      </w:r>
      <w:r w:rsidR="003118B7">
        <w:rPr>
          <w:rFonts w:ascii="Calibri" w:hAnsi="Calibri"/>
          <w:lang w:val="en-AU"/>
        </w:rPr>
        <w:t xml:space="preserve">Once the key </w:t>
      </w:r>
      <w:r w:rsidR="00921E3C">
        <w:rPr>
          <w:rFonts w:ascii="Calibri" w:hAnsi="Calibri"/>
          <w:lang w:val="en-AU"/>
        </w:rPr>
        <w:t>P</w:t>
      </w:r>
      <w:r w:rsidR="0FEDF667">
        <w:rPr>
          <w:rFonts w:ascii="Calibri" w:hAnsi="Calibri"/>
          <w:lang w:val="en-AU"/>
        </w:rPr>
        <w:t>roject</w:t>
      </w:r>
      <w:r w:rsidR="003118B7">
        <w:rPr>
          <w:rFonts w:ascii="Calibri" w:hAnsi="Calibri"/>
          <w:lang w:val="en-AU"/>
        </w:rPr>
        <w:t xml:space="preserve"> elements have been confirmed (i.e.</w:t>
      </w:r>
      <w:r w:rsidR="0020725C">
        <w:rPr>
          <w:rFonts w:ascii="Calibri" w:hAnsi="Calibri"/>
          <w:lang w:val="en-AU"/>
        </w:rPr>
        <w:t xml:space="preserve"> </w:t>
      </w:r>
      <w:r w:rsidR="003118B7">
        <w:rPr>
          <w:rFonts w:ascii="Calibri" w:hAnsi="Calibri"/>
          <w:lang w:val="en-AU"/>
        </w:rPr>
        <w:t xml:space="preserve">the project scope detailed in this report), </w:t>
      </w:r>
      <w:r w:rsidR="0020725C">
        <w:rPr>
          <w:rFonts w:ascii="Calibri" w:hAnsi="Calibri"/>
          <w:lang w:val="en-AU"/>
        </w:rPr>
        <w:t xml:space="preserve">an important next step will be to finalise the </w:t>
      </w:r>
      <w:r w:rsidR="00CE1268">
        <w:rPr>
          <w:rFonts w:ascii="Calibri" w:hAnsi="Calibri"/>
          <w:lang w:val="en-AU"/>
        </w:rPr>
        <w:t>detailed B</w:t>
      </w:r>
      <w:r w:rsidR="4339056B">
        <w:rPr>
          <w:rFonts w:ascii="Calibri" w:hAnsi="Calibri"/>
          <w:lang w:val="en-AU"/>
        </w:rPr>
        <w:t xml:space="preserve">usiness </w:t>
      </w:r>
      <w:r w:rsidR="00CE1268">
        <w:rPr>
          <w:rFonts w:ascii="Calibri" w:hAnsi="Calibri"/>
          <w:lang w:val="en-AU"/>
        </w:rPr>
        <w:t>C</w:t>
      </w:r>
      <w:r w:rsidR="4339056B">
        <w:rPr>
          <w:rFonts w:ascii="Calibri" w:hAnsi="Calibri"/>
          <w:lang w:val="en-AU"/>
        </w:rPr>
        <w:t>ase</w:t>
      </w:r>
      <w:r w:rsidR="00844C38">
        <w:rPr>
          <w:rFonts w:ascii="Calibri" w:hAnsi="Calibri"/>
          <w:lang w:val="en-AU"/>
        </w:rPr>
        <w:t>, design and associated costs.</w:t>
      </w:r>
    </w:p>
    <w:p w14:paraId="01624CA5" w14:textId="77777777" w:rsidR="005C0B30" w:rsidRDefault="0019390B">
      <w:pPr>
        <w:rPr>
          <w:rFonts w:ascii="Calibri" w:hAnsi="Calibri"/>
          <w:lang w:val="en-AU"/>
        </w:rPr>
      </w:pPr>
      <w:r>
        <w:rPr>
          <w:rFonts w:ascii="Calibri" w:hAnsi="Calibri"/>
          <w:lang w:val="en-AU"/>
        </w:rPr>
        <w:br w:type="page"/>
      </w:r>
    </w:p>
    <w:p w14:paraId="33230539" w14:textId="77777777" w:rsidR="00253CDE" w:rsidRDefault="00253CDE" w:rsidP="001D5FE8">
      <w:pPr>
        <w:spacing w:after="120"/>
        <w:jc w:val="both"/>
        <w:rPr>
          <w:rFonts w:ascii="Calibri" w:hAnsi="Calibri"/>
          <w:lang w:val="en-AU"/>
        </w:rPr>
      </w:pPr>
    </w:p>
    <w:tbl>
      <w:tblPr>
        <w:tblStyle w:val="TableGrid"/>
        <w:tblpPr w:leftFromText="180" w:rightFromText="180" w:vertAnchor="text" w:tblpY="1"/>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814"/>
        <w:gridCol w:w="2041"/>
        <w:gridCol w:w="2051"/>
        <w:gridCol w:w="2110"/>
      </w:tblGrid>
      <w:tr w:rsidR="00C46FCB" w14:paraId="4570B385" w14:textId="77777777" w:rsidTr="003729F7">
        <w:tc>
          <w:tcPr>
            <w:tcW w:w="5590" w:type="dxa"/>
            <w:tcBorders>
              <w:top w:val="single" w:sz="4" w:space="0" w:color="FFFFFF"/>
            </w:tcBorders>
            <w:vAlign w:val="bottom"/>
          </w:tcPr>
          <w:p w14:paraId="618C26C9" w14:textId="77777777" w:rsidR="00605FEE" w:rsidRPr="006A6B84" w:rsidRDefault="0019390B" w:rsidP="003729F7">
            <w:pPr>
              <w:spacing w:before="120" w:after="120"/>
              <w:jc w:val="center"/>
              <w:rPr>
                <w:rFonts w:ascii="Calibri" w:hAnsi="Calibri" w:cs="Calibri"/>
                <w:b/>
                <w:bCs/>
                <w:noProof/>
                <w:sz w:val="18"/>
                <w:szCs w:val="18"/>
                <w:lang w:eastAsia="en-US"/>
              </w:rPr>
            </w:pPr>
            <w:r w:rsidRPr="006A6B84">
              <w:rPr>
                <w:rFonts w:asciiTheme="minorHAnsi" w:hAnsiTheme="minorHAnsi" w:cstheme="minorHAnsi"/>
                <w:noProof/>
                <w:color w:val="FFFFFF" w:themeColor="background1"/>
                <w:sz w:val="18"/>
                <w:szCs w:val="18"/>
              </w:rPr>
              <mc:AlternateContent>
                <mc:Choice Requires="wps">
                  <w:drawing>
                    <wp:anchor distT="0" distB="0" distL="114300" distR="114300" simplePos="0" relativeHeight="251662336" behindDoc="1" locked="0" layoutInCell="1" allowOverlap="1" wp14:anchorId="2F85ECA9" wp14:editId="3FD4CDF6">
                      <wp:simplePos x="0" y="0"/>
                      <wp:positionH relativeFrom="column">
                        <wp:posOffset>295275</wp:posOffset>
                      </wp:positionH>
                      <wp:positionV relativeFrom="paragraph">
                        <wp:posOffset>-54610</wp:posOffset>
                      </wp:positionV>
                      <wp:extent cx="1143000" cy="400050"/>
                      <wp:effectExtent l="0" t="19050" r="38100" b="38100"/>
                      <wp:wrapNone/>
                      <wp:docPr id="762978817" name="Arrow: Right 1"/>
                      <wp:cNvGraphicFramePr/>
                      <a:graphic xmlns:a="http://schemas.openxmlformats.org/drawingml/2006/main">
                        <a:graphicData uri="http://schemas.microsoft.com/office/word/2010/wordprocessingShape">
                          <wps:wsp>
                            <wps:cNvSpPr/>
                            <wps:spPr>
                              <a:xfrm>
                                <a:off x="0" y="0"/>
                                <a:ext cx="1143000" cy="40005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820D41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23.25pt;margin-top:-4.3pt;width:90pt;height: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" adj="17820" fillcolor="#c0504d [3205]" strokecolor="#622423 [1605]" strokeweight="2pt"/>
                  </w:pict>
                </mc:Fallback>
              </mc:AlternateContent>
            </w:r>
            <w:r w:rsidRPr="006A6B84">
              <w:rPr>
                <w:rFonts w:asciiTheme="minorHAnsi" w:hAnsiTheme="minorHAnsi" w:cstheme="minorHAnsi"/>
                <w:b/>
                <w:bCs/>
                <w:noProof/>
                <w:color w:val="FFFFFF" w:themeColor="background1"/>
                <w:sz w:val="18"/>
                <w:szCs w:val="18"/>
                <w:lang w:eastAsia="en-US"/>
              </w:rPr>
              <w:t>OUTPUT</w:t>
            </w:r>
          </w:p>
        </w:tc>
        <w:tc>
          <w:tcPr>
            <w:tcW w:w="10140" w:type="dxa"/>
            <w:gridSpan w:val="3"/>
            <w:shd w:val="clear" w:color="auto" w:fill="C0504D"/>
            <w:vAlign w:val="center"/>
          </w:tcPr>
          <w:p w14:paraId="58B8D282" w14:textId="77777777" w:rsidR="00605FEE" w:rsidRPr="006A6B84" w:rsidRDefault="0019390B" w:rsidP="003729F7">
            <w:pPr>
              <w:spacing w:before="120" w:after="120"/>
              <w:jc w:val="center"/>
              <w:rPr>
                <w:rFonts w:ascii="Calibri" w:hAnsi="Calibri" w:cs="Calibri"/>
                <w:b/>
                <w:bCs/>
                <w:noProof/>
                <w:color w:val="FFFFFF"/>
                <w:sz w:val="18"/>
                <w:szCs w:val="18"/>
                <w:lang w:eastAsia="en-US"/>
              </w:rPr>
            </w:pPr>
            <w:r w:rsidRPr="006A6B84">
              <w:rPr>
                <w:rFonts w:asciiTheme="minorHAnsi" w:hAnsiTheme="minorHAnsi" w:cstheme="minorHAnsi"/>
                <w:b/>
                <w:bCs/>
                <w:noProof/>
                <w:color w:val="FFFFFF" w:themeColor="background1"/>
                <w:sz w:val="18"/>
                <w:szCs w:val="18"/>
                <w:lang w:eastAsia="en-US"/>
              </w:rPr>
              <w:t>Proposed scope of aquatic, leisure and sports court facilities at Mernda Sports Hub site</w:t>
            </w:r>
          </w:p>
        </w:tc>
      </w:tr>
      <w:tr w:rsidR="00C46FCB" w14:paraId="7F0B0D33" w14:textId="77777777" w:rsidTr="003729F7">
        <w:tc>
          <w:tcPr>
            <w:tcW w:w="5590" w:type="dxa"/>
            <w:tcBorders>
              <w:bottom w:val="single" w:sz="4" w:space="0" w:color="FFFFFF"/>
            </w:tcBorders>
          </w:tcPr>
          <w:p w14:paraId="0FA3DD8C" w14:textId="77777777" w:rsidR="00605FEE" w:rsidRPr="006A6B84" w:rsidRDefault="00605FEE" w:rsidP="00064824">
            <w:pPr>
              <w:jc w:val="center"/>
              <w:rPr>
                <w:rFonts w:ascii="Calibri" w:hAnsi="Calibri" w:cs="Calibri"/>
                <w:noProof/>
                <w:sz w:val="18"/>
                <w:szCs w:val="18"/>
                <w:lang w:eastAsia="en-US"/>
              </w:rPr>
            </w:pPr>
          </w:p>
        </w:tc>
        <w:tc>
          <w:tcPr>
            <w:tcW w:w="3380" w:type="dxa"/>
            <w:vAlign w:val="center"/>
          </w:tcPr>
          <w:p w14:paraId="1C76EA60" w14:textId="77777777" w:rsidR="00605FEE" w:rsidRPr="006A6B84" w:rsidRDefault="00605FEE" w:rsidP="00064824">
            <w:pPr>
              <w:jc w:val="center"/>
              <w:rPr>
                <w:rFonts w:ascii="Calibri" w:hAnsi="Calibri" w:cs="Calibri"/>
                <w:noProof/>
                <w:sz w:val="18"/>
                <w:szCs w:val="18"/>
                <w:lang w:eastAsia="en-US"/>
              </w:rPr>
            </w:pPr>
          </w:p>
        </w:tc>
        <w:tc>
          <w:tcPr>
            <w:tcW w:w="3380" w:type="dxa"/>
            <w:vAlign w:val="center"/>
          </w:tcPr>
          <w:p w14:paraId="190A264A" w14:textId="77777777" w:rsidR="00605FEE" w:rsidRPr="006A6B84" w:rsidRDefault="00605FEE" w:rsidP="00064824">
            <w:pPr>
              <w:jc w:val="center"/>
              <w:rPr>
                <w:rFonts w:ascii="Calibri" w:hAnsi="Calibri" w:cs="Calibri"/>
                <w:noProof/>
                <w:color w:val="FFFFFF"/>
                <w:sz w:val="18"/>
                <w:szCs w:val="18"/>
                <w:lang w:eastAsia="en-US"/>
              </w:rPr>
            </w:pPr>
          </w:p>
        </w:tc>
        <w:tc>
          <w:tcPr>
            <w:tcW w:w="3380" w:type="dxa"/>
            <w:vAlign w:val="center"/>
          </w:tcPr>
          <w:p w14:paraId="356BAE50" w14:textId="77777777" w:rsidR="00605FEE" w:rsidRPr="006A6B84" w:rsidRDefault="00605FEE" w:rsidP="00064824">
            <w:pPr>
              <w:jc w:val="center"/>
              <w:rPr>
                <w:rFonts w:ascii="Calibri" w:hAnsi="Calibri" w:cs="Calibri"/>
                <w:noProof/>
                <w:color w:val="FFFFFF"/>
                <w:sz w:val="18"/>
                <w:szCs w:val="18"/>
                <w:lang w:eastAsia="en-US"/>
              </w:rPr>
            </w:pPr>
          </w:p>
        </w:tc>
      </w:tr>
      <w:tr w:rsidR="00C46FCB" w14:paraId="2C4436F8" w14:textId="77777777" w:rsidTr="003729F7">
        <w:tc>
          <w:tcPr>
            <w:tcW w:w="5590" w:type="dxa"/>
            <w:tcBorders>
              <w:top w:val="single" w:sz="4" w:space="0" w:color="FFFFFF"/>
            </w:tcBorders>
            <w:vAlign w:val="bottom"/>
          </w:tcPr>
          <w:p w14:paraId="66064B12" w14:textId="77777777" w:rsidR="00605FEE" w:rsidRPr="006A6B84" w:rsidRDefault="0019390B" w:rsidP="003729F7">
            <w:pPr>
              <w:spacing w:before="120" w:after="120"/>
              <w:jc w:val="center"/>
              <w:rPr>
                <w:rFonts w:ascii="Calibri" w:hAnsi="Calibri" w:cs="Calibri"/>
                <w:b/>
                <w:bCs/>
                <w:noProof/>
                <w:sz w:val="18"/>
                <w:szCs w:val="18"/>
                <w:lang w:eastAsia="en-US"/>
              </w:rPr>
            </w:pPr>
            <w:r w:rsidRPr="006A6B84">
              <w:rPr>
                <w:rFonts w:asciiTheme="minorHAnsi" w:hAnsiTheme="minorHAnsi" w:cstheme="minorHAnsi"/>
                <w:noProof/>
                <w:color w:val="FFFFFF" w:themeColor="background1"/>
                <w:sz w:val="18"/>
                <w:szCs w:val="18"/>
              </w:rPr>
              <mc:AlternateContent>
                <mc:Choice Requires="wps">
                  <w:drawing>
                    <wp:anchor distT="0" distB="0" distL="114300" distR="114300" simplePos="0" relativeHeight="251660288" behindDoc="1" locked="0" layoutInCell="1" allowOverlap="1" wp14:anchorId="61EE238B" wp14:editId="07D668C9">
                      <wp:simplePos x="0" y="0"/>
                      <wp:positionH relativeFrom="column">
                        <wp:posOffset>296545</wp:posOffset>
                      </wp:positionH>
                      <wp:positionV relativeFrom="paragraph">
                        <wp:posOffset>-68580</wp:posOffset>
                      </wp:positionV>
                      <wp:extent cx="1143000" cy="400050"/>
                      <wp:effectExtent l="0" t="19050" r="38100" b="38100"/>
                      <wp:wrapNone/>
                      <wp:docPr id="12" name="Arrow: Right 12"/>
                      <wp:cNvGraphicFramePr/>
                      <a:graphic xmlns:a="http://schemas.openxmlformats.org/drawingml/2006/main">
                        <a:graphicData uri="http://schemas.microsoft.com/office/word/2010/wordprocessingShape">
                          <wps:wsp>
                            <wps:cNvSpPr/>
                            <wps:spPr>
                              <a:xfrm>
                                <a:off x="0" y="0"/>
                                <a:ext cx="1143000" cy="40005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DEAE76" id="Arrow: Right 12" o:spid="_x0000_s1026" type="#_x0000_t13" style="position:absolute;margin-left:23.35pt;margin-top:-5.4pt;width:90pt;height: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" adj="17820" fillcolor="#8064a2 [3207]" strokecolor="#3f3151 [1607]" strokeweight="2pt"/>
                  </w:pict>
                </mc:Fallback>
              </mc:AlternateContent>
            </w:r>
            <w:r w:rsidRPr="006A6B84">
              <w:rPr>
                <w:rFonts w:asciiTheme="minorHAnsi" w:hAnsiTheme="minorHAnsi" w:cstheme="minorHAnsi"/>
                <w:b/>
                <w:bCs/>
                <w:noProof/>
                <w:color w:val="FFFFFF" w:themeColor="background1"/>
                <w:sz w:val="18"/>
                <w:szCs w:val="18"/>
                <w:lang w:eastAsia="en-US"/>
              </w:rPr>
              <w:t>FURTHER RESEARCH</w:t>
            </w:r>
          </w:p>
        </w:tc>
        <w:tc>
          <w:tcPr>
            <w:tcW w:w="3380" w:type="dxa"/>
            <w:shd w:val="clear" w:color="auto" w:fill="8064A2"/>
            <w:vAlign w:val="center"/>
          </w:tcPr>
          <w:p w14:paraId="1A7AE0F6" w14:textId="77777777" w:rsidR="00605FEE" w:rsidRPr="006A6B84" w:rsidRDefault="0019390B" w:rsidP="003729F7">
            <w:pPr>
              <w:spacing w:before="120" w:after="120"/>
              <w:jc w:val="center"/>
              <w:rPr>
                <w:rFonts w:ascii="Calibri" w:hAnsi="Calibri" w:cs="Calibri"/>
                <w:b/>
                <w:bCs/>
                <w:noProof/>
                <w:color w:val="FFFFFF"/>
                <w:sz w:val="18"/>
                <w:szCs w:val="18"/>
                <w:lang w:eastAsia="en-US"/>
              </w:rPr>
            </w:pPr>
            <w:r w:rsidRPr="006A6B84">
              <w:rPr>
                <w:rFonts w:asciiTheme="minorHAnsi" w:hAnsiTheme="minorHAnsi" w:cstheme="minorHAnsi"/>
                <w:b/>
                <w:bCs/>
                <w:noProof/>
                <w:color w:val="FFFFFF" w:themeColor="background1"/>
                <w:sz w:val="18"/>
                <w:szCs w:val="18"/>
                <w:lang w:eastAsia="en-US"/>
              </w:rPr>
              <w:t>Community Consultation</w:t>
            </w:r>
          </w:p>
        </w:tc>
        <w:tc>
          <w:tcPr>
            <w:tcW w:w="3380" w:type="dxa"/>
            <w:shd w:val="clear" w:color="auto" w:fill="8064A2"/>
            <w:vAlign w:val="center"/>
          </w:tcPr>
          <w:p w14:paraId="7714F4A9" w14:textId="77777777" w:rsidR="00605FEE" w:rsidRPr="006A6B84" w:rsidRDefault="0019390B" w:rsidP="003729F7">
            <w:pPr>
              <w:spacing w:before="120" w:after="120"/>
              <w:jc w:val="center"/>
              <w:rPr>
                <w:rFonts w:ascii="Calibri" w:hAnsi="Calibri" w:cs="Calibri"/>
                <w:b/>
                <w:bCs/>
                <w:noProof/>
                <w:color w:val="FFFFFF"/>
                <w:sz w:val="18"/>
                <w:szCs w:val="18"/>
                <w:lang w:eastAsia="en-US"/>
              </w:rPr>
            </w:pPr>
            <w:r w:rsidRPr="006A6B84">
              <w:rPr>
                <w:rFonts w:asciiTheme="minorHAnsi" w:hAnsiTheme="minorHAnsi" w:cstheme="minorHAnsi"/>
                <w:b/>
                <w:bCs/>
                <w:noProof/>
                <w:color w:val="FFFFFF" w:themeColor="background1"/>
                <w:sz w:val="18"/>
                <w:szCs w:val="18"/>
                <w:lang w:eastAsia="en-US"/>
              </w:rPr>
              <w:t>Expert advice</w:t>
            </w:r>
          </w:p>
        </w:tc>
        <w:tc>
          <w:tcPr>
            <w:tcW w:w="3380" w:type="dxa"/>
            <w:shd w:val="clear" w:color="auto" w:fill="8064A2"/>
            <w:vAlign w:val="center"/>
          </w:tcPr>
          <w:p w14:paraId="79FAF98B" w14:textId="77777777" w:rsidR="00605FEE" w:rsidRPr="006A6B84" w:rsidRDefault="0019390B" w:rsidP="003729F7">
            <w:pPr>
              <w:spacing w:before="120" w:after="120"/>
              <w:jc w:val="center"/>
              <w:rPr>
                <w:rFonts w:ascii="Calibri" w:hAnsi="Calibri" w:cs="Calibri"/>
                <w:b/>
                <w:bCs/>
                <w:noProof/>
                <w:color w:val="FFFFFF"/>
                <w:sz w:val="18"/>
                <w:szCs w:val="18"/>
                <w:lang w:eastAsia="en-US"/>
              </w:rPr>
            </w:pPr>
            <w:r w:rsidRPr="006A6B84">
              <w:rPr>
                <w:rFonts w:asciiTheme="minorHAnsi" w:hAnsiTheme="minorHAnsi" w:cstheme="minorHAnsi"/>
                <w:b/>
                <w:bCs/>
                <w:noProof/>
                <w:color w:val="FFFFFF" w:themeColor="background1"/>
                <w:sz w:val="18"/>
                <w:szCs w:val="18"/>
                <w:lang w:eastAsia="en-US"/>
              </w:rPr>
              <w:t>Industry trends and benchmarking</w:t>
            </w:r>
          </w:p>
        </w:tc>
      </w:tr>
      <w:tr w:rsidR="00C46FCB" w14:paraId="57DFB916" w14:textId="77777777" w:rsidTr="003729F7">
        <w:tc>
          <w:tcPr>
            <w:tcW w:w="5590" w:type="dxa"/>
          </w:tcPr>
          <w:p w14:paraId="4FFD8A1B" w14:textId="77777777" w:rsidR="00605FEE" w:rsidRPr="006A6B84" w:rsidRDefault="00605FEE" w:rsidP="003729F7">
            <w:pPr>
              <w:spacing w:before="120" w:after="120"/>
              <w:jc w:val="center"/>
              <w:rPr>
                <w:rFonts w:ascii="Calibri" w:hAnsi="Calibri" w:cs="Calibri"/>
                <w:noProof/>
                <w:sz w:val="18"/>
                <w:szCs w:val="18"/>
                <w:lang w:eastAsia="en-US"/>
              </w:rPr>
            </w:pPr>
          </w:p>
        </w:tc>
        <w:tc>
          <w:tcPr>
            <w:tcW w:w="3380" w:type="dxa"/>
            <w:shd w:val="clear" w:color="auto" w:fill="E5E0EC"/>
          </w:tcPr>
          <w:p w14:paraId="4CA8089F" w14:textId="77777777" w:rsidR="00605FEE" w:rsidRPr="006A6B84" w:rsidRDefault="0019390B" w:rsidP="003729F7">
            <w:pPr>
              <w:spacing w:before="120" w:after="120"/>
              <w:jc w:val="center"/>
              <w:rPr>
                <w:rFonts w:ascii="Calibri" w:hAnsi="Calibri" w:cs="Calibri"/>
                <w:noProof/>
                <w:color w:val="000000"/>
                <w:sz w:val="18"/>
                <w:szCs w:val="18"/>
                <w:lang w:eastAsia="en-US"/>
              </w:rPr>
            </w:pPr>
            <w:r w:rsidRPr="006A6B84">
              <w:rPr>
                <w:rFonts w:asciiTheme="minorHAnsi" w:hAnsiTheme="minorHAnsi" w:cstheme="minorHAnsi"/>
                <w:noProof/>
                <w:color w:val="000000" w:themeColor="text1"/>
                <w:sz w:val="18"/>
                <w:szCs w:val="18"/>
                <w:lang w:eastAsia="en-US"/>
              </w:rPr>
              <w:t>Cost and affordability</w:t>
            </w:r>
          </w:p>
          <w:p w14:paraId="655F9B4B" w14:textId="77777777" w:rsidR="00605FEE" w:rsidRPr="006A6B84" w:rsidRDefault="0019390B" w:rsidP="003729F7">
            <w:pPr>
              <w:spacing w:before="120" w:after="120"/>
              <w:jc w:val="center"/>
              <w:rPr>
                <w:rFonts w:ascii="Calibri" w:hAnsi="Calibri" w:cs="Calibri"/>
                <w:noProof/>
                <w:color w:val="000000"/>
                <w:sz w:val="18"/>
                <w:szCs w:val="18"/>
                <w:lang w:eastAsia="en-US"/>
              </w:rPr>
            </w:pPr>
            <w:r w:rsidRPr="006A6B84">
              <w:rPr>
                <w:rFonts w:asciiTheme="minorHAnsi" w:hAnsiTheme="minorHAnsi" w:cstheme="minorHAnsi"/>
                <w:noProof/>
                <w:color w:val="000000" w:themeColor="text1"/>
                <w:sz w:val="18"/>
                <w:szCs w:val="18"/>
                <w:lang w:eastAsia="en-US"/>
              </w:rPr>
              <w:t>Transport connectivity</w:t>
            </w:r>
          </w:p>
          <w:p w14:paraId="1FD57CCA" w14:textId="77777777" w:rsidR="00605FEE" w:rsidRPr="006A6B84" w:rsidRDefault="0019390B" w:rsidP="003729F7">
            <w:pPr>
              <w:spacing w:before="120" w:after="120"/>
              <w:jc w:val="center"/>
              <w:rPr>
                <w:rFonts w:ascii="Calibri" w:hAnsi="Calibri" w:cs="Calibri"/>
                <w:noProof/>
                <w:color w:val="000000"/>
                <w:sz w:val="18"/>
                <w:szCs w:val="18"/>
                <w:lang w:eastAsia="en-US"/>
              </w:rPr>
            </w:pPr>
            <w:r w:rsidRPr="006A6B84">
              <w:rPr>
                <w:rFonts w:asciiTheme="minorHAnsi" w:hAnsiTheme="minorHAnsi" w:cstheme="minorHAnsi"/>
                <w:noProof/>
                <w:color w:val="000000" w:themeColor="text1"/>
                <w:sz w:val="18"/>
                <w:szCs w:val="18"/>
                <w:lang w:eastAsia="en-US"/>
              </w:rPr>
              <w:t>Accessibility</w:t>
            </w:r>
          </w:p>
        </w:tc>
        <w:tc>
          <w:tcPr>
            <w:tcW w:w="3380" w:type="dxa"/>
            <w:shd w:val="clear" w:color="auto" w:fill="E5E0EC"/>
          </w:tcPr>
          <w:p w14:paraId="5C21247A" w14:textId="77777777" w:rsidR="00605FEE" w:rsidRPr="006A6B84" w:rsidRDefault="0019390B" w:rsidP="003729F7">
            <w:pPr>
              <w:spacing w:before="120" w:after="120"/>
              <w:jc w:val="center"/>
              <w:rPr>
                <w:rFonts w:ascii="Calibri" w:hAnsi="Calibri" w:cs="Calibri"/>
                <w:noProof/>
                <w:color w:val="000000"/>
                <w:sz w:val="18"/>
                <w:szCs w:val="18"/>
                <w:lang w:eastAsia="en-US"/>
              </w:rPr>
            </w:pPr>
            <w:r w:rsidRPr="006A6B84">
              <w:rPr>
                <w:rFonts w:asciiTheme="minorHAnsi" w:hAnsiTheme="minorHAnsi" w:cstheme="minorHAnsi"/>
                <w:noProof/>
                <w:color w:val="000000" w:themeColor="text1"/>
                <w:sz w:val="18"/>
                <w:szCs w:val="18"/>
                <w:lang w:eastAsia="en-US"/>
              </w:rPr>
              <w:t>Functionality</w:t>
            </w:r>
          </w:p>
          <w:p w14:paraId="7E814704" w14:textId="77777777" w:rsidR="00605FEE" w:rsidRPr="006A6B84" w:rsidRDefault="0019390B" w:rsidP="003729F7">
            <w:pPr>
              <w:spacing w:before="120" w:after="120"/>
              <w:jc w:val="center"/>
              <w:rPr>
                <w:rFonts w:ascii="Calibri" w:hAnsi="Calibri" w:cs="Calibri"/>
                <w:noProof/>
                <w:color w:val="000000"/>
                <w:sz w:val="18"/>
                <w:szCs w:val="18"/>
                <w:lang w:eastAsia="en-US"/>
              </w:rPr>
            </w:pPr>
            <w:r w:rsidRPr="006A6B84">
              <w:rPr>
                <w:rFonts w:asciiTheme="minorHAnsi" w:hAnsiTheme="minorHAnsi" w:cstheme="minorHAnsi"/>
                <w:noProof/>
                <w:color w:val="000000" w:themeColor="text1"/>
                <w:sz w:val="18"/>
                <w:szCs w:val="18"/>
                <w:lang w:eastAsia="en-US"/>
              </w:rPr>
              <w:t>Design</w:t>
            </w:r>
          </w:p>
          <w:p w14:paraId="408E5778" w14:textId="77777777" w:rsidR="00605FEE" w:rsidRPr="006A6B84" w:rsidRDefault="0019390B" w:rsidP="003729F7">
            <w:pPr>
              <w:spacing w:before="120" w:after="120"/>
              <w:jc w:val="center"/>
              <w:rPr>
                <w:rFonts w:ascii="Calibri" w:hAnsi="Calibri" w:cs="Calibri"/>
                <w:noProof/>
                <w:color w:val="000000"/>
                <w:sz w:val="18"/>
                <w:szCs w:val="18"/>
                <w:lang w:eastAsia="en-US"/>
              </w:rPr>
            </w:pPr>
            <w:r w:rsidRPr="006A6B84">
              <w:rPr>
                <w:rFonts w:asciiTheme="minorHAnsi" w:hAnsiTheme="minorHAnsi" w:cstheme="minorHAnsi"/>
                <w:noProof/>
                <w:color w:val="000000" w:themeColor="text1"/>
                <w:sz w:val="18"/>
                <w:szCs w:val="18"/>
                <w:lang w:eastAsia="en-US"/>
              </w:rPr>
              <w:t>Cost</w:t>
            </w:r>
          </w:p>
        </w:tc>
        <w:tc>
          <w:tcPr>
            <w:tcW w:w="3380" w:type="dxa"/>
            <w:shd w:val="clear" w:color="auto" w:fill="E5E0EC"/>
          </w:tcPr>
          <w:p w14:paraId="2FBE698A" w14:textId="77777777" w:rsidR="00605FEE" w:rsidRPr="006A6B84" w:rsidRDefault="0019390B" w:rsidP="003729F7">
            <w:pPr>
              <w:spacing w:before="120" w:after="120"/>
              <w:jc w:val="center"/>
              <w:rPr>
                <w:rFonts w:ascii="Calibri" w:hAnsi="Calibri" w:cs="Calibri"/>
                <w:noProof/>
                <w:color w:val="000000"/>
                <w:sz w:val="18"/>
                <w:szCs w:val="18"/>
                <w:lang w:eastAsia="en-US"/>
              </w:rPr>
            </w:pPr>
            <w:r w:rsidRPr="006A6B84">
              <w:rPr>
                <w:rFonts w:asciiTheme="minorHAnsi" w:hAnsiTheme="minorHAnsi" w:cstheme="minorHAnsi"/>
                <w:noProof/>
                <w:color w:val="000000" w:themeColor="text1"/>
                <w:sz w:val="18"/>
                <w:szCs w:val="18"/>
                <w:lang w:eastAsia="en-US"/>
              </w:rPr>
              <w:t>Aquatic and leisure centres moving to roles as ‘prevention hospitals’</w:t>
            </w:r>
          </w:p>
          <w:p w14:paraId="36E3AFE5" w14:textId="77777777" w:rsidR="00605FEE" w:rsidRPr="006A6B84" w:rsidRDefault="0019390B" w:rsidP="003729F7">
            <w:pPr>
              <w:spacing w:before="120" w:after="120"/>
              <w:jc w:val="center"/>
              <w:rPr>
                <w:rFonts w:ascii="Calibri" w:hAnsi="Calibri" w:cs="Calibri"/>
                <w:noProof/>
                <w:color w:val="000000"/>
                <w:sz w:val="18"/>
                <w:szCs w:val="18"/>
                <w:lang w:eastAsia="en-US"/>
              </w:rPr>
            </w:pPr>
            <w:r w:rsidRPr="006A6B84">
              <w:rPr>
                <w:rFonts w:asciiTheme="minorHAnsi" w:hAnsiTheme="minorHAnsi" w:cstheme="minorHAnsi"/>
                <w:noProof/>
                <w:color w:val="000000" w:themeColor="text1"/>
                <w:sz w:val="18"/>
                <w:szCs w:val="18"/>
                <w:lang w:eastAsia="en-US"/>
              </w:rPr>
              <w:t>Flexibility in programming</w:t>
            </w:r>
          </w:p>
        </w:tc>
      </w:tr>
      <w:tr w:rsidR="00C46FCB" w14:paraId="0E1F8297" w14:textId="77777777" w:rsidTr="003729F7">
        <w:tc>
          <w:tcPr>
            <w:tcW w:w="5590" w:type="dxa"/>
            <w:tcBorders>
              <w:bottom w:val="single" w:sz="4" w:space="0" w:color="FFFFFF"/>
            </w:tcBorders>
          </w:tcPr>
          <w:p w14:paraId="3CCC531D" w14:textId="77777777" w:rsidR="00605FEE" w:rsidRPr="006A6B84" w:rsidRDefault="00605FEE" w:rsidP="00064824">
            <w:pPr>
              <w:jc w:val="center"/>
              <w:rPr>
                <w:rFonts w:ascii="Calibri" w:hAnsi="Calibri" w:cs="Calibri"/>
                <w:noProof/>
                <w:sz w:val="18"/>
                <w:szCs w:val="18"/>
                <w:lang w:eastAsia="en-US"/>
              </w:rPr>
            </w:pPr>
          </w:p>
        </w:tc>
        <w:tc>
          <w:tcPr>
            <w:tcW w:w="3380" w:type="dxa"/>
            <w:vAlign w:val="center"/>
          </w:tcPr>
          <w:p w14:paraId="059D5C60" w14:textId="77777777" w:rsidR="00605FEE" w:rsidRPr="006A6B84" w:rsidRDefault="00605FEE" w:rsidP="00064824">
            <w:pPr>
              <w:jc w:val="center"/>
              <w:rPr>
                <w:rFonts w:ascii="Calibri" w:hAnsi="Calibri" w:cs="Calibri"/>
                <w:noProof/>
                <w:color w:val="FFFFFF"/>
                <w:sz w:val="18"/>
                <w:szCs w:val="18"/>
                <w:lang w:eastAsia="en-US"/>
              </w:rPr>
            </w:pPr>
          </w:p>
        </w:tc>
        <w:tc>
          <w:tcPr>
            <w:tcW w:w="3380" w:type="dxa"/>
            <w:vAlign w:val="center"/>
          </w:tcPr>
          <w:p w14:paraId="00ED8461" w14:textId="77777777" w:rsidR="00605FEE" w:rsidRPr="006A6B84" w:rsidRDefault="00605FEE" w:rsidP="00064824">
            <w:pPr>
              <w:jc w:val="center"/>
              <w:rPr>
                <w:rFonts w:ascii="Calibri" w:hAnsi="Calibri" w:cs="Calibri"/>
                <w:noProof/>
                <w:color w:val="FFFFFF"/>
                <w:sz w:val="18"/>
                <w:szCs w:val="18"/>
                <w:lang w:eastAsia="en-US"/>
              </w:rPr>
            </w:pPr>
          </w:p>
        </w:tc>
        <w:tc>
          <w:tcPr>
            <w:tcW w:w="3380" w:type="dxa"/>
            <w:vAlign w:val="center"/>
          </w:tcPr>
          <w:p w14:paraId="32FC24E0" w14:textId="77777777" w:rsidR="00605FEE" w:rsidRPr="006A6B84" w:rsidRDefault="00605FEE" w:rsidP="00064824">
            <w:pPr>
              <w:jc w:val="center"/>
              <w:rPr>
                <w:rFonts w:ascii="Calibri" w:hAnsi="Calibri" w:cs="Calibri"/>
                <w:noProof/>
                <w:color w:val="FFFFFF"/>
                <w:sz w:val="18"/>
                <w:szCs w:val="18"/>
                <w:lang w:eastAsia="en-US"/>
              </w:rPr>
            </w:pPr>
          </w:p>
        </w:tc>
      </w:tr>
      <w:tr w:rsidR="00C46FCB" w14:paraId="7C9ACFE8" w14:textId="77777777" w:rsidTr="003729F7">
        <w:tc>
          <w:tcPr>
            <w:tcW w:w="5590" w:type="dxa"/>
            <w:tcBorders>
              <w:top w:val="single" w:sz="4" w:space="0" w:color="FFFFFF"/>
            </w:tcBorders>
            <w:vAlign w:val="bottom"/>
          </w:tcPr>
          <w:p w14:paraId="69E19855" w14:textId="77777777" w:rsidR="00605FEE" w:rsidRPr="006A6B84" w:rsidRDefault="0019390B" w:rsidP="003729F7">
            <w:pPr>
              <w:spacing w:before="120" w:after="120"/>
              <w:jc w:val="center"/>
              <w:rPr>
                <w:rFonts w:ascii="Calibri" w:hAnsi="Calibri" w:cs="Calibri"/>
                <w:b/>
                <w:bCs/>
                <w:noProof/>
                <w:sz w:val="18"/>
                <w:szCs w:val="18"/>
                <w:lang w:eastAsia="en-US"/>
              </w:rPr>
            </w:pPr>
            <w:r w:rsidRPr="006A6B84">
              <w:rPr>
                <w:rFonts w:asciiTheme="minorHAnsi" w:hAnsiTheme="minorHAnsi" w:cstheme="minorHAnsi"/>
                <w:noProof/>
                <w:color w:val="FFFFFF" w:themeColor="background1"/>
                <w:sz w:val="18"/>
                <w:szCs w:val="18"/>
              </w:rPr>
              <mc:AlternateContent>
                <mc:Choice Requires="wps">
                  <w:drawing>
                    <wp:anchor distT="0" distB="0" distL="114300" distR="114300" simplePos="0" relativeHeight="251664384" behindDoc="1" locked="0" layoutInCell="1" allowOverlap="1" wp14:anchorId="477E9FF7" wp14:editId="5FCBA25E">
                      <wp:simplePos x="0" y="0"/>
                      <wp:positionH relativeFrom="column">
                        <wp:posOffset>336550</wp:posOffset>
                      </wp:positionH>
                      <wp:positionV relativeFrom="paragraph">
                        <wp:posOffset>-60960</wp:posOffset>
                      </wp:positionV>
                      <wp:extent cx="1143000" cy="400050"/>
                      <wp:effectExtent l="0" t="19050" r="38100" b="38100"/>
                      <wp:wrapNone/>
                      <wp:docPr id="4" name="Arrow: Right 4"/>
                      <wp:cNvGraphicFramePr/>
                      <a:graphic xmlns:a="http://schemas.openxmlformats.org/drawingml/2006/main">
                        <a:graphicData uri="http://schemas.microsoft.com/office/word/2010/wordprocessingShape">
                          <wps:wsp>
                            <wps:cNvSpPr/>
                            <wps:spPr>
                              <a:xfrm>
                                <a:off x="0" y="0"/>
                                <a:ext cx="1143000" cy="40005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C59AB3A" id="Arrow: Right 4" o:spid="_x0000_s1026" type="#_x0000_t13" style="position:absolute;margin-left:26.5pt;margin-top:-4.8pt;width:90pt;height:3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" adj="17820" fillcolor="#f79646 [3209]" strokecolor="#974706 [1609]" strokeweight="2pt"/>
                  </w:pict>
                </mc:Fallback>
              </mc:AlternateContent>
            </w:r>
            <w:r w:rsidRPr="006A6B84">
              <w:rPr>
                <w:rFonts w:asciiTheme="minorHAnsi" w:hAnsiTheme="minorHAnsi" w:cstheme="minorHAnsi"/>
                <w:b/>
                <w:bCs/>
                <w:noProof/>
                <w:color w:val="FFFFFF" w:themeColor="background1"/>
                <w:sz w:val="18"/>
                <w:szCs w:val="18"/>
                <w:lang w:eastAsia="en-US"/>
              </w:rPr>
              <w:t>EVIDENCE BASE</w:t>
            </w:r>
          </w:p>
        </w:tc>
        <w:tc>
          <w:tcPr>
            <w:tcW w:w="3380" w:type="dxa"/>
            <w:shd w:val="clear" w:color="auto" w:fill="F79646"/>
            <w:vAlign w:val="center"/>
          </w:tcPr>
          <w:p w14:paraId="0E9DE34A" w14:textId="77777777" w:rsidR="00605FEE" w:rsidRPr="006A6B84" w:rsidRDefault="0019390B" w:rsidP="003729F7">
            <w:pPr>
              <w:spacing w:before="120" w:after="120"/>
              <w:jc w:val="center"/>
              <w:rPr>
                <w:rFonts w:ascii="Calibri" w:hAnsi="Calibri" w:cs="Calibri"/>
                <w:b/>
                <w:bCs/>
                <w:noProof/>
                <w:color w:val="FFFFFF"/>
                <w:sz w:val="18"/>
                <w:szCs w:val="18"/>
                <w:lang w:eastAsia="en-US"/>
              </w:rPr>
            </w:pPr>
            <w:r w:rsidRPr="006A6B84">
              <w:rPr>
                <w:rFonts w:asciiTheme="minorHAnsi" w:hAnsiTheme="minorHAnsi" w:cstheme="minorHAnsi"/>
                <w:b/>
                <w:bCs/>
                <w:noProof/>
                <w:color w:val="FFFFFF" w:themeColor="background1"/>
                <w:sz w:val="18"/>
                <w:szCs w:val="18"/>
                <w:lang w:eastAsia="en-US"/>
              </w:rPr>
              <w:t>Community need and profile</w:t>
            </w:r>
          </w:p>
        </w:tc>
        <w:tc>
          <w:tcPr>
            <w:tcW w:w="3380" w:type="dxa"/>
            <w:shd w:val="clear" w:color="auto" w:fill="F79646"/>
            <w:vAlign w:val="center"/>
          </w:tcPr>
          <w:p w14:paraId="5A2546FA" w14:textId="77777777" w:rsidR="00605FEE" w:rsidRPr="006A6B84" w:rsidRDefault="0019390B" w:rsidP="003729F7">
            <w:pPr>
              <w:spacing w:before="120" w:after="120"/>
              <w:jc w:val="center"/>
              <w:rPr>
                <w:rFonts w:ascii="Calibri" w:hAnsi="Calibri" w:cs="Calibri"/>
                <w:b/>
                <w:bCs/>
                <w:noProof/>
                <w:color w:val="FFFFFF"/>
                <w:sz w:val="18"/>
                <w:szCs w:val="18"/>
                <w:lang w:eastAsia="en-US"/>
              </w:rPr>
            </w:pPr>
            <w:r w:rsidRPr="006A6B84">
              <w:rPr>
                <w:rFonts w:asciiTheme="minorHAnsi" w:hAnsiTheme="minorHAnsi" w:cstheme="minorHAnsi"/>
                <w:b/>
                <w:bCs/>
                <w:noProof/>
                <w:color w:val="FFFFFF" w:themeColor="background1"/>
                <w:sz w:val="18"/>
                <w:szCs w:val="18"/>
                <w:lang w:eastAsia="en-US"/>
              </w:rPr>
              <w:t>Catchment and demand analysis</w:t>
            </w:r>
          </w:p>
        </w:tc>
        <w:tc>
          <w:tcPr>
            <w:tcW w:w="3380" w:type="dxa"/>
            <w:shd w:val="clear" w:color="auto" w:fill="F79646"/>
            <w:vAlign w:val="center"/>
          </w:tcPr>
          <w:p w14:paraId="6320CE64" w14:textId="77777777" w:rsidR="00605FEE" w:rsidRPr="006A6B84" w:rsidRDefault="0019390B" w:rsidP="003729F7">
            <w:pPr>
              <w:spacing w:before="120" w:after="120"/>
              <w:jc w:val="center"/>
              <w:rPr>
                <w:rFonts w:ascii="Calibri" w:hAnsi="Calibri" w:cs="Calibri"/>
                <w:b/>
                <w:bCs/>
                <w:noProof/>
                <w:color w:val="FFFFFF"/>
                <w:sz w:val="18"/>
                <w:szCs w:val="18"/>
                <w:lang w:eastAsia="en-US"/>
              </w:rPr>
            </w:pPr>
            <w:r w:rsidRPr="006A6B84">
              <w:rPr>
                <w:rFonts w:asciiTheme="minorHAnsi" w:hAnsiTheme="minorHAnsi" w:cstheme="minorHAnsi"/>
                <w:b/>
                <w:bCs/>
                <w:noProof/>
                <w:color w:val="FFFFFF" w:themeColor="background1"/>
                <w:sz w:val="18"/>
                <w:szCs w:val="18"/>
                <w:lang w:eastAsia="en-US"/>
              </w:rPr>
              <w:t>Policy and strategy</w:t>
            </w:r>
          </w:p>
        </w:tc>
      </w:tr>
      <w:tr w:rsidR="00C46FCB" w14:paraId="36F97469" w14:textId="77777777" w:rsidTr="003729F7">
        <w:tc>
          <w:tcPr>
            <w:tcW w:w="5590" w:type="dxa"/>
          </w:tcPr>
          <w:p w14:paraId="5A26E19A" w14:textId="77777777" w:rsidR="00605FEE" w:rsidRPr="006A6B84" w:rsidRDefault="00605FEE" w:rsidP="003729F7">
            <w:pPr>
              <w:spacing w:before="120" w:after="120"/>
              <w:jc w:val="center"/>
              <w:rPr>
                <w:rFonts w:ascii="Calibri" w:hAnsi="Calibri" w:cs="Calibri"/>
                <w:noProof/>
                <w:sz w:val="18"/>
                <w:szCs w:val="18"/>
                <w:lang w:eastAsia="en-US"/>
              </w:rPr>
            </w:pPr>
          </w:p>
        </w:tc>
        <w:tc>
          <w:tcPr>
            <w:tcW w:w="3380" w:type="dxa"/>
            <w:shd w:val="clear" w:color="auto" w:fill="FDEADA"/>
          </w:tcPr>
          <w:p w14:paraId="20A9C78F" w14:textId="77777777" w:rsidR="00605FEE" w:rsidRPr="006A6B84" w:rsidRDefault="0019390B" w:rsidP="003729F7">
            <w:pPr>
              <w:spacing w:before="120" w:after="120"/>
              <w:jc w:val="center"/>
              <w:rPr>
                <w:rFonts w:ascii="Calibri" w:hAnsi="Calibri" w:cs="Calibri"/>
                <w:noProof/>
                <w:color w:val="000000"/>
                <w:sz w:val="18"/>
                <w:szCs w:val="18"/>
                <w:lang w:eastAsia="en-US"/>
              </w:rPr>
            </w:pPr>
            <w:r w:rsidRPr="006A6B84">
              <w:rPr>
                <w:rFonts w:asciiTheme="minorHAnsi" w:hAnsiTheme="minorHAnsi" w:cstheme="minorHAnsi"/>
                <w:noProof/>
                <w:color w:val="000000" w:themeColor="text1"/>
                <w:sz w:val="18"/>
                <w:szCs w:val="18"/>
                <w:lang w:eastAsia="en-US"/>
              </w:rPr>
              <w:t>High levels of sedentary behaviour</w:t>
            </w:r>
          </w:p>
          <w:p w14:paraId="2C598108" w14:textId="77777777" w:rsidR="00605FEE" w:rsidRPr="006A6B84" w:rsidRDefault="0019390B" w:rsidP="003729F7">
            <w:pPr>
              <w:spacing w:before="120" w:after="120"/>
              <w:jc w:val="center"/>
              <w:rPr>
                <w:rFonts w:ascii="Calibri" w:hAnsi="Calibri" w:cs="Calibri"/>
                <w:noProof/>
                <w:color w:val="000000"/>
                <w:sz w:val="18"/>
                <w:szCs w:val="18"/>
                <w:lang w:eastAsia="en-US"/>
              </w:rPr>
            </w:pPr>
            <w:r w:rsidRPr="006A6B84">
              <w:rPr>
                <w:rFonts w:asciiTheme="minorHAnsi" w:hAnsiTheme="minorHAnsi" w:cstheme="minorHAnsi"/>
                <w:noProof/>
                <w:color w:val="000000" w:themeColor="text1"/>
                <w:sz w:val="18"/>
                <w:szCs w:val="18"/>
                <w:lang w:eastAsia="en-US"/>
              </w:rPr>
              <w:t>Growing older cohort and rising annual birth rates</w:t>
            </w:r>
          </w:p>
          <w:p w14:paraId="00B7DFB6" w14:textId="77777777" w:rsidR="00605FEE" w:rsidRPr="006A6B84" w:rsidRDefault="0019390B" w:rsidP="003729F7">
            <w:pPr>
              <w:spacing w:before="120" w:after="120"/>
              <w:jc w:val="center"/>
              <w:rPr>
                <w:rFonts w:ascii="Calibri" w:hAnsi="Calibri" w:cs="Calibri"/>
                <w:noProof/>
                <w:color w:val="000000"/>
                <w:sz w:val="18"/>
                <w:szCs w:val="18"/>
                <w:lang w:eastAsia="en-US"/>
              </w:rPr>
            </w:pPr>
            <w:r w:rsidRPr="006A6B84">
              <w:rPr>
                <w:rFonts w:asciiTheme="minorHAnsi" w:hAnsiTheme="minorHAnsi" w:cstheme="minorHAnsi"/>
                <w:noProof/>
                <w:color w:val="000000" w:themeColor="text1"/>
                <w:sz w:val="18"/>
                <w:szCs w:val="18"/>
                <w:lang w:eastAsia="en-US"/>
              </w:rPr>
              <w:t>Culturally diverse community</w:t>
            </w:r>
          </w:p>
          <w:p w14:paraId="290DE764" w14:textId="77777777" w:rsidR="00605FEE" w:rsidRPr="006A6B84" w:rsidRDefault="0019390B" w:rsidP="003729F7">
            <w:pPr>
              <w:spacing w:before="120" w:after="120"/>
              <w:jc w:val="center"/>
              <w:rPr>
                <w:rFonts w:ascii="Calibri" w:hAnsi="Calibri" w:cs="Calibri"/>
                <w:noProof/>
                <w:color w:val="000000"/>
                <w:sz w:val="18"/>
                <w:szCs w:val="18"/>
                <w:lang w:eastAsia="en-US"/>
              </w:rPr>
            </w:pPr>
            <w:r w:rsidRPr="006A6B84">
              <w:rPr>
                <w:rFonts w:asciiTheme="minorHAnsi" w:hAnsiTheme="minorHAnsi" w:cstheme="minorHAnsi"/>
                <w:noProof/>
                <w:color w:val="000000" w:themeColor="text1"/>
                <w:sz w:val="18"/>
                <w:szCs w:val="18"/>
                <w:lang w:eastAsia="en-US"/>
              </w:rPr>
              <w:t>High rates of heart disease in CoW</w:t>
            </w:r>
          </w:p>
        </w:tc>
        <w:tc>
          <w:tcPr>
            <w:tcW w:w="3380" w:type="dxa"/>
            <w:shd w:val="clear" w:color="auto" w:fill="FDEADA"/>
          </w:tcPr>
          <w:p w14:paraId="1572A97E" w14:textId="77777777" w:rsidR="00605FEE" w:rsidRPr="006A6B84" w:rsidRDefault="0019390B" w:rsidP="003729F7">
            <w:pPr>
              <w:spacing w:before="120" w:after="120"/>
              <w:jc w:val="center"/>
              <w:rPr>
                <w:rFonts w:ascii="Calibri" w:hAnsi="Calibri" w:cs="Calibri"/>
                <w:noProof/>
                <w:color w:val="000000"/>
                <w:sz w:val="18"/>
                <w:szCs w:val="18"/>
                <w:lang w:eastAsia="en-US"/>
              </w:rPr>
            </w:pPr>
            <w:r w:rsidRPr="006A6B84">
              <w:rPr>
                <w:rFonts w:asciiTheme="minorHAnsi" w:hAnsiTheme="minorHAnsi" w:cstheme="minorHAnsi"/>
                <w:noProof/>
                <w:color w:val="000000" w:themeColor="text1"/>
                <w:sz w:val="18"/>
                <w:szCs w:val="18"/>
                <w:lang w:eastAsia="en-US"/>
              </w:rPr>
              <w:t>Travel is a barrier to access</w:t>
            </w:r>
          </w:p>
          <w:p w14:paraId="6ADD14A9" w14:textId="77777777" w:rsidR="00605FEE" w:rsidRPr="006A6B84" w:rsidRDefault="0019390B" w:rsidP="003729F7">
            <w:pPr>
              <w:spacing w:before="120" w:after="120"/>
              <w:jc w:val="center"/>
              <w:rPr>
                <w:rFonts w:ascii="Calibri" w:hAnsi="Calibri" w:cs="Calibri"/>
                <w:noProof/>
                <w:color w:val="000000"/>
                <w:sz w:val="18"/>
                <w:szCs w:val="18"/>
                <w:lang w:eastAsia="en-US"/>
              </w:rPr>
            </w:pPr>
            <w:r w:rsidRPr="006A6B84">
              <w:rPr>
                <w:rFonts w:asciiTheme="minorHAnsi" w:hAnsiTheme="minorHAnsi" w:cstheme="minorHAnsi"/>
                <w:noProof/>
                <w:color w:val="000000" w:themeColor="text1"/>
                <w:sz w:val="18"/>
                <w:szCs w:val="18"/>
                <w:lang w:eastAsia="en-US"/>
              </w:rPr>
              <w:t>A growing catchment population</w:t>
            </w:r>
          </w:p>
          <w:p w14:paraId="3E6E7D56" w14:textId="77777777" w:rsidR="00605FEE" w:rsidRPr="006A6B84" w:rsidRDefault="0019390B" w:rsidP="003729F7">
            <w:pPr>
              <w:spacing w:before="120" w:after="120"/>
              <w:jc w:val="center"/>
              <w:rPr>
                <w:rFonts w:ascii="Calibri" w:hAnsi="Calibri" w:cs="Calibri"/>
                <w:noProof/>
                <w:color w:val="000000"/>
                <w:sz w:val="18"/>
                <w:szCs w:val="18"/>
                <w:lang w:eastAsia="en-US"/>
              </w:rPr>
            </w:pPr>
            <w:r w:rsidRPr="006A6B84">
              <w:rPr>
                <w:rFonts w:asciiTheme="minorHAnsi" w:hAnsiTheme="minorHAnsi" w:cstheme="minorHAnsi"/>
                <w:noProof/>
                <w:color w:val="000000" w:themeColor="text1"/>
                <w:sz w:val="18"/>
                <w:szCs w:val="18"/>
                <w:lang w:eastAsia="en-US"/>
              </w:rPr>
              <w:t>13 indoor and 18 outdoor sports courts needed in Mernda</w:t>
            </w:r>
          </w:p>
          <w:p w14:paraId="2FCB17B2" w14:textId="77777777" w:rsidR="00605FEE" w:rsidRPr="006A6B84" w:rsidRDefault="0019390B" w:rsidP="003729F7">
            <w:pPr>
              <w:spacing w:before="120" w:after="120"/>
              <w:jc w:val="center"/>
              <w:rPr>
                <w:rFonts w:ascii="Calibri" w:hAnsi="Calibri" w:cs="Calibri"/>
                <w:noProof/>
                <w:color w:val="000000"/>
                <w:sz w:val="18"/>
                <w:szCs w:val="18"/>
                <w:lang w:eastAsia="en-US"/>
              </w:rPr>
            </w:pPr>
            <w:r w:rsidRPr="006A6B84">
              <w:rPr>
                <w:rFonts w:asciiTheme="minorHAnsi" w:hAnsiTheme="minorHAnsi" w:cstheme="minorHAnsi"/>
                <w:noProof/>
                <w:color w:val="000000" w:themeColor="text1"/>
                <w:sz w:val="18"/>
                <w:szCs w:val="18"/>
                <w:lang w:eastAsia="en-US"/>
              </w:rPr>
              <w:t>Netballers and basketballers leaving CoW to play</w:t>
            </w:r>
          </w:p>
        </w:tc>
        <w:tc>
          <w:tcPr>
            <w:tcW w:w="3380" w:type="dxa"/>
            <w:shd w:val="clear" w:color="auto" w:fill="FDEADA"/>
          </w:tcPr>
          <w:p w14:paraId="1D58DE22" w14:textId="77777777" w:rsidR="00605FEE" w:rsidRPr="006A6B84" w:rsidRDefault="0019390B" w:rsidP="003729F7">
            <w:pPr>
              <w:spacing w:before="120" w:after="120"/>
              <w:jc w:val="center"/>
              <w:rPr>
                <w:rFonts w:ascii="Calibri" w:hAnsi="Calibri" w:cs="Calibri"/>
                <w:noProof/>
                <w:color w:val="000000"/>
                <w:sz w:val="18"/>
                <w:szCs w:val="18"/>
                <w:lang w:eastAsia="en-US"/>
              </w:rPr>
            </w:pPr>
            <w:r w:rsidRPr="006A6B84">
              <w:rPr>
                <w:rFonts w:asciiTheme="minorHAnsi" w:hAnsiTheme="minorHAnsi" w:cstheme="minorHAnsi"/>
                <w:noProof/>
                <w:color w:val="000000" w:themeColor="text1"/>
                <w:sz w:val="18"/>
                <w:szCs w:val="18"/>
                <w:lang w:eastAsia="en-US"/>
              </w:rPr>
              <w:t>Whittlesea 2040</w:t>
            </w:r>
          </w:p>
          <w:p w14:paraId="754E895A" w14:textId="77777777" w:rsidR="00605FEE" w:rsidRPr="006A6B84" w:rsidRDefault="0019390B" w:rsidP="003729F7">
            <w:pPr>
              <w:spacing w:before="120" w:after="120"/>
              <w:jc w:val="center"/>
              <w:rPr>
                <w:rFonts w:ascii="Calibri" w:hAnsi="Calibri" w:cs="Calibri"/>
                <w:noProof/>
                <w:color w:val="000000"/>
                <w:sz w:val="18"/>
                <w:szCs w:val="18"/>
                <w:lang w:eastAsia="en-US"/>
              </w:rPr>
            </w:pPr>
            <w:r w:rsidRPr="006A6B84">
              <w:rPr>
                <w:rFonts w:asciiTheme="minorHAnsi" w:hAnsiTheme="minorHAnsi" w:cstheme="minorHAnsi"/>
                <w:noProof/>
                <w:color w:val="000000" w:themeColor="text1"/>
                <w:sz w:val="18"/>
                <w:szCs w:val="18"/>
                <w:lang w:eastAsia="en-US"/>
              </w:rPr>
              <w:t>Whittlesea Netball Basketball Plan 2019</w:t>
            </w:r>
          </w:p>
          <w:p w14:paraId="60F83B14" w14:textId="77777777" w:rsidR="00605FEE" w:rsidRPr="006A6B84" w:rsidRDefault="0019390B" w:rsidP="003729F7">
            <w:pPr>
              <w:spacing w:before="120" w:after="120"/>
              <w:jc w:val="center"/>
              <w:rPr>
                <w:rFonts w:ascii="Calibri" w:hAnsi="Calibri" w:cs="Calibri"/>
                <w:noProof/>
                <w:color w:val="000000"/>
                <w:sz w:val="18"/>
                <w:szCs w:val="18"/>
                <w:lang w:eastAsia="en-US"/>
              </w:rPr>
            </w:pPr>
            <w:r w:rsidRPr="006A6B84">
              <w:rPr>
                <w:rFonts w:asciiTheme="minorHAnsi" w:hAnsiTheme="minorHAnsi" w:cstheme="minorHAnsi"/>
                <w:noProof/>
                <w:color w:val="000000" w:themeColor="text1"/>
                <w:sz w:val="18"/>
                <w:szCs w:val="18"/>
                <w:lang w:eastAsia="en-US"/>
              </w:rPr>
              <w:t>Mernda Aquatic Centre Planning Study</w:t>
            </w:r>
          </w:p>
          <w:p w14:paraId="2DFF51FF" w14:textId="77777777" w:rsidR="00605FEE" w:rsidRPr="006A6B84" w:rsidRDefault="0019390B" w:rsidP="003729F7">
            <w:pPr>
              <w:spacing w:before="120" w:after="120"/>
              <w:jc w:val="center"/>
              <w:rPr>
                <w:rFonts w:ascii="Calibri" w:hAnsi="Calibri" w:cs="Calibri"/>
                <w:noProof/>
                <w:color w:val="000000"/>
                <w:sz w:val="18"/>
                <w:szCs w:val="18"/>
                <w:lang w:eastAsia="en-US"/>
              </w:rPr>
            </w:pPr>
            <w:r w:rsidRPr="006A6B84">
              <w:rPr>
                <w:rFonts w:asciiTheme="minorHAnsi" w:hAnsiTheme="minorHAnsi" w:cstheme="minorHAnsi"/>
                <w:noProof/>
                <w:color w:val="000000" w:themeColor="text1"/>
                <w:sz w:val="18"/>
                <w:szCs w:val="18"/>
                <w:lang w:eastAsia="en-US"/>
              </w:rPr>
              <w:t>Major Leisure and Aquatic Facility Strategy</w:t>
            </w:r>
          </w:p>
        </w:tc>
      </w:tr>
      <w:tr w:rsidR="00C46FCB" w14:paraId="05111746" w14:textId="77777777" w:rsidTr="003729F7">
        <w:tc>
          <w:tcPr>
            <w:tcW w:w="5590" w:type="dxa"/>
            <w:tcBorders>
              <w:bottom w:val="single" w:sz="4" w:space="0" w:color="FFFFFF"/>
            </w:tcBorders>
          </w:tcPr>
          <w:p w14:paraId="1AF3B2A5" w14:textId="77777777" w:rsidR="00605FEE" w:rsidRPr="006A6B84" w:rsidRDefault="00605FEE" w:rsidP="00064824">
            <w:pPr>
              <w:jc w:val="center"/>
              <w:rPr>
                <w:rFonts w:ascii="Calibri" w:hAnsi="Calibri" w:cs="Calibri"/>
                <w:noProof/>
                <w:sz w:val="18"/>
                <w:szCs w:val="18"/>
                <w:lang w:eastAsia="en-US"/>
              </w:rPr>
            </w:pPr>
          </w:p>
        </w:tc>
        <w:tc>
          <w:tcPr>
            <w:tcW w:w="3380" w:type="dxa"/>
            <w:vAlign w:val="center"/>
          </w:tcPr>
          <w:p w14:paraId="121916E5" w14:textId="77777777" w:rsidR="00605FEE" w:rsidRPr="006A6B84" w:rsidRDefault="00605FEE" w:rsidP="00064824">
            <w:pPr>
              <w:jc w:val="center"/>
              <w:rPr>
                <w:rFonts w:ascii="Calibri" w:hAnsi="Calibri" w:cs="Calibri"/>
                <w:noProof/>
                <w:color w:val="FFFFFF"/>
                <w:sz w:val="18"/>
                <w:szCs w:val="18"/>
                <w:lang w:eastAsia="en-US"/>
              </w:rPr>
            </w:pPr>
          </w:p>
        </w:tc>
        <w:tc>
          <w:tcPr>
            <w:tcW w:w="3380" w:type="dxa"/>
            <w:vAlign w:val="center"/>
          </w:tcPr>
          <w:p w14:paraId="67901672" w14:textId="77777777" w:rsidR="00605FEE" w:rsidRPr="006A6B84" w:rsidRDefault="00605FEE" w:rsidP="00064824">
            <w:pPr>
              <w:jc w:val="center"/>
              <w:rPr>
                <w:rFonts w:ascii="Calibri" w:hAnsi="Calibri" w:cs="Calibri"/>
                <w:noProof/>
                <w:color w:val="FFFFFF"/>
                <w:sz w:val="18"/>
                <w:szCs w:val="18"/>
                <w:lang w:eastAsia="en-US"/>
              </w:rPr>
            </w:pPr>
          </w:p>
        </w:tc>
        <w:tc>
          <w:tcPr>
            <w:tcW w:w="3380" w:type="dxa"/>
            <w:vAlign w:val="center"/>
          </w:tcPr>
          <w:p w14:paraId="1DBA09A7" w14:textId="77777777" w:rsidR="00605FEE" w:rsidRPr="006A6B84" w:rsidRDefault="00605FEE" w:rsidP="00064824">
            <w:pPr>
              <w:jc w:val="center"/>
              <w:rPr>
                <w:rFonts w:ascii="Calibri" w:hAnsi="Calibri" w:cs="Calibri"/>
                <w:noProof/>
                <w:color w:val="FFFFFF"/>
                <w:sz w:val="18"/>
                <w:szCs w:val="18"/>
                <w:lang w:eastAsia="en-US"/>
              </w:rPr>
            </w:pPr>
          </w:p>
        </w:tc>
      </w:tr>
      <w:tr w:rsidR="00C46FCB" w14:paraId="5883E806" w14:textId="77777777" w:rsidTr="003729F7">
        <w:tc>
          <w:tcPr>
            <w:tcW w:w="5590" w:type="dxa"/>
            <w:tcBorders>
              <w:top w:val="single" w:sz="4" w:space="0" w:color="FFFFFF"/>
            </w:tcBorders>
            <w:vAlign w:val="center"/>
          </w:tcPr>
          <w:p w14:paraId="7BB69678" w14:textId="77777777" w:rsidR="00605FEE" w:rsidRPr="006A6B84" w:rsidRDefault="0019390B" w:rsidP="003729F7">
            <w:pPr>
              <w:spacing w:before="120" w:after="120"/>
              <w:jc w:val="center"/>
              <w:rPr>
                <w:rFonts w:ascii="Calibri" w:hAnsi="Calibri" w:cs="Calibri"/>
                <w:b/>
                <w:bCs/>
                <w:noProof/>
                <w:color w:val="FFFFFF"/>
                <w:sz w:val="18"/>
                <w:szCs w:val="18"/>
                <w:lang w:eastAsia="en-US"/>
              </w:rPr>
            </w:pPr>
            <w:r w:rsidRPr="006A6B84">
              <w:rPr>
                <w:rFonts w:asciiTheme="minorHAnsi" w:hAnsiTheme="minorHAnsi" w:cstheme="minorHAnsi"/>
                <w:noProof/>
                <w:color w:val="FFFFFF" w:themeColor="background1"/>
                <w:sz w:val="18"/>
                <w:szCs w:val="18"/>
              </w:rPr>
              <mc:AlternateContent>
                <mc:Choice Requires="wps">
                  <w:drawing>
                    <wp:anchor distT="0" distB="0" distL="114300" distR="114300" simplePos="0" relativeHeight="251666432" behindDoc="1" locked="0" layoutInCell="1" allowOverlap="1" wp14:anchorId="2220CF9C" wp14:editId="5FC956E2">
                      <wp:simplePos x="0" y="0"/>
                      <wp:positionH relativeFrom="column">
                        <wp:posOffset>330200</wp:posOffset>
                      </wp:positionH>
                      <wp:positionV relativeFrom="paragraph">
                        <wp:posOffset>-60960</wp:posOffset>
                      </wp:positionV>
                      <wp:extent cx="1143000" cy="400050"/>
                      <wp:effectExtent l="0" t="19050" r="38100" b="38100"/>
                      <wp:wrapNone/>
                      <wp:docPr id="5" name="Arrow: Right 5"/>
                      <wp:cNvGraphicFramePr/>
                      <a:graphic xmlns:a="http://schemas.openxmlformats.org/drawingml/2006/main">
                        <a:graphicData uri="http://schemas.microsoft.com/office/word/2010/wordprocessingShape">
                          <wps:wsp>
                            <wps:cNvSpPr/>
                            <wps:spPr>
                              <a:xfrm>
                                <a:off x="0" y="0"/>
                                <a:ext cx="1143000" cy="400050"/>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0735A4" id="Arrow: Right 5" o:spid="_x0000_s1026" type="#_x0000_t13" style="position:absolute;margin-left:26pt;margin-top:-4.8pt;width:90pt;height:3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" adj="17820" fillcolor="#4bacc6 [3208]" strokecolor="#205867 [1608]" strokeweight="2pt"/>
                  </w:pict>
                </mc:Fallback>
              </mc:AlternateContent>
            </w:r>
            <w:r w:rsidRPr="006A6B84">
              <w:rPr>
                <w:rFonts w:asciiTheme="minorHAnsi" w:hAnsiTheme="minorHAnsi" w:cstheme="minorHAnsi"/>
                <w:b/>
                <w:bCs/>
                <w:noProof/>
                <w:color w:val="FFFFFF" w:themeColor="background1"/>
                <w:sz w:val="18"/>
                <w:szCs w:val="18"/>
                <w:lang w:eastAsia="en-US"/>
              </w:rPr>
              <w:t>OUTCOME</w:t>
            </w:r>
          </w:p>
        </w:tc>
        <w:tc>
          <w:tcPr>
            <w:tcW w:w="3380" w:type="dxa"/>
            <w:shd w:val="clear" w:color="auto" w:fill="4BACC6"/>
            <w:vAlign w:val="center"/>
          </w:tcPr>
          <w:p w14:paraId="26B762B8" w14:textId="77777777" w:rsidR="00605FEE" w:rsidRPr="006A6B84" w:rsidRDefault="0019390B" w:rsidP="003729F7">
            <w:pPr>
              <w:spacing w:before="120" w:after="120"/>
              <w:jc w:val="center"/>
              <w:rPr>
                <w:rFonts w:ascii="Calibri" w:hAnsi="Calibri" w:cs="Calibri"/>
                <w:b/>
                <w:bCs/>
                <w:noProof/>
                <w:color w:val="FFFFFF"/>
                <w:sz w:val="18"/>
                <w:szCs w:val="18"/>
                <w:lang w:eastAsia="en-US"/>
              </w:rPr>
            </w:pPr>
            <w:r w:rsidRPr="006A6B84">
              <w:rPr>
                <w:rFonts w:asciiTheme="minorHAnsi" w:hAnsiTheme="minorHAnsi" w:cstheme="minorHAnsi"/>
                <w:b/>
                <w:bCs/>
                <w:noProof/>
                <w:color w:val="FFFFFF" w:themeColor="background1"/>
                <w:sz w:val="18"/>
                <w:szCs w:val="18"/>
                <w:lang w:eastAsia="en-US"/>
              </w:rPr>
              <w:t>Improved community health outcomes</w:t>
            </w:r>
          </w:p>
        </w:tc>
        <w:tc>
          <w:tcPr>
            <w:tcW w:w="3380" w:type="dxa"/>
            <w:shd w:val="clear" w:color="auto" w:fill="4BACC6"/>
            <w:vAlign w:val="center"/>
          </w:tcPr>
          <w:p w14:paraId="645300B0" w14:textId="77777777" w:rsidR="00605FEE" w:rsidRPr="006A6B84" w:rsidRDefault="0019390B" w:rsidP="003729F7">
            <w:pPr>
              <w:spacing w:before="120" w:after="120"/>
              <w:jc w:val="center"/>
              <w:rPr>
                <w:rFonts w:ascii="Calibri" w:hAnsi="Calibri" w:cs="Calibri"/>
                <w:b/>
                <w:bCs/>
                <w:noProof/>
                <w:color w:val="FFFFFF"/>
                <w:sz w:val="18"/>
                <w:szCs w:val="18"/>
                <w:lang w:eastAsia="en-US"/>
              </w:rPr>
            </w:pPr>
            <w:r w:rsidRPr="006A6B84">
              <w:rPr>
                <w:rFonts w:asciiTheme="minorHAnsi" w:hAnsiTheme="minorHAnsi" w:cstheme="minorHAnsi"/>
                <w:b/>
                <w:bCs/>
                <w:noProof/>
                <w:color w:val="FFFFFF" w:themeColor="background1"/>
                <w:sz w:val="18"/>
                <w:szCs w:val="18"/>
                <w:lang w:eastAsia="en-US"/>
              </w:rPr>
              <w:t>Improved access to suitable and affordable facilities and programs</w:t>
            </w:r>
          </w:p>
        </w:tc>
        <w:tc>
          <w:tcPr>
            <w:tcW w:w="3380" w:type="dxa"/>
            <w:shd w:val="clear" w:color="auto" w:fill="4BACC6"/>
            <w:vAlign w:val="center"/>
          </w:tcPr>
          <w:p w14:paraId="5F4E4397" w14:textId="77777777" w:rsidR="00605FEE" w:rsidRPr="006A6B84" w:rsidRDefault="0019390B" w:rsidP="003729F7">
            <w:pPr>
              <w:spacing w:before="120" w:after="120"/>
              <w:jc w:val="center"/>
              <w:rPr>
                <w:rFonts w:ascii="Calibri" w:hAnsi="Calibri" w:cs="Calibri"/>
                <w:b/>
                <w:bCs/>
                <w:noProof/>
                <w:color w:val="FFFFFF"/>
                <w:sz w:val="18"/>
                <w:szCs w:val="18"/>
                <w:lang w:eastAsia="en-US"/>
              </w:rPr>
            </w:pPr>
            <w:r w:rsidRPr="006A6B84">
              <w:rPr>
                <w:rFonts w:asciiTheme="minorHAnsi" w:hAnsiTheme="minorHAnsi" w:cstheme="minorHAnsi"/>
                <w:b/>
                <w:bCs/>
                <w:noProof/>
                <w:color w:val="FFFFFF" w:themeColor="background1"/>
                <w:sz w:val="18"/>
                <w:szCs w:val="18"/>
                <w:lang w:eastAsia="en-US"/>
              </w:rPr>
              <w:t>Fiscally responsible environment</w:t>
            </w:r>
          </w:p>
        </w:tc>
      </w:tr>
    </w:tbl>
    <w:p w14:paraId="576904CC" w14:textId="77777777" w:rsidR="3393DB85" w:rsidRPr="004A5C31" w:rsidRDefault="0019390B" w:rsidP="006A6B84">
      <w:pPr>
        <w:spacing w:before="100" w:after="100"/>
        <w:jc w:val="center"/>
        <w:rPr>
          <w:rFonts w:ascii="Calibri" w:hAnsi="Calibri"/>
          <w:b/>
          <w:bCs/>
          <w:i/>
          <w:iCs/>
          <w:sz w:val="20"/>
          <w:szCs w:val="20"/>
          <w:lang w:val="en-AU"/>
        </w:rPr>
      </w:pPr>
      <w:r w:rsidRPr="004A5C31">
        <w:rPr>
          <w:rFonts w:ascii="Calibri" w:hAnsi="Calibri"/>
          <w:b/>
          <w:bCs/>
          <w:i/>
          <w:iCs/>
          <w:sz w:val="20"/>
          <w:szCs w:val="20"/>
          <w:lang w:val="en-AU"/>
        </w:rPr>
        <w:t xml:space="preserve">Figure </w:t>
      </w:r>
      <w:r w:rsidR="00831675" w:rsidRPr="004A5C31">
        <w:rPr>
          <w:rFonts w:ascii="Calibri" w:hAnsi="Calibri"/>
          <w:b/>
          <w:bCs/>
          <w:i/>
          <w:iCs/>
          <w:sz w:val="20"/>
          <w:szCs w:val="20"/>
          <w:lang w:val="en-AU"/>
        </w:rPr>
        <w:t>2</w:t>
      </w:r>
      <w:r w:rsidRPr="004A5C31">
        <w:rPr>
          <w:rFonts w:ascii="Calibri" w:hAnsi="Calibri"/>
          <w:b/>
          <w:bCs/>
          <w:i/>
          <w:iCs/>
          <w:sz w:val="20"/>
          <w:szCs w:val="20"/>
          <w:lang w:val="en-AU"/>
        </w:rPr>
        <w:t>. Methodology and considerations to inform proposed scope of facilities in Mernda.</w:t>
      </w:r>
    </w:p>
    <w:p w14:paraId="72E9DF0C" w14:textId="77777777" w:rsidR="002A766D" w:rsidRPr="009F26C4" w:rsidRDefault="0019390B" w:rsidP="775801DC">
      <w:pPr>
        <w:keepNext/>
        <w:shd w:val="clear" w:color="auto" w:fill="003266"/>
        <w:spacing w:before="360" w:after="360"/>
        <w:outlineLvl w:val="0"/>
        <w:rPr>
          <w:rFonts w:ascii="Calibri" w:hAnsi="Calibri"/>
          <w:b/>
          <w:color w:val="FFFFFF"/>
          <w:lang w:val="en-AU"/>
        </w:rPr>
      </w:pPr>
      <w:r w:rsidRPr="00AB0A6B">
        <w:rPr>
          <w:rFonts w:ascii="Calibri" w:hAnsi="Calibri"/>
          <w:b/>
          <w:color w:val="FFFFFF" w:themeColor="background1"/>
          <w:sz w:val="28"/>
          <w:szCs w:val="28"/>
          <w:lang w:val="en-AU"/>
        </w:rPr>
        <w:t xml:space="preserve"> </w:t>
      </w:r>
      <w:r w:rsidR="000F1635" w:rsidRPr="009F26C4">
        <w:rPr>
          <w:rFonts w:ascii="Calibri" w:hAnsi="Calibri"/>
          <w:b/>
          <w:color w:val="FFFFFF" w:themeColor="background1"/>
          <w:lang w:val="en-AU"/>
        </w:rPr>
        <w:t xml:space="preserve">Community Consultation </w:t>
      </w:r>
      <w:r w:rsidR="00795661" w:rsidRPr="009F26C4">
        <w:rPr>
          <w:rFonts w:ascii="Calibri" w:hAnsi="Calibri"/>
          <w:b/>
          <w:color w:val="FFFFFF" w:themeColor="background1"/>
          <w:lang w:val="en-AU"/>
        </w:rPr>
        <w:t>and</w:t>
      </w:r>
      <w:r w:rsidR="000F1635" w:rsidRPr="009F26C4">
        <w:rPr>
          <w:rFonts w:ascii="Calibri" w:hAnsi="Calibri"/>
          <w:b/>
          <w:color w:val="FFFFFF" w:themeColor="background1"/>
          <w:lang w:val="en-AU"/>
        </w:rPr>
        <w:t xml:space="preserve"> Engagement</w:t>
      </w:r>
    </w:p>
    <w:p w14:paraId="63CBD320" w14:textId="77777777" w:rsidR="002A766D" w:rsidRPr="00530D0D" w:rsidRDefault="0019390B" w:rsidP="00A349B7">
      <w:pPr>
        <w:spacing w:after="120"/>
        <w:rPr>
          <w:rFonts w:ascii="Calibri" w:hAnsi="Calibri"/>
          <w:b/>
          <w:bCs/>
          <w:lang w:val="en-AU"/>
        </w:rPr>
      </w:pPr>
      <w:r>
        <w:rPr>
          <w:rFonts w:ascii="Calibri" w:hAnsi="Calibri"/>
          <w:lang w:val="en-AU"/>
        </w:rPr>
        <w:t>Four c</w:t>
      </w:r>
      <w:r w:rsidR="007333CA">
        <w:rPr>
          <w:rFonts w:ascii="Calibri" w:hAnsi="Calibri"/>
          <w:lang w:val="en-AU"/>
        </w:rPr>
        <w:t xml:space="preserve">onsultation </w:t>
      </w:r>
      <w:r>
        <w:rPr>
          <w:rFonts w:ascii="Calibri" w:hAnsi="Calibri"/>
          <w:lang w:val="en-AU"/>
        </w:rPr>
        <w:t>processes</w:t>
      </w:r>
      <w:r w:rsidR="007333CA">
        <w:rPr>
          <w:rFonts w:ascii="Calibri" w:hAnsi="Calibri"/>
          <w:lang w:val="en-AU"/>
        </w:rPr>
        <w:t xml:space="preserve"> undertaken </w:t>
      </w:r>
      <w:r w:rsidR="12C79C73">
        <w:rPr>
          <w:rFonts w:ascii="Calibri" w:hAnsi="Calibri"/>
          <w:lang w:val="en-AU"/>
        </w:rPr>
        <w:t>since</w:t>
      </w:r>
      <w:r w:rsidR="2E7C2CD0">
        <w:rPr>
          <w:rFonts w:ascii="Calibri" w:hAnsi="Calibri"/>
          <w:lang w:val="en-AU"/>
        </w:rPr>
        <w:t xml:space="preserve"> </w:t>
      </w:r>
      <w:r w:rsidR="7E44E726">
        <w:rPr>
          <w:rFonts w:ascii="Calibri" w:hAnsi="Calibri"/>
          <w:lang w:val="en-AU"/>
        </w:rPr>
        <w:t>2013</w:t>
      </w:r>
      <w:r w:rsidR="007333CA">
        <w:rPr>
          <w:rFonts w:ascii="Calibri" w:hAnsi="Calibri"/>
          <w:lang w:val="en-AU"/>
        </w:rPr>
        <w:t xml:space="preserve"> have shown significant community support for the facility</w:t>
      </w:r>
      <w:r w:rsidR="00CC29CD">
        <w:rPr>
          <w:rFonts w:ascii="Calibri" w:hAnsi="Calibri"/>
          <w:lang w:val="en-AU"/>
        </w:rPr>
        <w:t xml:space="preserve"> with key priorities </w:t>
      </w:r>
      <w:r w:rsidR="721A0F0B">
        <w:rPr>
          <w:rFonts w:ascii="Calibri" w:hAnsi="Calibri"/>
          <w:lang w:val="en-AU"/>
        </w:rPr>
        <w:t>identified as</w:t>
      </w:r>
      <w:r w:rsidR="00CC29CD">
        <w:rPr>
          <w:rFonts w:ascii="Calibri" w:hAnsi="Calibri"/>
          <w:lang w:val="en-AU"/>
        </w:rPr>
        <w:t xml:space="preserve"> cost and affordability</w:t>
      </w:r>
      <w:r w:rsidR="00697994">
        <w:rPr>
          <w:rFonts w:ascii="Calibri" w:hAnsi="Calibri"/>
          <w:lang w:val="en-AU"/>
        </w:rPr>
        <w:t xml:space="preserve">, safety, transport connectivity and accessibility.  </w:t>
      </w:r>
      <w:r w:rsidR="00DE6D5A">
        <w:rPr>
          <w:rFonts w:ascii="Calibri" w:hAnsi="Calibri"/>
          <w:lang w:val="en-AU"/>
        </w:rPr>
        <w:t xml:space="preserve">A summary of consultation outcomes is provided in </w:t>
      </w:r>
      <w:r w:rsidR="00B875F9" w:rsidRPr="00530D0D">
        <w:rPr>
          <w:rFonts w:ascii="Calibri" w:hAnsi="Calibri"/>
          <w:b/>
          <w:bCs/>
          <w:lang w:val="en-AU"/>
        </w:rPr>
        <w:t xml:space="preserve">Attachment </w:t>
      </w:r>
      <w:r w:rsidR="6121016E" w:rsidRPr="00530D0D">
        <w:rPr>
          <w:rFonts w:ascii="Calibri" w:hAnsi="Calibri"/>
          <w:b/>
          <w:bCs/>
          <w:lang w:val="en-AU"/>
        </w:rPr>
        <w:t>T</w:t>
      </w:r>
      <w:r w:rsidR="7271E588" w:rsidRPr="00530D0D">
        <w:rPr>
          <w:rFonts w:ascii="Calibri" w:hAnsi="Calibri"/>
          <w:b/>
          <w:bCs/>
          <w:lang w:val="en-AU"/>
        </w:rPr>
        <w:t>wo</w:t>
      </w:r>
      <w:r w:rsidR="00B875F9" w:rsidRPr="00530D0D">
        <w:rPr>
          <w:rFonts w:ascii="Calibri" w:hAnsi="Calibri"/>
          <w:b/>
          <w:bCs/>
          <w:lang w:val="en-AU"/>
        </w:rPr>
        <w:t xml:space="preserve">. </w:t>
      </w:r>
    </w:p>
    <w:p w14:paraId="1D6F70A8" w14:textId="77777777" w:rsidR="10D0D59F" w:rsidRPr="00530D0D" w:rsidRDefault="0019390B" w:rsidP="00A349B7">
      <w:pPr>
        <w:spacing w:after="120"/>
        <w:rPr>
          <w:rFonts w:ascii="Calibri" w:hAnsi="Calibri"/>
          <w:b/>
          <w:bCs/>
          <w:lang w:val="en-AU"/>
        </w:rPr>
      </w:pPr>
      <w:r w:rsidRPr="00530D0D">
        <w:rPr>
          <w:rFonts w:ascii="Calibri" w:hAnsi="Calibri"/>
          <w:lang w:val="en-AU"/>
        </w:rPr>
        <w:t>A</w:t>
      </w:r>
      <w:r w:rsidR="7A9BB6BD" w:rsidRPr="00530D0D">
        <w:rPr>
          <w:rFonts w:ascii="Calibri" w:hAnsi="Calibri"/>
          <w:lang w:val="en-AU"/>
        </w:rPr>
        <w:t xml:space="preserve"> Communications</w:t>
      </w:r>
      <w:r w:rsidR="000E1AE6" w:rsidRPr="00530D0D">
        <w:rPr>
          <w:rFonts w:ascii="Calibri" w:hAnsi="Calibri"/>
          <w:lang w:val="en-AU"/>
        </w:rPr>
        <w:t xml:space="preserve"> and</w:t>
      </w:r>
      <w:r w:rsidR="7A9BB6BD" w:rsidRPr="00530D0D">
        <w:rPr>
          <w:rFonts w:ascii="Calibri" w:hAnsi="Calibri"/>
          <w:lang w:val="en-AU"/>
        </w:rPr>
        <w:t xml:space="preserve"> Engagement Plan will be developed</w:t>
      </w:r>
      <w:r w:rsidR="61F02088" w:rsidRPr="00530D0D">
        <w:rPr>
          <w:rFonts w:ascii="Calibri" w:hAnsi="Calibri"/>
          <w:lang w:val="en-AU"/>
        </w:rPr>
        <w:t xml:space="preserve"> to prioritise further opportunity for community input into components such as facility design and name</w:t>
      </w:r>
      <w:r w:rsidR="1405C09A" w:rsidRPr="00530D0D">
        <w:rPr>
          <w:rFonts w:ascii="Calibri" w:hAnsi="Calibri"/>
          <w:lang w:val="en-AU"/>
        </w:rPr>
        <w:t xml:space="preserve">; further detail is provided in </w:t>
      </w:r>
      <w:r w:rsidR="1405C09A" w:rsidRPr="00530D0D">
        <w:rPr>
          <w:rFonts w:ascii="Calibri" w:hAnsi="Calibri"/>
          <w:b/>
          <w:bCs/>
          <w:lang w:val="en-AU"/>
        </w:rPr>
        <w:t>Attachment Two</w:t>
      </w:r>
      <w:r w:rsidR="7E4C1784" w:rsidRPr="00530D0D">
        <w:rPr>
          <w:rFonts w:ascii="Calibri" w:hAnsi="Calibri"/>
          <w:b/>
          <w:bCs/>
          <w:lang w:val="en-AU"/>
        </w:rPr>
        <w:t xml:space="preserve">. </w:t>
      </w:r>
    </w:p>
    <w:p w14:paraId="5741A470" w14:textId="77777777" w:rsidR="004277F5" w:rsidRPr="00530D0D" w:rsidRDefault="0019390B" w:rsidP="00A349B7">
      <w:pPr>
        <w:spacing w:after="120"/>
        <w:rPr>
          <w:rFonts w:ascii="Calibri" w:hAnsi="Calibri"/>
          <w:lang w:val="en-AU"/>
        </w:rPr>
      </w:pPr>
      <w:r w:rsidRPr="00530D0D">
        <w:rPr>
          <w:rFonts w:ascii="Calibri" w:hAnsi="Calibri"/>
          <w:lang w:val="en-AU"/>
        </w:rPr>
        <w:t>A key element of the Communications</w:t>
      </w:r>
      <w:r w:rsidR="000E1AE6" w:rsidRPr="00530D0D">
        <w:rPr>
          <w:rFonts w:ascii="Calibri" w:hAnsi="Calibri"/>
          <w:lang w:val="en-AU"/>
        </w:rPr>
        <w:t xml:space="preserve"> and</w:t>
      </w:r>
      <w:r w:rsidRPr="00530D0D">
        <w:rPr>
          <w:rFonts w:ascii="Calibri" w:hAnsi="Calibri"/>
          <w:lang w:val="en-AU"/>
        </w:rPr>
        <w:t xml:space="preserve"> Engagement Plan will be the </w:t>
      </w:r>
      <w:r w:rsidR="13A3A512" w:rsidRPr="00530D0D">
        <w:rPr>
          <w:rFonts w:ascii="Calibri" w:hAnsi="Calibri"/>
          <w:lang w:val="en-AU"/>
        </w:rPr>
        <w:t xml:space="preserve">establishment of a Community </w:t>
      </w:r>
      <w:r w:rsidR="000E1AE6" w:rsidRPr="00530D0D">
        <w:rPr>
          <w:rFonts w:ascii="Calibri" w:hAnsi="Calibri"/>
          <w:lang w:val="en-AU"/>
        </w:rPr>
        <w:t xml:space="preserve">and Stakeholder </w:t>
      </w:r>
      <w:r w:rsidR="13A3A512" w:rsidRPr="00530D0D">
        <w:rPr>
          <w:rFonts w:ascii="Calibri" w:hAnsi="Calibri"/>
          <w:lang w:val="en-AU"/>
        </w:rPr>
        <w:t>Reference Group</w:t>
      </w:r>
      <w:r w:rsidR="7DE1B27D" w:rsidRPr="00530D0D">
        <w:rPr>
          <w:rFonts w:ascii="Calibri" w:hAnsi="Calibri"/>
          <w:lang w:val="en-AU"/>
        </w:rPr>
        <w:t xml:space="preserve"> </w:t>
      </w:r>
      <w:r w:rsidR="13A3A512" w:rsidRPr="00530D0D">
        <w:rPr>
          <w:rFonts w:ascii="Calibri" w:hAnsi="Calibri"/>
          <w:lang w:val="en-AU"/>
        </w:rPr>
        <w:t xml:space="preserve">to provide a consultation forum on key stages of the </w:t>
      </w:r>
      <w:r w:rsidR="008A4C59" w:rsidRPr="00530D0D">
        <w:rPr>
          <w:rFonts w:ascii="Calibri" w:hAnsi="Calibri"/>
          <w:lang w:val="en-AU"/>
        </w:rPr>
        <w:t>P</w:t>
      </w:r>
      <w:r w:rsidR="762881E7" w:rsidRPr="00530D0D">
        <w:rPr>
          <w:rFonts w:ascii="Calibri" w:hAnsi="Calibri"/>
          <w:lang w:val="en-AU"/>
        </w:rPr>
        <w:t>roject.</w:t>
      </w:r>
      <w:r w:rsidR="13A3A512" w:rsidRPr="00530D0D">
        <w:rPr>
          <w:rFonts w:ascii="Calibri" w:hAnsi="Calibri"/>
          <w:lang w:val="en-AU"/>
        </w:rPr>
        <w:t xml:space="preserve"> </w:t>
      </w:r>
      <w:r w:rsidR="7E7E3ABA" w:rsidRPr="00530D0D">
        <w:rPr>
          <w:rFonts w:ascii="Calibri" w:hAnsi="Calibri"/>
          <w:lang w:val="en-AU"/>
        </w:rPr>
        <w:t>M</w:t>
      </w:r>
      <w:r w:rsidR="30CB8D3A" w:rsidRPr="00530D0D">
        <w:rPr>
          <w:rFonts w:ascii="Calibri" w:hAnsi="Calibri"/>
          <w:lang w:val="en-AU"/>
        </w:rPr>
        <w:t>embers</w:t>
      </w:r>
      <w:r w:rsidR="00CF69B4" w:rsidRPr="00530D0D">
        <w:rPr>
          <w:rFonts w:ascii="Calibri" w:hAnsi="Calibri"/>
          <w:lang w:val="en-AU"/>
        </w:rPr>
        <w:t xml:space="preserve"> of the Community </w:t>
      </w:r>
      <w:r w:rsidR="000E1AE6" w:rsidRPr="00530D0D">
        <w:rPr>
          <w:rFonts w:ascii="Calibri" w:hAnsi="Calibri"/>
          <w:lang w:val="en-AU"/>
        </w:rPr>
        <w:t xml:space="preserve">and Stakeholder </w:t>
      </w:r>
      <w:r w:rsidR="00CF69B4" w:rsidRPr="00530D0D">
        <w:rPr>
          <w:rFonts w:ascii="Calibri" w:hAnsi="Calibri"/>
          <w:lang w:val="en-AU"/>
        </w:rPr>
        <w:t>Reference Group should represent the diverse culture, skills and experiences within the communities of Mernda and Doreen</w:t>
      </w:r>
      <w:r w:rsidR="00840B4A" w:rsidRPr="00530D0D">
        <w:rPr>
          <w:rFonts w:ascii="Calibri" w:hAnsi="Calibri"/>
          <w:lang w:val="en-AU"/>
        </w:rPr>
        <w:t xml:space="preserve"> as well as lived experiences of the wider municipality (such as people living with disabilities, older people, young people, culturally and linguistically </w:t>
      </w:r>
      <w:r w:rsidR="00344135" w:rsidRPr="00530D0D">
        <w:rPr>
          <w:rFonts w:ascii="Calibri" w:hAnsi="Calibri"/>
          <w:lang w:val="en-AU"/>
        </w:rPr>
        <w:t>diverse</w:t>
      </w:r>
      <w:r w:rsidR="00840B4A" w:rsidRPr="00530D0D">
        <w:rPr>
          <w:rFonts w:ascii="Calibri" w:hAnsi="Calibri"/>
          <w:lang w:val="en-AU"/>
        </w:rPr>
        <w:t xml:space="preserve"> communities </w:t>
      </w:r>
      <w:r w:rsidR="00344135" w:rsidRPr="00530D0D">
        <w:rPr>
          <w:rFonts w:ascii="Calibri" w:hAnsi="Calibri"/>
          <w:lang w:val="en-AU"/>
        </w:rPr>
        <w:t>etc)</w:t>
      </w:r>
      <w:r w:rsidR="00BD6962" w:rsidRPr="00530D0D">
        <w:rPr>
          <w:rFonts w:ascii="Calibri" w:hAnsi="Calibri"/>
          <w:lang w:val="en-AU"/>
        </w:rPr>
        <w:t xml:space="preserve"> and project partners.</w:t>
      </w:r>
      <w:r w:rsidR="00CF69B4" w:rsidRPr="00530D0D">
        <w:rPr>
          <w:rFonts w:ascii="Calibri" w:hAnsi="Calibri"/>
          <w:lang w:val="en-AU"/>
        </w:rPr>
        <w:t xml:space="preserve"> </w:t>
      </w:r>
    </w:p>
    <w:p w14:paraId="0C4E3A80" w14:textId="77777777" w:rsidR="21662918" w:rsidRDefault="0019390B" w:rsidP="00A349B7">
      <w:pPr>
        <w:spacing w:after="120"/>
        <w:rPr>
          <w:rFonts w:ascii="Calibri" w:hAnsi="Calibri"/>
          <w:lang w:val="en-AU"/>
        </w:rPr>
      </w:pPr>
      <w:r w:rsidRPr="00530D0D">
        <w:rPr>
          <w:rFonts w:ascii="Calibri" w:hAnsi="Calibri"/>
          <w:lang w:val="en-AU"/>
        </w:rPr>
        <w:t>Additionally, plan</w:t>
      </w:r>
      <w:r w:rsidR="005F16A6" w:rsidRPr="00530D0D">
        <w:rPr>
          <w:rFonts w:ascii="Calibri" w:hAnsi="Calibri"/>
          <w:lang w:val="en-AU"/>
        </w:rPr>
        <w:t>ning</w:t>
      </w:r>
      <w:r w:rsidRPr="00530D0D">
        <w:rPr>
          <w:rFonts w:ascii="Calibri" w:hAnsi="Calibri"/>
          <w:lang w:val="en-AU"/>
        </w:rPr>
        <w:t xml:space="preserve"> for and stren</w:t>
      </w:r>
      <w:r w:rsidR="5FF5A4D1" w:rsidRPr="00530D0D">
        <w:rPr>
          <w:rFonts w:ascii="Calibri" w:hAnsi="Calibri"/>
          <w:lang w:val="en-AU"/>
        </w:rPr>
        <w:t>gthen</w:t>
      </w:r>
      <w:r w:rsidR="005F16A6" w:rsidRPr="00530D0D">
        <w:rPr>
          <w:rFonts w:ascii="Calibri" w:hAnsi="Calibri"/>
          <w:lang w:val="en-AU"/>
        </w:rPr>
        <w:t xml:space="preserve">ing </w:t>
      </w:r>
      <w:r w:rsidRPr="00530D0D">
        <w:rPr>
          <w:rFonts w:ascii="Calibri" w:hAnsi="Calibri"/>
          <w:lang w:val="en-AU"/>
        </w:rPr>
        <w:t>Council’s advocacy approach to attract external funding</w:t>
      </w:r>
      <w:r w:rsidR="2BB9D993" w:rsidRPr="00530D0D">
        <w:rPr>
          <w:rFonts w:ascii="Calibri" w:hAnsi="Calibri"/>
          <w:lang w:val="en-AU"/>
        </w:rPr>
        <w:t xml:space="preserve"> for the Project</w:t>
      </w:r>
      <w:r w:rsidR="003038D4" w:rsidRPr="00EA0C68">
        <w:rPr>
          <w:rFonts w:ascii="Calibri" w:hAnsi="Calibri"/>
          <w:lang w:val="en-AU"/>
        </w:rPr>
        <w:t xml:space="preserve"> is imperative</w:t>
      </w:r>
      <w:r w:rsidR="005F16A6" w:rsidRPr="00EA0C68">
        <w:rPr>
          <w:rFonts w:ascii="Calibri" w:hAnsi="Calibri"/>
          <w:lang w:val="en-AU"/>
        </w:rPr>
        <w:t>.</w:t>
      </w:r>
      <w:r w:rsidR="005F16A6" w:rsidRPr="00530D0D">
        <w:rPr>
          <w:rFonts w:ascii="Calibri" w:hAnsi="Calibri"/>
          <w:lang w:val="en-AU"/>
        </w:rPr>
        <w:t xml:space="preserve"> This</w:t>
      </w:r>
      <w:r w:rsidR="2BB9D993" w:rsidRPr="00530D0D">
        <w:rPr>
          <w:rFonts w:ascii="Calibri" w:hAnsi="Calibri"/>
          <w:lang w:val="en-AU"/>
        </w:rPr>
        <w:t xml:space="preserve"> inclu</w:t>
      </w:r>
      <w:r w:rsidR="005F16A6" w:rsidRPr="00530D0D">
        <w:rPr>
          <w:rFonts w:ascii="Calibri" w:hAnsi="Calibri"/>
          <w:lang w:val="en-AU"/>
        </w:rPr>
        <w:t>des</w:t>
      </w:r>
      <w:r w:rsidR="009A6325" w:rsidRPr="00530D0D">
        <w:rPr>
          <w:rFonts w:ascii="Calibri" w:hAnsi="Calibri"/>
          <w:lang w:val="en-AU"/>
        </w:rPr>
        <w:t xml:space="preserve"> </w:t>
      </w:r>
      <w:r w:rsidR="2BB9D993" w:rsidRPr="00530D0D">
        <w:rPr>
          <w:rFonts w:ascii="Calibri" w:hAnsi="Calibri"/>
          <w:lang w:val="en-AU"/>
        </w:rPr>
        <w:t>opportunit</w:t>
      </w:r>
      <w:r w:rsidR="009A6325" w:rsidRPr="00530D0D">
        <w:rPr>
          <w:rFonts w:ascii="Calibri" w:hAnsi="Calibri"/>
          <w:lang w:val="en-AU"/>
        </w:rPr>
        <w:t>ies</w:t>
      </w:r>
      <w:r w:rsidR="2BB9D993" w:rsidRPr="00530D0D">
        <w:rPr>
          <w:rFonts w:ascii="Calibri" w:hAnsi="Calibri"/>
          <w:lang w:val="en-AU"/>
        </w:rPr>
        <w:t xml:space="preserve"> throughout the upcoming </w:t>
      </w:r>
      <w:r w:rsidR="00366C73" w:rsidRPr="00530D0D">
        <w:rPr>
          <w:rFonts w:ascii="Calibri" w:hAnsi="Calibri"/>
          <w:lang w:val="en-AU"/>
        </w:rPr>
        <w:t>s</w:t>
      </w:r>
      <w:r w:rsidR="2BB9D993" w:rsidRPr="00530D0D">
        <w:rPr>
          <w:rFonts w:ascii="Calibri" w:hAnsi="Calibri"/>
          <w:lang w:val="en-AU"/>
        </w:rPr>
        <w:t xml:space="preserve">tate and </w:t>
      </w:r>
      <w:r w:rsidR="00366C73" w:rsidRPr="00530D0D">
        <w:rPr>
          <w:rFonts w:ascii="Calibri" w:hAnsi="Calibri"/>
          <w:lang w:val="en-AU"/>
        </w:rPr>
        <w:t>f</w:t>
      </w:r>
      <w:r w:rsidR="2BB9D993" w:rsidRPr="00530D0D">
        <w:rPr>
          <w:rFonts w:ascii="Calibri" w:hAnsi="Calibri"/>
          <w:lang w:val="en-AU"/>
        </w:rPr>
        <w:t xml:space="preserve">ederal election cycles, as well as future strategic partnerships with potential funding partners. </w:t>
      </w:r>
    </w:p>
    <w:p w14:paraId="302703DD" w14:textId="77777777" w:rsidR="002A766D" w:rsidRPr="009F26C4" w:rsidRDefault="0019390B" w:rsidP="775801DC">
      <w:pPr>
        <w:keepNext/>
        <w:shd w:val="clear" w:color="auto" w:fill="003266"/>
        <w:spacing w:before="360" w:after="360"/>
        <w:outlineLvl w:val="0"/>
        <w:rPr>
          <w:rFonts w:ascii="Calibri" w:hAnsi="Calibri"/>
          <w:b/>
          <w:color w:val="FFFFFF"/>
          <w:lang w:val="en-AU"/>
        </w:rPr>
      </w:pPr>
      <w:r w:rsidRPr="00AB0A6B">
        <w:rPr>
          <w:rFonts w:ascii="Calibri" w:hAnsi="Calibri"/>
          <w:b/>
          <w:color w:val="FFFFFF" w:themeColor="background1"/>
          <w:sz w:val="28"/>
          <w:szCs w:val="28"/>
          <w:lang w:val="en-AU"/>
        </w:rPr>
        <w:t xml:space="preserve"> </w:t>
      </w:r>
      <w:r w:rsidR="000F1635" w:rsidRPr="009F26C4">
        <w:rPr>
          <w:rFonts w:ascii="Calibri" w:hAnsi="Calibri"/>
          <w:b/>
          <w:color w:val="FFFFFF" w:themeColor="background1"/>
          <w:lang w:val="en-AU"/>
        </w:rPr>
        <w:t>Alignment to Community Plan</w:t>
      </w:r>
      <w:r w:rsidRPr="009F26C4">
        <w:rPr>
          <w:rFonts w:ascii="Calibri" w:hAnsi="Calibri"/>
          <w:b/>
          <w:color w:val="FFFFFF" w:themeColor="background1"/>
          <w:lang w:val="en-AU"/>
        </w:rPr>
        <w:t xml:space="preserve">, </w:t>
      </w:r>
      <w:r w:rsidR="000F1635" w:rsidRPr="009F26C4">
        <w:rPr>
          <w:rFonts w:ascii="Calibri" w:hAnsi="Calibri"/>
          <w:b/>
          <w:color w:val="FFFFFF" w:themeColor="background1"/>
          <w:lang w:val="en-AU"/>
        </w:rPr>
        <w:t>Policies or Strategies</w:t>
      </w:r>
    </w:p>
    <w:p w14:paraId="63CBF413" w14:textId="77777777" w:rsidR="002A766D" w:rsidRDefault="0019390B" w:rsidP="00A349B7">
      <w:pPr>
        <w:spacing w:after="120"/>
        <w:rPr>
          <w:rFonts w:ascii="Calibri" w:hAnsi="Calibri"/>
          <w:lang w:val="en-AU"/>
        </w:rPr>
      </w:pPr>
      <w:r>
        <w:rPr>
          <w:rFonts w:ascii="Calibri" w:hAnsi="Calibri"/>
          <w:lang w:val="en-AU"/>
        </w:rPr>
        <w:t>Alignment to Whittlesea 2040 and Community Plan</w:t>
      </w:r>
      <w:r w:rsidR="00374EAD">
        <w:rPr>
          <w:rFonts w:ascii="Calibri" w:hAnsi="Calibri"/>
          <w:lang w:val="en-AU"/>
        </w:rPr>
        <w:t xml:space="preserve"> 2021-2025</w:t>
      </w:r>
      <w:r>
        <w:rPr>
          <w:rFonts w:ascii="Calibri" w:hAnsi="Calibri"/>
          <w:lang w:val="en-AU"/>
        </w:rPr>
        <w:t>:</w:t>
      </w:r>
      <w:r w:rsidR="00C9305F">
        <w:rPr>
          <w:rFonts w:ascii="Calibri" w:hAnsi="Calibri"/>
          <w:lang w:val="en-AU"/>
        </w:rPr>
        <w:br/>
      </w:r>
      <w:r>
        <w:rPr>
          <w:rFonts w:ascii="Calibri" w:eastAsia="Calibri" w:hAnsi="Calibri" w:cs="Calibri"/>
          <w:b/>
          <w:bCs/>
          <w:color w:val="000000"/>
          <w:lang w:val="en-AU"/>
        </w:rPr>
        <w:t>Connected communities  </w:t>
      </w:r>
      <w:r>
        <w:rPr>
          <w:rFonts w:ascii="Calibri" w:eastAsia="Calibri" w:hAnsi="Calibri" w:cs="Calibri"/>
          <w:b/>
          <w:bCs/>
          <w:color w:val="000000"/>
          <w:lang w:val="en-AU"/>
        </w:rPr>
        <w:br/>
      </w:r>
      <w:r>
        <w:rPr>
          <w:rFonts w:ascii="Calibri" w:eastAsia="Calibri" w:hAnsi="Calibri" w:cs="Calibri"/>
          <w:lang w:val="en-AU"/>
        </w:rPr>
        <w:t>We work to foster and inclusive, healthy, safe and welcoming community where all ways of life are celebrated and supported</w:t>
      </w:r>
    </w:p>
    <w:p w14:paraId="225F5EFC" w14:textId="77777777" w:rsidR="00DB38EA" w:rsidRPr="006D5250" w:rsidRDefault="00DB38EA" w:rsidP="00A349B7">
      <w:pPr>
        <w:rPr>
          <w:rFonts w:ascii="Calibri" w:hAnsi="Calibri" w:cs="Arial"/>
          <w:i/>
          <w:iCs/>
          <w:vanish/>
          <w:color w:val="808080"/>
          <w:sz w:val="16"/>
          <w:szCs w:val="16"/>
          <w:lang w:val="en-AU"/>
        </w:rPr>
      </w:pPr>
    </w:p>
    <w:p w14:paraId="3FCBBA78" w14:textId="77777777" w:rsidR="00B9188C" w:rsidRDefault="0019390B" w:rsidP="00A349B7">
      <w:pPr>
        <w:spacing w:after="120"/>
        <w:rPr>
          <w:rFonts w:ascii="Calibri" w:hAnsi="Calibri"/>
          <w:lang w:val="en-AU"/>
        </w:rPr>
      </w:pPr>
      <w:r>
        <w:rPr>
          <w:rFonts w:ascii="Calibri" w:hAnsi="Calibri"/>
          <w:lang w:val="en-AU"/>
        </w:rPr>
        <w:t xml:space="preserve">The provision of aquatic and leisure facilities within the municipality strongly aligns with the Whittlesea 2040 strategic priority of ‘Connected Community’ as </w:t>
      </w:r>
      <w:r w:rsidR="004B650A">
        <w:rPr>
          <w:rFonts w:ascii="Calibri" w:hAnsi="Calibri"/>
          <w:lang w:val="en-AU"/>
        </w:rPr>
        <w:t xml:space="preserve">the provision of </w:t>
      </w:r>
      <w:r>
        <w:rPr>
          <w:rFonts w:ascii="Calibri" w:hAnsi="Calibri"/>
          <w:lang w:val="en-AU"/>
        </w:rPr>
        <w:t>sport and recreation infrastructure supports the key directions of encouraging a socially cohesive, participating and healthy and safe community. This</w:t>
      </w:r>
      <w:r w:rsidR="00CF657B">
        <w:rPr>
          <w:rFonts w:ascii="Calibri" w:hAnsi="Calibri"/>
          <w:lang w:val="en-AU"/>
        </w:rPr>
        <w:t xml:space="preserve"> </w:t>
      </w:r>
      <w:r w:rsidR="008A4C59">
        <w:rPr>
          <w:rFonts w:ascii="Calibri" w:hAnsi="Calibri"/>
          <w:lang w:val="en-AU"/>
        </w:rPr>
        <w:t>Pr</w:t>
      </w:r>
      <w:r w:rsidR="00CF657B">
        <w:rPr>
          <w:rFonts w:ascii="Calibri" w:hAnsi="Calibri"/>
          <w:lang w:val="en-AU"/>
        </w:rPr>
        <w:t>oject</w:t>
      </w:r>
      <w:r>
        <w:rPr>
          <w:rFonts w:ascii="Calibri" w:hAnsi="Calibri"/>
          <w:lang w:val="en-AU"/>
        </w:rPr>
        <w:t xml:space="preserve"> is ident</w:t>
      </w:r>
      <w:r w:rsidR="00CF657B">
        <w:rPr>
          <w:rFonts w:ascii="Calibri" w:hAnsi="Calibri"/>
          <w:lang w:val="en-AU"/>
        </w:rPr>
        <w:t>ified in two</w:t>
      </w:r>
      <w:r w:rsidR="00AB042A">
        <w:rPr>
          <w:rFonts w:ascii="Calibri" w:hAnsi="Calibri"/>
          <w:lang w:val="en-AU"/>
        </w:rPr>
        <w:t xml:space="preserve"> key initiative</w:t>
      </w:r>
      <w:r w:rsidR="00CF657B">
        <w:rPr>
          <w:rFonts w:ascii="Calibri" w:hAnsi="Calibri"/>
          <w:lang w:val="en-AU"/>
        </w:rPr>
        <w:t>s</w:t>
      </w:r>
      <w:r w:rsidR="00AB042A">
        <w:rPr>
          <w:rFonts w:ascii="Calibri" w:hAnsi="Calibri"/>
          <w:lang w:val="en-AU"/>
        </w:rPr>
        <w:t xml:space="preserve"> in the Community Plan 2021-2025</w:t>
      </w:r>
      <w:r w:rsidR="00FA285D">
        <w:rPr>
          <w:rFonts w:ascii="Calibri" w:hAnsi="Calibri"/>
          <w:lang w:val="en-AU"/>
        </w:rPr>
        <w:t xml:space="preserve"> (incorporating the Municipal Public Health and Wellbeing Plan)</w:t>
      </w:r>
      <w:r w:rsidR="00CF657B">
        <w:rPr>
          <w:rFonts w:ascii="Calibri" w:hAnsi="Calibri"/>
          <w:lang w:val="en-AU"/>
        </w:rPr>
        <w:t>:</w:t>
      </w:r>
    </w:p>
    <w:p w14:paraId="05BD6E08" w14:textId="77777777" w:rsidR="00CF657B" w:rsidRDefault="0019390B" w:rsidP="00A349B7">
      <w:pPr>
        <w:numPr>
          <w:ilvl w:val="0"/>
          <w:numId w:val="19"/>
        </w:numPr>
        <w:spacing w:before="120" w:after="120"/>
        <w:rPr>
          <w:rFonts w:ascii="Calibri" w:hAnsi="Calibri"/>
          <w:szCs w:val="20"/>
          <w:lang w:val="en-AU"/>
        </w:rPr>
      </w:pPr>
      <w:r>
        <w:rPr>
          <w:rFonts w:ascii="Calibri" w:hAnsi="Calibri"/>
          <w:szCs w:val="20"/>
          <w:lang w:val="en-AU"/>
        </w:rPr>
        <w:t>Commence construction of a leisure and wellbeing facility in Mernda; and</w:t>
      </w:r>
    </w:p>
    <w:p w14:paraId="4F32D39D" w14:textId="77777777" w:rsidR="00CF657B" w:rsidRDefault="0019390B" w:rsidP="00A349B7">
      <w:pPr>
        <w:numPr>
          <w:ilvl w:val="0"/>
          <w:numId w:val="19"/>
        </w:numPr>
        <w:spacing w:before="120" w:after="120"/>
        <w:rPr>
          <w:rFonts w:ascii="Calibri" w:hAnsi="Calibri"/>
          <w:szCs w:val="20"/>
          <w:lang w:val="en-AU"/>
        </w:rPr>
      </w:pPr>
      <w:r>
        <w:rPr>
          <w:rFonts w:ascii="Calibri" w:hAnsi="Calibri"/>
          <w:szCs w:val="20"/>
          <w:lang w:val="en-AU"/>
        </w:rPr>
        <w:t xml:space="preserve">Build additional outdoor netball courts in a number of neighbourhoods including Epping, Doreen, Mill Park, Whittlesea, South Morang and Mernda. </w:t>
      </w:r>
    </w:p>
    <w:p w14:paraId="6BED1C67" w14:textId="77777777" w:rsidR="00D9735C" w:rsidRDefault="0019390B" w:rsidP="00A349B7">
      <w:pPr>
        <w:spacing w:after="120"/>
        <w:rPr>
          <w:rFonts w:ascii="Calibri" w:hAnsi="Calibri"/>
          <w:lang w:val="en-AU"/>
        </w:rPr>
      </w:pPr>
      <w:r>
        <w:rPr>
          <w:rFonts w:ascii="Calibri" w:hAnsi="Calibri"/>
          <w:lang w:val="en-AU"/>
        </w:rPr>
        <w:t>T</w:t>
      </w:r>
      <w:r w:rsidR="00C94D02">
        <w:rPr>
          <w:rFonts w:ascii="Calibri" w:hAnsi="Calibri"/>
          <w:lang w:val="en-AU"/>
        </w:rPr>
        <w:t xml:space="preserve">he </w:t>
      </w:r>
      <w:r w:rsidR="007333CA">
        <w:rPr>
          <w:rFonts w:ascii="Calibri" w:hAnsi="Calibri"/>
          <w:lang w:val="en-AU"/>
        </w:rPr>
        <w:t xml:space="preserve">Community Plan Action Plan </w:t>
      </w:r>
      <w:r w:rsidR="00C94D02">
        <w:rPr>
          <w:rFonts w:ascii="Calibri" w:hAnsi="Calibri"/>
          <w:lang w:val="en-AU"/>
        </w:rPr>
        <w:t xml:space="preserve">2021-22 </w:t>
      </w:r>
      <w:r w:rsidR="007333CA">
        <w:rPr>
          <w:rFonts w:ascii="Calibri" w:hAnsi="Calibri"/>
          <w:lang w:val="en-AU"/>
        </w:rPr>
        <w:t>includes</w:t>
      </w:r>
      <w:r w:rsidR="0076561E">
        <w:rPr>
          <w:rFonts w:ascii="Calibri" w:hAnsi="Calibri"/>
          <w:lang w:val="en-AU"/>
        </w:rPr>
        <w:t xml:space="preserve"> an action to</w:t>
      </w:r>
      <w:r w:rsidR="007333CA">
        <w:rPr>
          <w:rFonts w:ascii="Calibri" w:hAnsi="Calibri"/>
          <w:lang w:val="en-AU"/>
        </w:rPr>
        <w:t xml:space="preserve"> </w:t>
      </w:r>
      <w:r w:rsidR="00CD69C5">
        <w:rPr>
          <w:rFonts w:ascii="Calibri" w:hAnsi="Calibri"/>
          <w:lang w:val="en-AU"/>
        </w:rPr>
        <w:t xml:space="preserve">advocate for a </w:t>
      </w:r>
      <w:r w:rsidR="003F4237">
        <w:rPr>
          <w:rFonts w:ascii="Calibri" w:hAnsi="Calibri"/>
          <w:lang w:val="en-AU"/>
        </w:rPr>
        <w:t>regional indoor netball basketball centre</w:t>
      </w:r>
      <w:r w:rsidR="007333CA">
        <w:rPr>
          <w:rFonts w:ascii="Calibri" w:hAnsi="Calibri"/>
          <w:lang w:val="en-AU"/>
        </w:rPr>
        <w:t xml:space="preserve">. </w:t>
      </w:r>
      <w:r w:rsidR="0076561E">
        <w:rPr>
          <w:rFonts w:ascii="Calibri" w:hAnsi="Calibri"/>
          <w:lang w:val="en-AU"/>
        </w:rPr>
        <w:t xml:space="preserve"> </w:t>
      </w:r>
      <w:r>
        <w:rPr>
          <w:rFonts w:ascii="Calibri" w:hAnsi="Calibri"/>
          <w:lang w:val="en-AU"/>
        </w:rPr>
        <w:t xml:space="preserve">Community Plan </w:t>
      </w:r>
      <w:r w:rsidR="008F406A">
        <w:rPr>
          <w:rFonts w:ascii="Calibri" w:hAnsi="Calibri"/>
          <w:lang w:val="en-AU"/>
        </w:rPr>
        <w:t xml:space="preserve">consultation </w:t>
      </w:r>
      <w:r>
        <w:rPr>
          <w:rFonts w:ascii="Calibri" w:hAnsi="Calibri"/>
          <w:lang w:val="en-AU"/>
        </w:rPr>
        <w:t xml:space="preserve">identified that </w:t>
      </w:r>
      <w:r w:rsidR="008F406A">
        <w:rPr>
          <w:rFonts w:ascii="Calibri" w:hAnsi="Calibri"/>
          <w:lang w:val="en-AU"/>
        </w:rPr>
        <w:t>t</w:t>
      </w:r>
      <w:r>
        <w:rPr>
          <w:rFonts w:ascii="Calibri" w:hAnsi="Calibri"/>
          <w:lang w:val="en-AU"/>
        </w:rPr>
        <w:t>o help recovery from COVID-19, the community asked</w:t>
      </w:r>
      <w:r w:rsidR="008F406A">
        <w:rPr>
          <w:rFonts w:ascii="Calibri" w:hAnsi="Calibri"/>
          <w:lang w:val="en-AU"/>
        </w:rPr>
        <w:t xml:space="preserve"> </w:t>
      </w:r>
      <w:r>
        <w:rPr>
          <w:rFonts w:ascii="Calibri" w:hAnsi="Calibri"/>
          <w:lang w:val="en-AU"/>
        </w:rPr>
        <w:t>Council to focus on:</w:t>
      </w:r>
    </w:p>
    <w:p w14:paraId="02678A9E" w14:textId="77777777" w:rsidR="008F406A" w:rsidRDefault="0019390B" w:rsidP="00A349B7">
      <w:pPr>
        <w:numPr>
          <w:ilvl w:val="0"/>
          <w:numId w:val="20"/>
        </w:numPr>
        <w:spacing w:before="120" w:after="120"/>
        <w:rPr>
          <w:rFonts w:ascii="Calibri" w:hAnsi="Calibri"/>
          <w:szCs w:val="20"/>
          <w:lang w:val="en-AU"/>
        </w:rPr>
      </w:pPr>
      <w:r>
        <w:rPr>
          <w:rFonts w:ascii="Calibri" w:hAnsi="Calibri"/>
          <w:szCs w:val="20"/>
          <w:lang w:val="en-AU"/>
        </w:rPr>
        <w:t>Health promotion, emphasising mental health and wellbeing; natural environments and green open space; connected walking and cycling paths and trails, safety in public places and opportunities for social connection and exercise.</w:t>
      </w:r>
    </w:p>
    <w:p w14:paraId="593D71CA" w14:textId="77777777" w:rsidR="008F406A" w:rsidRDefault="0019390B" w:rsidP="00A349B7">
      <w:pPr>
        <w:numPr>
          <w:ilvl w:val="0"/>
          <w:numId w:val="20"/>
        </w:numPr>
        <w:spacing w:before="120" w:after="120"/>
        <w:rPr>
          <w:rFonts w:ascii="Calibri" w:hAnsi="Calibri"/>
          <w:szCs w:val="20"/>
          <w:lang w:val="en-AU"/>
        </w:rPr>
      </w:pPr>
      <w:r>
        <w:rPr>
          <w:rFonts w:ascii="Calibri" w:hAnsi="Calibri"/>
          <w:szCs w:val="20"/>
          <w:lang w:val="en-AU"/>
        </w:rPr>
        <w:t>Community connections, including supporting vulnerable people and providing facilities and spaces for groups of people to meet</w:t>
      </w:r>
    </w:p>
    <w:p w14:paraId="25433A8A" w14:textId="77777777" w:rsidR="005A1FD2" w:rsidRDefault="0019390B" w:rsidP="00A349B7">
      <w:pPr>
        <w:spacing w:after="120"/>
        <w:rPr>
          <w:rFonts w:ascii="Calibri" w:hAnsi="Calibri"/>
          <w:lang w:val="en-AU"/>
        </w:rPr>
      </w:pPr>
      <w:r>
        <w:rPr>
          <w:rFonts w:ascii="Calibri" w:hAnsi="Calibri"/>
          <w:lang w:val="en-AU"/>
        </w:rPr>
        <w:t>The</w:t>
      </w:r>
      <w:r w:rsidR="007333CA">
        <w:rPr>
          <w:rFonts w:ascii="Calibri" w:hAnsi="Calibri"/>
          <w:lang w:val="en-AU"/>
        </w:rPr>
        <w:t xml:space="preserve"> proposed </w:t>
      </w:r>
      <w:r>
        <w:rPr>
          <w:rFonts w:ascii="Calibri" w:hAnsi="Calibri"/>
          <w:lang w:val="en-AU"/>
        </w:rPr>
        <w:t>facility also</w:t>
      </w:r>
      <w:r w:rsidR="00CE1F28">
        <w:rPr>
          <w:rFonts w:ascii="Calibri" w:hAnsi="Calibri"/>
          <w:lang w:val="en-AU"/>
        </w:rPr>
        <w:t xml:space="preserve"> aligns with the Council </w:t>
      </w:r>
      <w:r w:rsidR="004B1F97">
        <w:rPr>
          <w:rFonts w:ascii="Calibri" w:hAnsi="Calibri"/>
          <w:lang w:val="en-AU"/>
        </w:rPr>
        <w:t>endorsed policy and strategy</w:t>
      </w:r>
      <w:r w:rsidR="005F4C7F">
        <w:rPr>
          <w:rFonts w:ascii="Calibri" w:hAnsi="Calibri"/>
          <w:lang w:val="en-AU"/>
        </w:rPr>
        <w:t xml:space="preserve"> outlined in </w:t>
      </w:r>
      <w:r w:rsidR="005F4C7F" w:rsidRPr="00446D27">
        <w:rPr>
          <w:rFonts w:ascii="Calibri" w:hAnsi="Calibri"/>
          <w:b/>
          <w:bCs/>
          <w:lang w:val="en-AU"/>
        </w:rPr>
        <w:t>Figure One</w:t>
      </w:r>
      <w:r w:rsidR="005F4C7F">
        <w:rPr>
          <w:rFonts w:ascii="Calibri" w:hAnsi="Calibri"/>
          <w:lang w:val="en-AU"/>
        </w:rPr>
        <w:t xml:space="preserve"> and includes</w:t>
      </w:r>
      <w:r w:rsidR="004B1F97">
        <w:rPr>
          <w:rFonts w:ascii="Calibri" w:hAnsi="Calibri"/>
          <w:lang w:val="en-AU"/>
        </w:rPr>
        <w:t>:</w:t>
      </w:r>
    </w:p>
    <w:p w14:paraId="1F2976AF" w14:textId="77777777" w:rsidR="0067356C" w:rsidRDefault="0019390B" w:rsidP="00A349B7">
      <w:pPr>
        <w:numPr>
          <w:ilvl w:val="0"/>
          <w:numId w:val="21"/>
        </w:numPr>
        <w:spacing w:before="120" w:after="120"/>
        <w:rPr>
          <w:rFonts w:ascii="Calibri" w:hAnsi="Calibri"/>
          <w:szCs w:val="20"/>
          <w:lang w:val="en-AU"/>
        </w:rPr>
      </w:pPr>
      <w:r>
        <w:rPr>
          <w:rFonts w:ascii="Calibri" w:hAnsi="Calibri"/>
          <w:i/>
          <w:iCs/>
          <w:szCs w:val="20"/>
          <w:lang w:val="en-AU"/>
        </w:rPr>
        <w:t xml:space="preserve">A Voice for All, </w:t>
      </w:r>
      <w:r>
        <w:rPr>
          <w:rFonts w:ascii="Calibri" w:hAnsi="Calibri"/>
          <w:szCs w:val="20"/>
          <w:lang w:val="en-AU"/>
        </w:rPr>
        <w:t>Community Engagement Policy 2021</w:t>
      </w:r>
    </w:p>
    <w:p w14:paraId="14BAD40B" w14:textId="77777777" w:rsidR="004B1F97" w:rsidRDefault="0019390B" w:rsidP="00A349B7">
      <w:pPr>
        <w:numPr>
          <w:ilvl w:val="0"/>
          <w:numId w:val="21"/>
        </w:numPr>
        <w:spacing w:before="120" w:after="120"/>
        <w:rPr>
          <w:rFonts w:ascii="Calibri" w:hAnsi="Calibri"/>
          <w:szCs w:val="20"/>
          <w:lang w:val="en-AU"/>
        </w:rPr>
      </w:pPr>
      <w:r>
        <w:rPr>
          <w:rFonts w:ascii="Calibri" w:hAnsi="Calibri"/>
          <w:szCs w:val="20"/>
          <w:lang w:val="en-AU"/>
        </w:rPr>
        <w:t>Mernda Strategy Plan 2011 (amended 2016)</w:t>
      </w:r>
    </w:p>
    <w:p w14:paraId="5E6573E0" w14:textId="77777777" w:rsidR="004B1F97" w:rsidRDefault="0019390B" w:rsidP="00A349B7">
      <w:pPr>
        <w:numPr>
          <w:ilvl w:val="0"/>
          <w:numId w:val="21"/>
        </w:numPr>
        <w:spacing w:before="120" w:after="120"/>
        <w:rPr>
          <w:rFonts w:ascii="Calibri" w:hAnsi="Calibri"/>
          <w:szCs w:val="20"/>
          <w:lang w:val="en-AU"/>
        </w:rPr>
      </w:pPr>
      <w:r>
        <w:rPr>
          <w:rFonts w:ascii="Calibri" w:hAnsi="Calibri"/>
          <w:szCs w:val="20"/>
          <w:lang w:val="en-AU"/>
        </w:rPr>
        <w:t xml:space="preserve">Major Leisure </w:t>
      </w:r>
      <w:r w:rsidR="00DD0A31">
        <w:rPr>
          <w:rFonts w:ascii="Calibri" w:hAnsi="Calibri"/>
          <w:szCs w:val="20"/>
          <w:lang w:val="en-AU"/>
        </w:rPr>
        <w:t>and Aquatic Facilities Strategy 2014</w:t>
      </w:r>
    </w:p>
    <w:p w14:paraId="751B35F5" w14:textId="77777777" w:rsidR="00DD0A31" w:rsidRDefault="0019390B" w:rsidP="00A349B7">
      <w:pPr>
        <w:numPr>
          <w:ilvl w:val="0"/>
          <w:numId w:val="21"/>
        </w:numPr>
        <w:spacing w:before="120" w:after="120"/>
        <w:rPr>
          <w:rFonts w:ascii="Calibri" w:hAnsi="Calibri"/>
          <w:szCs w:val="20"/>
          <w:lang w:val="en-AU"/>
        </w:rPr>
      </w:pPr>
      <w:r>
        <w:rPr>
          <w:rFonts w:ascii="Calibri" w:hAnsi="Calibri"/>
          <w:szCs w:val="20"/>
          <w:lang w:val="en-AU"/>
        </w:rPr>
        <w:t>Whittlesea Netball and Basketball Plan 2019</w:t>
      </w:r>
    </w:p>
    <w:p w14:paraId="2FF1F330" w14:textId="77777777" w:rsidR="00DD0A31" w:rsidRDefault="0019390B" w:rsidP="00A349B7">
      <w:pPr>
        <w:numPr>
          <w:ilvl w:val="0"/>
          <w:numId w:val="21"/>
        </w:numPr>
        <w:spacing w:before="120" w:after="120"/>
        <w:rPr>
          <w:rFonts w:ascii="Calibri" w:hAnsi="Calibri"/>
          <w:szCs w:val="20"/>
          <w:lang w:val="en-AU"/>
        </w:rPr>
      </w:pPr>
      <w:r>
        <w:rPr>
          <w:rFonts w:ascii="Calibri" w:hAnsi="Calibri"/>
          <w:szCs w:val="20"/>
          <w:lang w:val="en-AU"/>
        </w:rPr>
        <w:t>Active Whittlesea Policy 2019</w:t>
      </w:r>
    </w:p>
    <w:p w14:paraId="700B4397" w14:textId="77777777" w:rsidR="0067356C" w:rsidRDefault="0019390B" w:rsidP="00A349B7">
      <w:pPr>
        <w:numPr>
          <w:ilvl w:val="0"/>
          <w:numId w:val="21"/>
        </w:numPr>
        <w:spacing w:before="120" w:after="120"/>
        <w:rPr>
          <w:rFonts w:ascii="Calibri" w:hAnsi="Calibri"/>
          <w:szCs w:val="20"/>
          <w:lang w:val="en-AU"/>
        </w:rPr>
      </w:pPr>
      <w:r w:rsidRPr="0067356C">
        <w:rPr>
          <w:rFonts w:ascii="Calibri" w:hAnsi="Calibri"/>
          <w:szCs w:val="20"/>
          <w:lang w:val="en-AU"/>
        </w:rPr>
        <w:t>Mernda Regional Recreation Reserve Master Plan</w:t>
      </w:r>
      <w:r>
        <w:rPr>
          <w:rFonts w:ascii="Calibri" w:hAnsi="Calibri"/>
          <w:szCs w:val="20"/>
          <w:lang w:val="en-AU"/>
        </w:rPr>
        <w:t xml:space="preserve"> 2011</w:t>
      </w:r>
      <w:r w:rsidR="007835D6">
        <w:rPr>
          <w:rFonts w:ascii="Calibri" w:hAnsi="Calibri"/>
          <w:szCs w:val="20"/>
          <w:lang w:val="en-AU"/>
        </w:rPr>
        <w:t xml:space="preserve"> (draft)</w:t>
      </w:r>
    </w:p>
    <w:p w14:paraId="7B2CD8CF" w14:textId="77777777" w:rsidR="00981338" w:rsidRPr="00981338" w:rsidRDefault="0019390B" w:rsidP="00A349B7">
      <w:pPr>
        <w:numPr>
          <w:ilvl w:val="0"/>
          <w:numId w:val="21"/>
        </w:numPr>
        <w:spacing w:before="120" w:after="120"/>
        <w:rPr>
          <w:rFonts w:ascii="Calibri" w:hAnsi="Calibri"/>
          <w:szCs w:val="20"/>
          <w:lang w:val="en-AU"/>
        </w:rPr>
      </w:pPr>
      <w:r w:rsidRPr="006B4A4D">
        <w:rPr>
          <w:rFonts w:ascii="Calibri" w:hAnsi="Calibri"/>
          <w:color w:val="000000" w:themeColor="text1"/>
          <w:szCs w:val="20"/>
          <w:lang w:val="en-AU"/>
        </w:rPr>
        <w:t>Zero Net Emissions Plan 2022</w:t>
      </w:r>
    </w:p>
    <w:p w14:paraId="02867F34" w14:textId="77777777" w:rsidR="00981338" w:rsidRPr="00981338" w:rsidRDefault="0019390B" w:rsidP="00A349B7">
      <w:pPr>
        <w:numPr>
          <w:ilvl w:val="0"/>
          <w:numId w:val="21"/>
        </w:numPr>
        <w:spacing w:before="120" w:after="120"/>
        <w:rPr>
          <w:rFonts w:ascii="Calibri" w:hAnsi="Calibri"/>
          <w:szCs w:val="20"/>
          <w:lang w:val="en-AU"/>
        </w:rPr>
      </w:pPr>
      <w:r w:rsidRPr="00981338">
        <w:rPr>
          <w:rFonts w:ascii="Calibri" w:hAnsi="Calibri"/>
          <w:color w:val="000000" w:themeColor="text1"/>
          <w:szCs w:val="20"/>
          <w:lang w:val="en-AU"/>
        </w:rPr>
        <w:t xml:space="preserve">Whittlesea Water for All 2020 </w:t>
      </w:r>
      <w:r>
        <w:rPr>
          <w:rFonts w:ascii="Calibri" w:hAnsi="Calibri"/>
          <w:color w:val="000000" w:themeColor="text1"/>
          <w:szCs w:val="20"/>
          <w:lang w:val="en-AU"/>
        </w:rPr>
        <w:t>–</w:t>
      </w:r>
      <w:r w:rsidRPr="00981338">
        <w:rPr>
          <w:rFonts w:ascii="Calibri" w:hAnsi="Calibri"/>
          <w:color w:val="000000" w:themeColor="text1"/>
          <w:szCs w:val="20"/>
          <w:lang w:val="en-AU"/>
        </w:rPr>
        <w:t xml:space="preserve"> 2030</w:t>
      </w:r>
    </w:p>
    <w:p w14:paraId="7CCAA70F" w14:textId="77777777" w:rsidR="00981338" w:rsidRPr="005F017A" w:rsidRDefault="0019390B" w:rsidP="00A349B7">
      <w:pPr>
        <w:numPr>
          <w:ilvl w:val="0"/>
          <w:numId w:val="21"/>
        </w:numPr>
        <w:spacing w:before="120" w:after="120"/>
        <w:rPr>
          <w:rFonts w:ascii="Calibri" w:hAnsi="Calibri"/>
          <w:szCs w:val="20"/>
          <w:lang w:val="en-AU"/>
        </w:rPr>
      </w:pPr>
      <w:r w:rsidRPr="0019362B">
        <w:rPr>
          <w:rFonts w:ascii="Calibri" w:hAnsi="Calibri"/>
          <w:color w:val="000000" w:themeColor="text1"/>
          <w:szCs w:val="20"/>
          <w:lang w:val="en-AU"/>
        </w:rPr>
        <w:t>Greening Whittlesea</w:t>
      </w:r>
      <w:r w:rsidR="0019362B" w:rsidRPr="0019362B">
        <w:rPr>
          <w:rFonts w:ascii="Calibri" w:hAnsi="Calibri"/>
          <w:szCs w:val="20"/>
          <w:lang w:val="en-AU"/>
        </w:rPr>
        <w:t xml:space="preserve"> </w:t>
      </w:r>
      <w:r w:rsidR="0019362B" w:rsidRPr="0019362B">
        <w:rPr>
          <w:rFonts w:ascii="Calibri" w:hAnsi="Calibri"/>
          <w:color w:val="000000" w:themeColor="text1"/>
          <w:szCs w:val="20"/>
          <w:lang w:val="en-AU"/>
        </w:rPr>
        <w:t>City Forest Strategy 2020-2040</w:t>
      </w:r>
      <w:r w:rsidR="005F017A">
        <w:rPr>
          <w:rFonts w:ascii="Calibri" w:hAnsi="Calibri"/>
          <w:color w:val="000000" w:themeColor="text1"/>
          <w:szCs w:val="20"/>
          <w:lang w:val="en-AU"/>
        </w:rPr>
        <w:t>.</w:t>
      </w:r>
    </w:p>
    <w:p w14:paraId="0577DAFF" w14:textId="77777777" w:rsidR="001D6618" w:rsidRDefault="0019390B" w:rsidP="00A349B7">
      <w:pPr>
        <w:spacing w:after="120"/>
        <w:rPr>
          <w:rFonts w:ascii="Calibri" w:hAnsi="Calibri"/>
          <w:lang w:val="en-AU"/>
        </w:rPr>
      </w:pPr>
      <w:r>
        <w:rPr>
          <w:rFonts w:ascii="Calibri" w:hAnsi="Calibri"/>
          <w:lang w:val="en-AU"/>
        </w:rPr>
        <w:t>As earlier outline</w:t>
      </w:r>
      <w:r w:rsidR="00BC57AA">
        <w:rPr>
          <w:rFonts w:ascii="Calibri" w:hAnsi="Calibri"/>
          <w:lang w:val="en-AU"/>
        </w:rPr>
        <w:t>d</w:t>
      </w:r>
      <w:r>
        <w:rPr>
          <w:rFonts w:ascii="Calibri" w:hAnsi="Calibri"/>
          <w:lang w:val="en-AU"/>
        </w:rPr>
        <w:t xml:space="preserve">, </w:t>
      </w:r>
      <w:r w:rsidR="0063697E" w:rsidRPr="00C85069">
        <w:rPr>
          <w:rFonts w:ascii="Calibri" w:hAnsi="Calibri"/>
          <w:lang w:val="en-AU"/>
        </w:rPr>
        <w:t xml:space="preserve">Victoria’s Infrastructure Strategy 2021-2051 </w:t>
      </w:r>
      <w:r>
        <w:rPr>
          <w:rFonts w:ascii="Calibri" w:hAnsi="Calibri"/>
          <w:lang w:val="en-AU"/>
        </w:rPr>
        <w:t>recognises</w:t>
      </w:r>
      <w:r w:rsidR="0063697E" w:rsidRPr="00C85069">
        <w:rPr>
          <w:rFonts w:ascii="Calibri" w:hAnsi="Calibri"/>
          <w:lang w:val="en-AU"/>
        </w:rPr>
        <w:t xml:space="preserve"> the importance </w:t>
      </w:r>
      <w:r>
        <w:rPr>
          <w:rFonts w:ascii="Calibri" w:hAnsi="Calibri"/>
          <w:lang w:val="en-AU"/>
        </w:rPr>
        <w:t>of</w:t>
      </w:r>
      <w:r w:rsidR="0063697E" w:rsidRPr="00C85069">
        <w:rPr>
          <w:rFonts w:ascii="Calibri" w:hAnsi="Calibri"/>
          <w:lang w:val="en-AU"/>
        </w:rPr>
        <w:t xml:space="preserve"> aquatic and leisure </w:t>
      </w:r>
      <w:r>
        <w:rPr>
          <w:rFonts w:ascii="Calibri" w:hAnsi="Calibri"/>
          <w:lang w:val="en-AU"/>
        </w:rPr>
        <w:t>centres</w:t>
      </w:r>
      <w:r w:rsidR="0063697E" w:rsidRPr="00C85069">
        <w:rPr>
          <w:rFonts w:ascii="Calibri" w:hAnsi="Calibri"/>
          <w:lang w:val="en-AU"/>
        </w:rPr>
        <w:t xml:space="preserve"> in improving the physical and mental health and wellbeing; each swimming pool visit generates $26 in health benefits. Recommendation 73 of the Strategy identifies that a new aquatic centre is required within the City of Whittlesea within the next five years, and that municipalities should receive State Government funding for up to one third of project capital cost (capped at $20 million) to support addressing the essential infrastructure gap in growth areas</w:t>
      </w:r>
      <w:r w:rsidR="0063697E">
        <w:rPr>
          <w:rFonts w:ascii="Calibri" w:hAnsi="Calibri"/>
          <w:lang w:val="en-AU"/>
        </w:rPr>
        <w:t xml:space="preserve">.  </w:t>
      </w:r>
    </w:p>
    <w:p w14:paraId="62192C72" w14:textId="77777777" w:rsidR="00257248" w:rsidRDefault="0019390B" w:rsidP="00A349B7">
      <w:pPr>
        <w:spacing w:after="120"/>
        <w:rPr>
          <w:rFonts w:ascii="Calibri" w:hAnsi="Calibri"/>
          <w:lang w:val="en-AU"/>
        </w:rPr>
      </w:pPr>
      <w:r>
        <w:rPr>
          <w:rFonts w:ascii="Calibri" w:hAnsi="Calibri"/>
          <w:lang w:val="en-AU"/>
        </w:rPr>
        <w:t>Additionally</w:t>
      </w:r>
      <w:r w:rsidR="00670F1B">
        <w:rPr>
          <w:rFonts w:ascii="Calibri" w:hAnsi="Calibri"/>
          <w:lang w:val="en-AU"/>
        </w:rPr>
        <w:t>,</w:t>
      </w:r>
      <w:r w:rsidR="004F35B6">
        <w:rPr>
          <w:rFonts w:ascii="Calibri" w:hAnsi="Calibri"/>
          <w:lang w:val="en-AU"/>
        </w:rPr>
        <w:t xml:space="preserve"> there are significant opportunities to </w:t>
      </w:r>
      <w:r w:rsidR="006E40AF">
        <w:rPr>
          <w:rFonts w:ascii="Calibri" w:hAnsi="Calibri"/>
          <w:lang w:val="en-AU"/>
        </w:rPr>
        <w:t xml:space="preserve">explore a shared approach and partnership </w:t>
      </w:r>
      <w:r>
        <w:rPr>
          <w:rFonts w:ascii="Calibri" w:hAnsi="Calibri"/>
          <w:lang w:val="en-AU"/>
        </w:rPr>
        <w:t>with neighbouring municipalities (</w:t>
      </w:r>
      <w:proofErr w:type="spellStart"/>
      <w:r>
        <w:rPr>
          <w:rFonts w:ascii="Calibri" w:hAnsi="Calibri"/>
          <w:lang w:val="en-AU"/>
        </w:rPr>
        <w:t>i.e</w:t>
      </w:r>
      <w:proofErr w:type="spellEnd"/>
      <w:r>
        <w:rPr>
          <w:rFonts w:ascii="Calibri" w:hAnsi="Calibri"/>
          <w:lang w:val="en-AU"/>
        </w:rPr>
        <w:t xml:space="preserve"> City of Hume and Mitchell Shire) </w:t>
      </w:r>
      <w:r w:rsidR="006E40AF">
        <w:rPr>
          <w:rFonts w:ascii="Calibri" w:hAnsi="Calibri"/>
          <w:lang w:val="en-AU"/>
        </w:rPr>
        <w:t xml:space="preserve">when considering the </w:t>
      </w:r>
      <w:r w:rsidR="009A5BD1">
        <w:rPr>
          <w:rFonts w:ascii="Calibri" w:hAnsi="Calibri"/>
          <w:lang w:val="en-AU"/>
        </w:rPr>
        <w:t>planning and delivery of future growth corridor infrastructure planning</w:t>
      </w:r>
      <w:r w:rsidR="00367A2A">
        <w:rPr>
          <w:rFonts w:ascii="Calibri" w:hAnsi="Calibri"/>
          <w:lang w:val="en-AU"/>
        </w:rPr>
        <w:t xml:space="preserve">, including the integration of leisure facilities within a town centre precinct. </w:t>
      </w:r>
    </w:p>
    <w:p w14:paraId="7ACAFA03" w14:textId="77777777" w:rsidR="00685D85" w:rsidRDefault="0019390B" w:rsidP="00A349B7">
      <w:pPr>
        <w:spacing w:after="120"/>
        <w:rPr>
          <w:rFonts w:ascii="Calibri" w:hAnsi="Calibri"/>
          <w:lang w:val="en-AU"/>
        </w:rPr>
      </w:pPr>
      <w:r>
        <w:rPr>
          <w:rFonts w:ascii="Calibri" w:hAnsi="Calibri"/>
          <w:b/>
          <w:bCs/>
          <w:lang w:val="en-AU"/>
        </w:rPr>
        <w:t xml:space="preserve">Table </w:t>
      </w:r>
      <w:r w:rsidRPr="00425687">
        <w:rPr>
          <w:rFonts w:ascii="Calibri" w:hAnsi="Calibri"/>
          <w:b/>
          <w:bCs/>
          <w:lang w:val="en-AU"/>
        </w:rPr>
        <w:t>F</w:t>
      </w:r>
      <w:r w:rsidR="009F43BE" w:rsidRPr="00425687">
        <w:rPr>
          <w:rFonts w:ascii="Calibri" w:hAnsi="Calibri"/>
          <w:b/>
          <w:bCs/>
          <w:lang w:val="en-AU"/>
        </w:rPr>
        <w:t>ive</w:t>
      </w:r>
      <w:r>
        <w:rPr>
          <w:rFonts w:ascii="Calibri" w:hAnsi="Calibri"/>
          <w:lang w:val="en-AU"/>
        </w:rPr>
        <w:t xml:space="preserve"> below provides an overview of Council </w:t>
      </w:r>
      <w:r w:rsidR="00AB21F9">
        <w:rPr>
          <w:rFonts w:ascii="Calibri" w:hAnsi="Calibri"/>
          <w:lang w:val="en-AU"/>
        </w:rPr>
        <w:t xml:space="preserve">resolutions and endorsements to date regarding the Project. </w:t>
      </w:r>
    </w:p>
    <w:tbl>
      <w:tblPr>
        <w:tblStyle w:val="TableGrid"/>
        <w:tblW w:w="0" w:type="auto"/>
        <w:tblLook w:val="04A0" w:firstRow="1" w:lastRow="0" w:firstColumn="1" w:lastColumn="0" w:noHBand="0" w:noVBand="1"/>
      </w:tblPr>
      <w:tblGrid>
        <w:gridCol w:w="1696"/>
        <w:gridCol w:w="7320"/>
      </w:tblGrid>
      <w:tr w:rsidR="00C46FCB" w14:paraId="403E33B0" w14:textId="77777777" w:rsidTr="005C0B30">
        <w:trPr>
          <w:tblHeader/>
        </w:trPr>
        <w:tc>
          <w:tcPr>
            <w:tcW w:w="1696" w:type="dxa"/>
            <w:shd w:val="clear" w:color="auto" w:fill="C0504D"/>
          </w:tcPr>
          <w:p w14:paraId="57E634CF" w14:textId="77777777" w:rsidR="005F53C4" w:rsidRPr="005F53C4" w:rsidRDefault="0019390B" w:rsidP="00482CB9">
            <w:pPr>
              <w:rPr>
                <w:rFonts w:ascii="Calibri" w:hAnsi="Calibri"/>
                <w:b/>
                <w:bCs/>
                <w:color w:val="FFFFFF"/>
                <w:sz w:val="20"/>
                <w:szCs w:val="20"/>
                <w:lang w:eastAsia="en-US"/>
              </w:rPr>
            </w:pPr>
            <w:r w:rsidRPr="005F53C4">
              <w:rPr>
                <w:rFonts w:ascii="Calibri" w:hAnsi="Calibri"/>
                <w:b/>
                <w:bCs/>
                <w:color w:val="FFFFFF" w:themeColor="background1"/>
                <w:sz w:val="20"/>
                <w:szCs w:val="20"/>
                <w:lang w:eastAsia="en-US"/>
              </w:rPr>
              <w:t>Date</w:t>
            </w:r>
          </w:p>
        </w:tc>
        <w:tc>
          <w:tcPr>
            <w:tcW w:w="7320" w:type="dxa"/>
            <w:shd w:val="clear" w:color="auto" w:fill="C0504D"/>
          </w:tcPr>
          <w:p w14:paraId="3584BC72" w14:textId="77777777" w:rsidR="005F53C4" w:rsidRPr="005F53C4" w:rsidRDefault="0019390B" w:rsidP="00482CB9">
            <w:pPr>
              <w:rPr>
                <w:rFonts w:ascii="Calibri" w:hAnsi="Calibri"/>
                <w:b/>
                <w:bCs/>
                <w:color w:val="FFFFFF"/>
                <w:sz w:val="20"/>
                <w:szCs w:val="20"/>
                <w:lang w:eastAsia="en-US"/>
              </w:rPr>
            </w:pPr>
            <w:r w:rsidRPr="005F53C4">
              <w:rPr>
                <w:rFonts w:ascii="Calibri" w:hAnsi="Calibri"/>
                <w:b/>
                <w:bCs/>
                <w:color w:val="FFFFFF" w:themeColor="background1"/>
                <w:sz w:val="20"/>
                <w:szCs w:val="20"/>
                <w:lang w:eastAsia="en-US"/>
              </w:rPr>
              <w:t>Summary</w:t>
            </w:r>
          </w:p>
        </w:tc>
      </w:tr>
      <w:tr w:rsidR="00C46FCB" w14:paraId="4B268764" w14:textId="77777777" w:rsidTr="00482CB9">
        <w:tc>
          <w:tcPr>
            <w:tcW w:w="1696" w:type="dxa"/>
          </w:tcPr>
          <w:p w14:paraId="2D51AB59" w14:textId="77777777" w:rsidR="005F53C4" w:rsidRPr="003778D4" w:rsidRDefault="0019390B" w:rsidP="00482CB9">
            <w:pPr>
              <w:rPr>
                <w:rFonts w:ascii="Calibri" w:hAnsi="Calibri"/>
                <w:sz w:val="20"/>
                <w:szCs w:val="20"/>
                <w:lang w:eastAsia="en-US"/>
              </w:rPr>
            </w:pPr>
            <w:r w:rsidRPr="003778D4">
              <w:rPr>
                <w:rFonts w:ascii="Calibri" w:hAnsi="Calibri"/>
                <w:sz w:val="20"/>
                <w:szCs w:val="20"/>
                <w:lang w:eastAsia="en-US"/>
              </w:rPr>
              <w:t>2011</w:t>
            </w:r>
          </w:p>
        </w:tc>
        <w:tc>
          <w:tcPr>
            <w:tcW w:w="7320" w:type="dxa"/>
          </w:tcPr>
          <w:p w14:paraId="312748F4" w14:textId="77777777" w:rsidR="005F53C4" w:rsidRPr="003778D4" w:rsidRDefault="0019390B" w:rsidP="00482CB9">
            <w:pPr>
              <w:rPr>
                <w:rFonts w:ascii="Calibri" w:hAnsi="Calibri"/>
                <w:sz w:val="20"/>
                <w:szCs w:val="20"/>
                <w:lang w:eastAsia="en-US"/>
              </w:rPr>
            </w:pPr>
            <w:r w:rsidRPr="003778D4">
              <w:rPr>
                <w:rFonts w:ascii="Calibri" w:hAnsi="Calibri"/>
                <w:sz w:val="20"/>
                <w:szCs w:val="20"/>
                <w:lang w:eastAsia="en-US"/>
              </w:rPr>
              <w:t xml:space="preserve">Mernda Strategy Plan endorsed; identifies site as regional recreation node suitable for development of various sports, aquatic centre and stadium. </w:t>
            </w:r>
          </w:p>
        </w:tc>
      </w:tr>
      <w:tr w:rsidR="00C46FCB" w14:paraId="07A0D1FF" w14:textId="77777777" w:rsidTr="00482CB9">
        <w:tc>
          <w:tcPr>
            <w:tcW w:w="1696" w:type="dxa"/>
          </w:tcPr>
          <w:p w14:paraId="2024DD7F" w14:textId="77777777" w:rsidR="005F53C4" w:rsidRPr="003778D4" w:rsidRDefault="0019390B" w:rsidP="00482CB9">
            <w:pPr>
              <w:rPr>
                <w:rFonts w:ascii="Calibri" w:hAnsi="Calibri"/>
                <w:sz w:val="20"/>
                <w:szCs w:val="20"/>
                <w:lang w:eastAsia="en-US"/>
              </w:rPr>
            </w:pPr>
            <w:r w:rsidRPr="003778D4">
              <w:rPr>
                <w:rFonts w:ascii="Calibri" w:hAnsi="Calibri"/>
                <w:sz w:val="20"/>
                <w:szCs w:val="20"/>
                <w:lang w:eastAsia="en-US"/>
              </w:rPr>
              <w:t>2014</w:t>
            </w:r>
          </w:p>
        </w:tc>
        <w:tc>
          <w:tcPr>
            <w:tcW w:w="7320" w:type="dxa"/>
          </w:tcPr>
          <w:p w14:paraId="415226A1" w14:textId="77777777" w:rsidR="005F53C4" w:rsidRPr="003778D4" w:rsidRDefault="0019390B" w:rsidP="00482CB9">
            <w:pPr>
              <w:rPr>
                <w:rFonts w:ascii="Calibri" w:hAnsi="Calibri"/>
                <w:sz w:val="20"/>
                <w:szCs w:val="20"/>
                <w:lang w:eastAsia="en-US"/>
              </w:rPr>
            </w:pPr>
            <w:r w:rsidRPr="003778D4">
              <w:rPr>
                <w:rFonts w:ascii="Calibri" w:hAnsi="Calibri"/>
                <w:sz w:val="20"/>
                <w:szCs w:val="20"/>
                <w:lang w:eastAsia="en-US"/>
              </w:rPr>
              <w:t xml:space="preserve">Major Leisure and Aquatic Facility Strategy endorsed; development of an aquatic centre is a key recommendation. </w:t>
            </w:r>
          </w:p>
        </w:tc>
      </w:tr>
      <w:tr w:rsidR="00C46FCB" w14:paraId="4F832F66" w14:textId="77777777" w:rsidTr="00482CB9">
        <w:tc>
          <w:tcPr>
            <w:tcW w:w="1696" w:type="dxa"/>
          </w:tcPr>
          <w:p w14:paraId="3FA4DF81" w14:textId="77777777" w:rsidR="005F53C4" w:rsidRPr="003778D4" w:rsidRDefault="0019390B" w:rsidP="00482CB9">
            <w:pPr>
              <w:rPr>
                <w:rFonts w:ascii="Calibri" w:hAnsi="Calibri"/>
                <w:sz w:val="20"/>
                <w:szCs w:val="20"/>
                <w:lang w:eastAsia="en-US"/>
              </w:rPr>
            </w:pPr>
            <w:r w:rsidRPr="003778D4">
              <w:rPr>
                <w:rFonts w:ascii="Calibri" w:hAnsi="Calibri"/>
                <w:sz w:val="20"/>
                <w:szCs w:val="20"/>
                <w:lang w:eastAsia="en-US"/>
              </w:rPr>
              <w:t>February 2019</w:t>
            </w:r>
          </w:p>
        </w:tc>
        <w:tc>
          <w:tcPr>
            <w:tcW w:w="7320" w:type="dxa"/>
          </w:tcPr>
          <w:p w14:paraId="331F36B9" w14:textId="77777777" w:rsidR="005F53C4" w:rsidRPr="003778D4" w:rsidRDefault="0019390B" w:rsidP="00482CB9">
            <w:pPr>
              <w:rPr>
                <w:rFonts w:ascii="Calibri" w:hAnsi="Calibri"/>
                <w:sz w:val="20"/>
                <w:szCs w:val="20"/>
                <w:lang w:eastAsia="en-US"/>
              </w:rPr>
            </w:pPr>
            <w:r w:rsidRPr="003778D4">
              <w:rPr>
                <w:rFonts w:ascii="Calibri" w:hAnsi="Calibri"/>
                <w:sz w:val="20"/>
                <w:szCs w:val="20"/>
                <w:lang w:eastAsia="en-US"/>
              </w:rPr>
              <w:t xml:space="preserve">Council endorsed two facility options for further development through a detailed business case; both facility options varied in the scale of the aquatic and dry components with neither including the provision of a 50-metre pool. </w:t>
            </w:r>
          </w:p>
        </w:tc>
      </w:tr>
      <w:tr w:rsidR="00C46FCB" w14:paraId="1663AC74" w14:textId="77777777" w:rsidTr="00482CB9">
        <w:tc>
          <w:tcPr>
            <w:tcW w:w="1696" w:type="dxa"/>
          </w:tcPr>
          <w:p w14:paraId="76BE2DE0" w14:textId="77777777" w:rsidR="005F53C4" w:rsidRPr="003778D4" w:rsidRDefault="0019390B" w:rsidP="00482CB9">
            <w:pPr>
              <w:rPr>
                <w:rFonts w:ascii="Calibri" w:hAnsi="Calibri"/>
                <w:sz w:val="20"/>
                <w:szCs w:val="20"/>
                <w:lang w:eastAsia="en-US"/>
              </w:rPr>
            </w:pPr>
            <w:r w:rsidRPr="003778D4">
              <w:rPr>
                <w:rFonts w:ascii="Calibri" w:hAnsi="Calibri"/>
                <w:sz w:val="20"/>
                <w:szCs w:val="20"/>
                <w:lang w:eastAsia="en-US"/>
              </w:rPr>
              <w:t>March 2019</w:t>
            </w:r>
          </w:p>
        </w:tc>
        <w:tc>
          <w:tcPr>
            <w:tcW w:w="7320" w:type="dxa"/>
          </w:tcPr>
          <w:p w14:paraId="78F2D1B3" w14:textId="77777777" w:rsidR="005F53C4" w:rsidRPr="003778D4" w:rsidRDefault="0019390B" w:rsidP="00482CB9">
            <w:pPr>
              <w:rPr>
                <w:rFonts w:ascii="Calibri" w:hAnsi="Calibri"/>
                <w:sz w:val="20"/>
                <w:szCs w:val="20"/>
                <w:lang w:eastAsia="en-US"/>
              </w:rPr>
            </w:pPr>
            <w:r w:rsidRPr="003778D4">
              <w:rPr>
                <w:rFonts w:ascii="Calibri" w:hAnsi="Calibri"/>
                <w:sz w:val="20"/>
                <w:szCs w:val="20"/>
                <w:lang w:eastAsia="en-US"/>
              </w:rPr>
              <w:t xml:space="preserve">An item of Urgent Business was endorsed which sought the preparation of a report back to Council of indicative costs for inclusion of a 50-metre competition pool. </w:t>
            </w:r>
          </w:p>
        </w:tc>
      </w:tr>
      <w:tr w:rsidR="00C46FCB" w14:paraId="7082C91C" w14:textId="77777777" w:rsidTr="00482CB9">
        <w:tc>
          <w:tcPr>
            <w:tcW w:w="1696" w:type="dxa"/>
          </w:tcPr>
          <w:p w14:paraId="08DB8B53" w14:textId="77777777" w:rsidR="005F53C4" w:rsidRPr="003778D4" w:rsidRDefault="0019390B" w:rsidP="00482CB9">
            <w:pPr>
              <w:rPr>
                <w:rFonts w:ascii="Calibri" w:hAnsi="Calibri"/>
                <w:sz w:val="20"/>
                <w:szCs w:val="20"/>
                <w:lang w:eastAsia="en-US"/>
              </w:rPr>
            </w:pPr>
            <w:r w:rsidRPr="003778D4">
              <w:rPr>
                <w:rFonts w:ascii="Calibri" w:hAnsi="Calibri"/>
                <w:sz w:val="20"/>
                <w:szCs w:val="20"/>
                <w:lang w:eastAsia="en-US"/>
              </w:rPr>
              <w:t>July 2019</w:t>
            </w:r>
          </w:p>
        </w:tc>
        <w:tc>
          <w:tcPr>
            <w:tcW w:w="7320" w:type="dxa"/>
          </w:tcPr>
          <w:p w14:paraId="697CB6EE" w14:textId="77777777" w:rsidR="005F53C4" w:rsidRPr="003778D4" w:rsidRDefault="0019390B" w:rsidP="00482CB9">
            <w:pPr>
              <w:rPr>
                <w:rFonts w:ascii="Calibri" w:hAnsi="Calibri"/>
                <w:sz w:val="20"/>
                <w:szCs w:val="20"/>
                <w:lang w:eastAsia="en-US"/>
              </w:rPr>
            </w:pPr>
            <w:r w:rsidRPr="003778D4">
              <w:rPr>
                <w:rFonts w:ascii="Calibri" w:hAnsi="Calibri"/>
                <w:sz w:val="20"/>
                <w:szCs w:val="20"/>
                <w:lang w:eastAsia="en-US"/>
              </w:rPr>
              <w:t xml:space="preserve">Council resolved to receive a petition with 1621 signatures calling for Council to review the need for a 50-metre competition sized pool rather than the lesser aquatic options being considered.  </w:t>
            </w:r>
          </w:p>
        </w:tc>
      </w:tr>
      <w:tr w:rsidR="00C46FCB" w14:paraId="2567D824" w14:textId="77777777" w:rsidTr="00482CB9">
        <w:tc>
          <w:tcPr>
            <w:tcW w:w="1696" w:type="dxa"/>
          </w:tcPr>
          <w:p w14:paraId="646A32A7" w14:textId="77777777" w:rsidR="005F53C4" w:rsidRPr="003778D4" w:rsidRDefault="0019390B" w:rsidP="00482CB9">
            <w:pPr>
              <w:rPr>
                <w:rFonts w:ascii="Calibri" w:hAnsi="Calibri"/>
                <w:sz w:val="20"/>
                <w:szCs w:val="20"/>
                <w:lang w:eastAsia="en-US"/>
              </w:rPr>
            </w:pPr>
            <w:r w:rsidRPr="003778D4">
              <w:rPr>
                <w:rFonts w:ascii="Calibri" w:hAnsi="Calibri"/>
                <w:sz w:val="20"/>
                <w:szCs w:val="20"/>
                <w:lang w:eastAsia="en-US"/>
              </w:rPr>
              <w:t>August 2019</w:t>
            </w:r>
          </w:p>
        </w:tc>
        <w:tc>
          <w:tcPr>
            <w:tcW w:w="7320" w:type="dxa"/>
          </w:tcPr>
          <w:p w14:paraId="592617B1" w14:textId="77777777" w:rsidR="005F53C4" w:rsidRPr="003778D4" w:rsidRDefault="0019390B" w:rsidP="00482CB9">
            <w:pPr>
              <w:rPr>
                <w:rFonts w:ascii="Calibri" w:hAnsi="Calibri"/>
                <w:sz w:val="20"/>
                <w:szCs w:val="20"/>
                <w:lang w:eastAsia="en-US"/>
              </w:rPr>
            </w:pPr>
            <w:r w:rsidRPr="003778D4">
              <w:rPr>
                <w:rFonts w:ascii="Calibri" w:hAnsi="Calibri"/>
                <w:sz w:val="20"/>
                <w:szCs w:val="20"/>
                <w:lang w:eastAsia="en-US"/>
              </w:rPr>
              <w:t xml:space="preserve">Council resolved to note the report on 50-metre pool costings and advice the head petitioner accordingly. </w:t>
            </w:r>
          </w:p>
        </w:tc>
      </w:tr>
      <w:tr w:rsidR="00C46FCB" w14:paraId="067141C7" w14:textId="77777777" w:rsidTr="00482CB9">
        <w:tc>
          <w:tcPr>
            <w:tcW w:w="1696" w:type="dxa"/>
          </w:tcPr>
          <w:p w14:paraId="1BDB93B4" w14:textId="77777777" w:rsidR="005F53C4" w:rsidRPr="003778D4" w:rsidRDefault="0019390B" w:rsidP="00482CB9">
            <w:pPr>
              <w:rPr>
                <w:rFonts w:ascii="Calibri" w:hAnsi="Calibri"/>
                <w:sz w:val="20"/>
                <w:szCs w:val="20"/>
                <w:lang w:eastAsia="en-US"/>
              </w:rPr>
            </w:pPr>
            <w:r w:rsidRPr="003778D4">
              <w:rPr>
                <w:rFonts w:ascii="Calibri" w:hAnsi="Calibri"/>
                <w:sz w:val="20"/>
                <w:szCs w:val="20"/>
                <w:lang w:eastAsia="en-US"/>
              </w:rPr>
              <w:t>December 2019</w:t>
            </w:r>
          </w:p>
        </w:tc>
        <w:tc>
          <w:tcPr>
            <w:tcW w:w="7320" w:type="dxa"/>
          </w:tcPr>
          <w:p w14:paraId="51BE23D3" w14:textId="77777777" w:rsidR="005F53C4" w:rsidRPr="003778D4" w:rsidRDefault="0019390B" w:rsidP="00482CB9">
            <w:pPr>
              <w:rPr>
                <w:rFonts w:ascii="Calibri" w:hAnsi="Calibri"/>
                <w:sz w:val="20"/>
                <w:szCs w:val="20"/>
                <w:lang w:eastAsia="en-US"/>
              </w:rPr>
            </w:pPr>
            <w:r>
              <w:rPr>
                <w:rFonts w:ascii="Calibri" w:hAnsi="Calibri"/>
                <w:sz w:val="20"/>
                <w:szCs w:val="20"/>
                <w:lang w:eastAsia="en-US"/>
              </w:rPr>
              <w:t xml:space="preserve">Council endorsed the Whittlesea Netball Basketball Plan which recommends the construction of six indoor sports courts and eight outdoor netball courts at the Mernda Sports Hub site as short-term high priority projects, with an additional four outdoor courts as a long-term priority project. </w:t>
            </w:r>
          </w:p>
        </w:tc>
      </w:tr>
      <w:tr w:rsidR="00C46FCB" w14:paraId="27B4313D" w14:textId="77777777" w:rsidTr="00482CB9">
        <w:tc>
          <w:tcPr>
            <w:tcW w:w="1696" w:type="dxa"/>
          </w:tcPr>
          <w:p w14:paraId="41F526E4" w14:textId="77777777" w:rsidR="005F53C4" w:rsidRPr="003778D4" w:rsidRDefault="0019390B" w:rsidP="00482CB9">
            <w:pPr>
              <w:rPr>
                <w:rFonts w:ascii="Calibri" w:hAnsi="Calibri"/>
                <w:sz w:val="20"/>
                <w:szCs w:val="20"/>
                <w:lang w:eastAsia="en-US"/>
              </w:rPr>
            </w:pPr>
            <w:r>
              <w:rPr>
                <w:rFonts w:ascii="Calibri" w:hAnsi="Calibri"/>
                <w:sz w:val="20"/>
                <w:szCs w:val="20"/>
                <w:lang w:eastAsia="en-US"/>
              </w:rPr>
              <w:t>December 2019</w:t>
            </w:r>
          </w:p>
        </w:tc>
        <w:tc>
          <w:tcPr>
            <w:tcW w:w="7320" w:type="dxa"/>
          </w:tcPr>
          <w:p w14:paraId="74E1CA1F" w14:textId="77777777" w:rsidR="005F53C4" w:rsidRDefault="0019390B" w:rsidP="00482CB9">
            <w:pPr>
              <w:rPr>
                <w:rFonts w:ascii="Calibri" w:hAnsi="Calibri"/>
                <w:sz w:val="20"/>
                <w:szCs w:val="20"/>
                <w:lang w:eastAsia="en-US"/>
              </w:rPr>
            </w:pPr>
            <w:r>
              <w:rPr>
                <w:rFonts w:ascii="Calibri" w:hAnsi="Calibri"/>
                <w:sz w:val="20"/>
                <w:szCs w:val="20"/>
                <w:lang w:eastAsia="en-US"/>
              </w:rPr>
              <w:t>Council resolved to undertake further community consultation regarding aquatic and leisure facilities at Mernda and in particular whether to:</w:t>
            </w:r>
          </w:p>
          <w:p w14:paraId="15140A8A" w14:textId="77777777" w:rsidR="005F53C4" w:rsidRDefault="0019390B" w:rsidP="005F53C4">
            <w:pPr>
              <w:numPr>
                <w:ilvl w:val="0"/>
                <w:numId w:val="13"/>
              </w:numPr>
              <w:contextualSpacing/>
              <w:rPr>
                <w:rFonts w:ascii="Calibri" w:hAnsi="Calibri"/>
                <w:sz w:val="20"/>
                <w:szCs w:val="20"/>
                <w:lang w:eastAsia="en-US"/>
              </w:rPr>
            </w:pPr>
            <w:r>
              <w:rPr>
                <w:rFonts w:ascii="Calibri" w:hAnsi="Calibri"/>
                <w:sz w:val="20"/>
                <w:szCs w:val="20"/>
                <w:lang w:eastAsia="en-US"/>
              </w:rPr>
              <w:t>Extend the pool to 50-metres;</w:t>
            </w:r>
          </w:p>
          <w:p w14:paraId="3CE50C9A" w14:textId="77777777" w:rsidR="005F53C4" w:rsidRDefault="0019390B" w:rsidP="005F53C4">
            <w:pPr>
              <w:numPr>
                <w:ilvl w:val="0"/>
                <w:numId w:val="13"/>
              </w:numPr>
              <w:contextualSpacing/>
              <w:rPr>
                <w:rFonts w:ascii="Calibri" w:hAnsi="Calibri"/>
                <w:sz w:val="20"/>
                <w:szCs w:val="20"/>
                <w:lang w:eastAsia="en-US"/>
              </w:rPr>
            </w:pPr>
            <w:r>
              <w:rPr>
                <w:rFonts w:ascii="Calibri" w:hAnsi="Calibri"/>
                <w:sz w:val="20"/>
                <w:szCs w:val="20"/>
                <w:lang w:eastAsia="en-US"/>
              </w:rPr>
              <w:t>Incorporate large scale water play (such as water slides and outdoor activities); and</w:t>
            </w:r>
          </w:p>
          <w:p w14:paraId="3A2139D3" w14:textId="77777777" w:rsidR="005F53C4" w:rsidRPr="00B0649D" w:rsidRDefault="0019390B" w:rsidP="005F53C4">
            <w:pPr>
              <w:numPr>
                <w:ilvl w:val="0"/>
                <w:numId w:val="13"/>
              </w:numPr>
              <w:contextualSpacing/>
              <w:rPr>
                <w:rFonts w:ascii="Calibri" w:hAnsi="Calibri"/>
                <w:sz w:val="20"/>
                <w:szCs w:val="20"/>
                <w:lang w:eastAsia="en-US"/>
              </w:rPr>
            </w:pPr>
            <w:r>
              <w:rPr>
                <w:rFonts w:ascii="Calibri" w:hAnsi="Calibri"/>
                <w:sz w:val="20"/>
                <w:szCs w:val="20"/>
                <w:lang w:eastAsia="en-US"/>
              </w:rPr>
              <w:t xml:space="preserve">Include netball and basketball courts in stage one of the project. </w:t>
            </w:r>
          </w:p>
        </w:tc>
      </w:tr>
      <w:tr w:rsidR="00C46FCB" w14:paraId="7E356BCA" w14:textId="77777777" w:rsidTr="00482CB9">
        <w:tc>
          <w:tcPr>
            <w:tcW w:w="1696" w:type="dxa"/>
          </w:tcPr>
          <w:p w14:paraId="46D1C5FB" w14:textId="77777777" w:rsidR="005F53C4" w:rsidRDefault="0019390B" w:rsidP="00482CB9">
            <w:pPr>
              <w:rPr>
                <w:rFonts w:ascii="Calibri" w:hAnsi="Calibri"/>
                <w:sz w:val="20"/>
                <w:szCs w:val="20"/>
                <w:lang w:eastAsia="en-US"/>
              </w:rPr>
            </w:pPr>
            <w:r>
              <w:rPr>
                <w:rFonts w:ascii="Calibri" w:hAnsi="Calibri"/>
                <w:sz w:val="20"/>
                <w:szCs w:val="20"/>
                <w:lang w:eastAsia="en-US"/>
              </w:rPr>
              <w:t>December 2020</w:t>
            </w:r>
          </w:p>
        </w:tc>
        <w:tc>
          <w:tcPr>
            <w:tcW w:w="7320" w:type="dxa"/>
          </w:tcPr>
          <w:p w14:paraId="78A4F955" w14:textId="77777777" w:rsidR="005F53C4" w:rsidRDefault="0019390B" w:rsidP="00482CB9">
            <w:pPr>
              <w:rPr>
                <w:rFonts w:ascii="Calibri" w:hAnsi="Calibri"/>
                <w:sz w:val="20"/>
                <w:szCs w:val="20"/>
                <w:lang w:eastAsia="en-US"/>
              </w:rPr>
            </w:pPr>
            <w:r>
              <w:rPr>
                <w:rFonts w:ascii="Calibri" w:hAnsi="Calibri"/>
                <w:sz w:val="20"/>
                <w:szCs w:val="20"/>
                <w:lang w:eastAsia="en-US"/>
              </w:rPr>
              <w:t>Council resolved to:</w:t>
            </w:r>
          </w:p>
          <w:p w14:paraId="6BFE3932" w14:textId="77777777" w:rsidR="005F53C4" w:rsidRDefault="0019390B" w:rsidP="005F53C4">
            <w:pPr>
              <w:numPr>
                <w:ilvl w:val="0"/>
                <w:numId w:val="13"/>
              </w:numPr>
              <w:contextualSpacing/>
              <w:rPr>
                <w:rFonts w:ascii="Calibri" w:hAnsi="Calibri"/>
                <w:sz w:val="20"/>
                <w:szCs w:val="20"/>
                <w:lang w:eastAsia="en-US"/>
              </w:rPr>
            </w:pPr>
            <w:r>
              <w:rPr>
                <w:rFonts w:ascii="Calibri" w:hAnsi="Calibri"/>
                <w:sz w:val="20"/>
                <w:szCs w:val="20"/>
                <w:lang w:eastAsia="en-US"/>
              </w:rPr>
              <w:t>U</w:t>
            </w:r>
            <w:r w:rsidRPr="00671F1A">
              <w:rPr>
                <w:rFonts w:ascii="Calibri" w:hAnsi="Calibri"/>
                <w:sz w:val="20"/>
                <w:szCs w:val="20"/>
                <w:lang w:eastAsia="en-US"/>
              </w:rPr>
              <w:t xml:space="preserve">ndertake a feasibility and comparative analysis for two facility options; a 25-metre pool option and a 50-metre FINA compliant competition pool. </w:t>
            </w:r>
          </w:p>
          <w:p w14:paraId="12E5352B" w14:textId="77777777" w:rsidR="005F53C4" w:rsidRPr="00671F1A" w:rsidRDefault="0019390B" w:rsidP="005F53C4">
            <w:pPr>
              <w:numPr>
                <w:ilvl w:val="0"/>
                <w:numId w:val="13"/>
              </w:numPr>
              <w:contextualSpacing/>
              <w:rPr>
                <w:rFonts w:ascii="Calibri" w:hAnsi="Calibri"/>
                <w:sz w:val="20"/>
                <w:szCs w:val="20"/>
                <w:lang w:eastAsia="en-US"/>
              </w:rPr>
            </w:pPr>
            <w:r>
              <w:rPr>
                <w:rFonts w:ascii="Calibri" w:hAnsi="Calibri"/>
                <w:sz w:val="20"/>
                <w:szCs w:val="20"/>
                <w:lang w:eastAsia="en-US"/>
              </w:rPr>
              <w:t xml:space="preserve">Consolidate opportunities for the project to enhance strategic planning in the area (i.e. linkages with Mernda Town Centre). </w:t>
            </w:r>
          </w:p>
        </w:tc>
      </w:tr>
    </w:tbl>
    <w:p w14:paraId="627514EC" w14:textId="77777777" w:rsidR="00AB21F9" w:rsidRPr="005F53C4" w:rsidRDefault="0019390B" w:rsidP="005F53C4">
      <w:pPr>
        <w:spacing w:after="120"/>
        <w:jc w:val="center"/>
        <w:rPr>
          <w:rFonts w:ascii="Calibri" w:hAnsi="Calibri"/>
          <w:b/>
          <w:i/>
          <w:color w:val="000000"/>
          <w:sz w:val="20"/>
          <w:szCs w:val="20"/>
          <w:lang w:val="en-AU"/>
        </w:rPr>
      </w:pPr>
      <w:r w:rsidRPr="005F53C4">
        <w:rPr>
          <w:rFonts w:ascii="Calibri" w:hAnsi="Calibri"/>
          <w:b/>
          <w:bCs/>
          <w:i/>
          <w:iCs/>
          <w:color w:val="000000" w:themeColor="text1"/>
          <w:sz w:val="20"/>
          <w:szCs w:val="20"/>
          <w:lang w:val="en-AU"/>
        </w:rPr>
        <w:t xml:space="preserve">Table </w:t>
      </w:r>
      <w:r w:rsidR="009F43BE">
        <w:rPr>
          <w:rFonts w:ascii="Calibri" w:hAnsi="Calibri"/>
          <w:b/>
          <w:bCs/>
          <w:i/>
          <w:iCs/>
          <w:color w:val="000000" w:themeColor="text1"/>
          <w:sz w:val="20"/>
          <w:szCs w:val="20"/>
          <w:lang w:val="en-AU"/>
        </w:rPr>
        <w:t>5</w:t>
      </w:r>
      <w:r w:rsidRPr="005F53C4">
        <w:rPr>
          <w:rFonts w:ascii="Calibri" w:hAnsi="Calibri"/>
          <w:b/>
          <w:bCs/>
          <w:i/>
          <w:iCs/>
          <w:color w:val="000000" w:themeColor="text1"/>
          <w:sz w:val="20"/>
          <w:szCs w:val="20"/>
          <w:lang w:val="en-AU"/>
        </w:rPr>
        <w:t>.  Summary of Council decisions to date for the Project.</w:t>
      </w:r>
    </w:p>
    <w:p w14:paraId="40B09B58" w14:textId="77777777" w:rsidR="002A766D" w:rsidRPr="009F26C4" w:rsidRDefault="0019390B" w:rsidP="775801DC">
      <w:pPr>
        <w:keepNext/>
        <w:shd w:val="clear" w:color="auto" w:fill="003266"/>
        <w:spacing w:before="360" w:after="360"/>
        <w:outlineLvl w:val="0"/>
        <w:rPr>
          <w:rFonts w:ascii="Calibri" w:hAnsi="Calibri"/>
          <w:b/>
          <w:color w:val="FFFFFF"/>
          <w:lang w:val="en-AU"/>
        </w:rPr>
      </w:pPr>
      <w:r w:rsidRPr="009F26C4">
        <w:rPr>
          <w:rFonts w:ascii="Calibri" w:hAnsi="Calibri"/>
          <w:b/>
          <w:color w:val="FFFFFF" w:themeColor="background1"/>
          <w:lang w:val="en-AU"/>
        </w:rPr>
        <w:t>Considerations</w:t>
      </w:r>
    </w:p>
    <w:p w14:paraId="5244513D" w14:textId="77777777" w:rsidR="002A766D" w:rsidRPr="00581D1B" w:rsidRDefault="0019390B" w:rsidP="00B067B1">
      <w:pPr>
        <w:keepNext/>
        <w:spacing w:before="120" w:after="60"/>
        <w:outlineLvl w:val="1"/>
        <w:rPr>
          <w:rFonts w:ascii="Calibri" w:hAnsi="Calibri" w:cs="Arial"/>
          <w:b/>
          <w:bCs/>
          <w:iCs/>
          <w:lang w:val="en-AU"/>
        </w:rPr>
      </w:pPr>
      <w:r w:rsidRPr="00581D1B">
        <w:rPr>
          <w:rFonts w:ascii="Calibri" w:hAnsi="Calibri" w:cs="Arial"/>
          <w:b/>
          <w:bCs/>
          <w:iCs/>
          <w:lang w:val="en-AU"/>
        </w:rPr>
        <w:t>Environmental</w:t>
      </w:r>
    </w:p>
    <w:p w14:paraId="2EB85372" w14:textId="77777777" w:rsidR="006B4A4D" w:rsidRPr="006B4A4D" w:rsidRDefault="0019390B" w:rsidP="00A349B7">
      <w:pPr>
        <w:spacing w:after="120"/>
        <w:rPr>
          <w:rFonts w:ascii="Calibri" w:hAnsi="Calibri"/>
          <w:color w:val="000000"/>
          <w:lang w:val="en-AU"/>
        </w:rPr>
      </w:pPr>
      <w:r w:rsidRPr="006B4A4D">
        <w:rPr>
          <w:rFonts w:ascii="Calibri" w:hAnsi="Calibri"/>
          <w:color w:val="000000" w:themeColor="text1"/>
          <w:lang w:val="en-AU"/>
        </w:rPr>
        <w:t xml:space="preserve">The implementation of environmentally sustainable and universal design principles are key priorities as the </w:t>
      </w:r>
      <w:r w:rsidR="008A4C59">
        <w:rPr>
          <w:rFonts w:ascii="Calibri" w:hAnsi="Calibri"/>
          <w:color w:val="000000" w:themeColor="text1"/>
          <w:lang w:val="en-AU"/>
        </w:rPr>
        <w:t>P</w:t>
      </w:r>
      <w:r w:rsidRPr="006B4A4D">
        <w:rPr>
          <w:rFonts w:ascii="Calibri" w:hAnsi="Calibri"/>
          <w:color w:val="000000" w:themeColor="text1"/>
          <w:lang w:val="en-AU"/>
        </w:rPr>
        <w:t xml:space="preserve">roject progresses through development of the </w:t>
      </w:r>
      <w:r w:rsidR="00981338">
        <w:rPr>
          <w:rFonts w:ascii="Calibri" w:hAnsi="Calibri"/>
          <w:color w:val="000000" w:themeColor="text1"/>
          <w:lang w:val="en-AU"/>
        </w:rPr>
        <w:t>detailed B</w:t>
      </w:r>
      <w:r w:rsidRPr="006B4A4D">
        <w:rPr>
          <w:rFonts w:ascii="Calibri" w:hAnsi="Calibri"/>
          <w:color w:val="000000" w:themeColor="text1"/>
          <w:lang w:val="en-AU"/>
        </w:rPr>
        <w:t xml:space="preserve">usiness </w:t>
      </w:r>
      <w:r w:rsidR="00981338">
        <w:rPr>
          <w:rFonts w:ascii="Calibri" w:hAnsi="Calibri"/>
          <w:color w:val="000000" w:themeColor="text1"/>
          <w:lang w:val="en-AU"/>
        </w:rPr>
        <w:t>C</w:t>
      </w:r>
      <w:r w:rsidRPr="006B4A4D">
        <w:rPr>
          <w:rFonts w:ascii="Calibri" w:hAnsi="Calibri"/>
          <w:color w:val="000000" w:themeColor="text1"/>
          <w:lang w:val="en-AU"/>
        </w:rPr>
        <w:t>ase and design phases</w:t>
      </w:r>
      <w:r w:rsidR="00514FC7">
        <w:rPr>
          <w:rFonts w:ascii="Calibri" w:hAnsi="Calibri"/>
          <w:color w:val="000000" w:themeColor="text1"/>
          <w:lang w:val="en-AU"/>
        </w:rPr>
        <w:t>. This is</w:t>
      </w:r>
      <w:r w:rsidRPr="006B4A4D">
        <w:rPr>
          <w:rFonts w:ascii="Calibri" w:hAnsi="Calibri"/>
          <w:color w:val="000000" w:themeColor="text1"/>
          <w:lang w:val="en-AU"/>
        </w:rPr>
        <w:t xml:space="preserve"> important not only to reduce future operating costs of the facility, but to </w:t>
      </w:r>
      <w:r w:rsidR="00514FC7">
        <w:rPr>
          <w:rFonts w:ascii="Calibri" w:hAnsi="Calibri"/>
          <w:color w:val="000000" w:themeColor="text1"/>
          <w:lang w:val="en-AU"/>
        </w:rPr>
        <w:t>realise</w:t>
      </w:r>
      <w:r w:rsidRPr="006B4A4D">
        <w:rPr>
          <w:rFonts w:ascii="Calibri" w:hAnsi="Calibri"/>
          <w:color w:val="000000" w:themeColor="text1"/>
          <w:lang w:val="en-AU"/>
        </w:rPr>
        <w:t xml:space="preserve"> Council’s endorsed sustainability policy including:  </w:t>
      </w:r>
    </w:p>
    <w:p w14:paraId="70660B29" w14:textId="77777777" w:rsidR="006B4A4D" w:rsidRPr="00981338" w:rsidRDefault="0019390B" w:rsidP="00A349B7">
      <w:pPr>
        <w:numPr>
          <w:ilvl w:val="0"/>
          <w:numId w:val="22"/>
        </w:numPr>
        <w:spacing w:before="60" w:after="60"/>
        <w:ind w:left="714" w:hanging="357"/>
        <w:rPr>
          <w:rFonts w:ascii="Calibri" w:hAnsi="Calibri"/>
          <w:color w:val="000000"/>
          <w:szCs w:val="20"/>
          <w:lang w:val="en-AU"/>
        </w:rPr>
      </w:pPr>
      <w:r w:rsidRPr="00981338">
        <w:rPr>
          <w:rFonts w:ascii="Calibri" w:hAnsi="Calibri"/>
          <w:color w:val="000000" w:themeColor="text1"/>
          <w:szCs w:val="20"/>
          <w:lang w:val="en-AU"/>
        </w:rPr>
        <w:t xml:space="preserve">Implementation of the Zero Net Emissions Plan 2022.  </w:t>
      </w:r>
    </w:p>
    <w:p w14:paraId="15C7206E" w14:textId="77777777" w:rsidR="006B4A4D" w:rsidRPr="00981338" w:rsidRDefault="0019390B" w:rsidP="00A349B7">
      <w:pPr>
        <w:numPr>
          <w:ilvl w:val="0"/>
          <w:numId w:val="22"/>
        </w:numPr>
        <w:spacing w:before="60" w:after="60"/>
        <w:ind w:left="714" w:hanging="357"/>
        <w:rPr>
          <w:rFonts w:ascii="Calibri" w:hAnsi="Calibri"/>
          <w:color w:val="000000"/>
          <w:szCs w:val="20"/>
          <w:lang w:val="en-AU"/>
        </w:rPr>
      </w:pPr>
      <w:r w:rsidRPr="00981338">
        <w:rPr>
          <w:rFonts w:ascii="Calibri" w:hAnsi="Calibri"/>
          <w:color w:val="000000" w:themeColor="text1"/>
          <w:szCs w:val="20"/>
          <w:lang w:val="en-AU"/>
        </w:rPr>
        <w:t xml:space="preserve">Target to reduce Council potable water consumption by a further 20 per cent (on a kilolitre per capita basis) by 2030; Whittlesea Water for All 2020 - 2030.  </w:t>
      </w:r>
    </w:p>
    <w:p w14:paraId="1333CB3E" w14:textId="77777777" w:rsidR="006B4A4D" w:rsidRPr="00981338" w:rsidRDefault="0019390B" w:rsidP="00A349B7">
      <w:pPr>
        <w:numPr>
          <w:ilvl w:val="0"/>
          <w:numId w:val="22"/>
        </w:numPr>
        <w:spacing w:before="60" w:after="60"/>
        <w:ind w:left="714" w:hanging="357"/>
        <w:rPr>
          <w:rFonts w:ascii="Calibri" w:hAnsi="Calibri"/>
          <w:color w:val="000000"/>
          <w:szCs w:val="20"/>
          <w:lang w:val="en-AU"/>
        </w:rPr>
      </w:pPr>
      <w:r w:rsidRPr="00981338">
        <w:rPr>
          <w:rFonts w:ascii="Calibri" w:hAnsi="Calibri"/>
          <w:color w:val="000000" w:themeColor="text1"/>
          <w:szCs w:val="20"/>
          <w:lang w:val="en-AU"/>
        </w:rPr>
        <w:t xml:space="preserve">Greening Whittlesea canopy cover targets (20% canopy cover). </w:t>
      </w:r>
    </w:p>
    <w:p w14:paraId="4508D49A" w14:textId="77777777" w:rsidR="00835E77" w:rsidRDefault="0019390B" w:rsidP="00A349B7">
      <w:pPr>
        <w:spacing w:after="120"/>
        <w:rPr>
          <w:rFonts w:ascii="Calibri" w:hAnsi="Calibri"/>
          <w:color w:val="000000"/>
          <w:lang w:val="en-AU"/>
        </w:rPr>
      </w:pPr>
      <w:r w:rsidRPr="3393DB85">
        <w:rPr>
          <w:rFonts w:ascii="Calibri" w:hAnsi="Calibri"/>
          <w:color w:val="000000" w:themeColor="text1"/>
          <w:lang w:val="en-AU"/>
        </w:rPr>
        <w:t xml:space="preserve">An integrated approach to sustainability in </w:t>
      </w:r>
      <w:r w:rsidR="4A89CA74" w:rsidRPr="3393DB85">
        <w:rPr>
          <w:rFonts w:ascii="Calibri" w:hAnsi="Calibri"/>
          <w:color w:val="000000" w:themeColor="text1"/>
          <w:lang w:val="en-AU"/>
        </w:rPr>
        <w:t xml:space="preserve">the business case, </w:t>
      </w:r>
      <w:r w:rsidRPr="3393DB85">
        <w:rPr>
          <w:rFonts w:ascii="Calibri" w:hAnsi="Calibri"/>
          <w:color w:val="000000" w:themeColor="text1"/>
          <w:lang w:val="en-AU"/>
        </w:rPr>
        <w:t>design</w:t>
      </w:r>
      <w:r w:rsidR="4CA6C7B6" w:rsidRPr="3393DB85">
        <w:rPr>
          <w:rFonts w:ascii="Calibri" w:hAnsi="Calibri"/>
          <w:color w:val="000000" w:themeColor="text1"/>
          <w:lang w:val="en-AU"/>
        </w:rPr>
        <w:t xml:space="preserve">, </w:t>
      </w:r>
      <w:r w:rsidRPr="3393DB85">
        <w:rPr>
          <w:rFonts w:ascii="Calibri" w:hAnsi="Calibri"/>
          <w:color w:val="000000" w:themeColor="text1"/>
          <w:lang w:val="en-AU"/>
        </w:rPr>
        <w:t xml:space="preserve">delivery </w:t>
      </w:r>
      <w:r w:rsidR="1A905C13" w:rsidRPr="3393DB85">
        <w:rPr>
          <w:rFonts w:ascii="Calibri" w:hAnsi="Calibri"/>
          <w:color w:val="000000" w:themeColor="text1"/>
          <w:lang w:val="en-AU"/>
        </w:rPr>
        <w:t xml:space="preserve">and </w:t>
      </w:r>
      <w:r w:rsidR="55BEFFEC" w:rsidRPr="3393DB85">
        <w:rPr>
          <w:rFonts w:ascii="Calibri" w:hAnsi="Calibri"/>
          <w:color w:val="000000" w:themeColor="text1"/>
          <w:lang w:val="en-AU"/>
        </w:rPr>
        <w:t xml:space="preserve">facility </w:t>
      </w:r>
      <w:r w:rsidR="1A905C13" w:rsidRPr="3393DB85">
        <w:rPr>
          <w:rFonts w:ascii="Calibri" w:hAnsi="Calibri"/>
          <w:color w:val="000000" w:themeColor="text1"/>
          <w:lang w:val="en-AU"/>
        </w:rPr>
        <w:t>operation</w:t>
      </w:r>
      <w:r w:rsidRPr="3393DB85">
        <w:rPr>
          <w:rFonts w:ascii="Calibri" w:hAnsi="Calibri"/>
          <w:color w:val="000000" w:themeColor="text1"/>
          <w:lang w:val="en-AU"/>
        </w:rPr>
        <w:t xml:space="preserve"> </w:t>
      </w:r>
      <w:r w:rsidR="355301CF" w:rsidRPr="3393DB85">
        <w:rPr>
          <w:rFonts w:ascii="Calibri" w:hAnsi="Calibri"/>
          <w:color w:val="000000" w:themeColor="text1"/>
          <w:lang w:val="en-AU"/>
        </w:rPr>
        <w:t>will</w:t>
      </w:r>
      <w:r w:rsidRPr="3393DB85">
        <w:rPr>
          <w:rFonts w:ascii="Calibri" w:hAnsi="Calibri"/>
          <w:color w:val="000000" w:themeColor="text1"/>
          <w:lang w:val="en-AU"/>
        </w:rPr>
        <w:t xml:space="preserve"> be embedded</w:t>
      </w:r>
      <w:r w:rsidR="1D87CBF3" w:rsidRPr="3393DB85">
        <w:rPr>
          <w:rFonts w:ascii="Calibri" w:hAnsi="Calibri"/>
          <w:color w:val="000000" w:themeColor="text1"/>
          <w:lang w:val="en-AU"/>
        </w:rPr>
        <w:t xml:space="preserve"> to</w:t>
      </w:r>
      <w:r w:rsidRPr="3393DB85">
        <w:rPr>
          <w:rFonts w:ascii="Calibri" w:hAnsi="Calibri"/>
          <w:color w:val="000000" w:themeColor="text1"/>
          <w:lang w:val="en-AU"/>
        </w:rPr>
        <w:t xml:space="preserve"> ensur</w:t>
      </w:r>
      <w:r w:rsidR="3F4C11C7" w:rsidRPr="3393DB85">
        <w:rPr>
          <w:rFonts w:ascii="Calibri" w:hAnsi="Calibri"/>
          <w:color w:val="000000" w:themeColor="text1"/>
          <w:lang w:val="en-AU"/>
        </w:rPr>
        <w:t xml:space="preserve">e </w:t>
      </w:r>
      <w:r w:rsidRPr="3393DB85">
        <w:rPr>
          <w:rFonts w:ascii="Calibri" w:hAnsi="Calibri"/>
          <w:color w:val="000000" w:themeColor="text1"/>
          <w:lang w:val="en-AU"/>
        </w:rPr>
        <w:t>carbon footprint</w:t>
      </w:r>
      <w:r w:rsidR="6C6AA302" w:rsidRPr="3393DB85">
        <w:rPr>
          <w:rFonts w:ascii="Calibri" w:hAnsi="Calibri"/>
          <w:color w:val="000000" w:themeColor="text1"/>
          <w:lang w:val="en-AU"/>
        </w:rPr>
        <w:t>,</w:t>
      </w:r>
      <w:r w:rsidRPr="3393DB85">
        <w:rPr>
          <w:rFonts w:ascii="Calibri" w:hAnsi="Calibri"/>
          <w:color w:val="000000" w:themeColor="text1"/>
          <w:lang w:val="en-AU"/>
        </w:rPr>
        <w:t xml:space="preserve"> water use</w:t>
      </w:r>
      <w:r w:rsidR="384234F5" w:rsidRPr="3393DB85">
        <w:rPr>
          <w:rFonts w:ascii="Calibri" w:hAnsi="Calibri"/>
          <w:color w:val="000000" w:themeColor="text1"/>
          <w:lang w:val="en-AU"/>
        </w:rPr>
        <w:t xml:space="preserve"> </w:t>
      </w:r>
      <w:r w:rsidR="179A80A4" w:rsidRPr="3393DB85">
        <w:rPr>
          <w:rFonts w:ascii="Calibri" w:hAnsi="Calibri"/>
          <w:color w:val="000000" w:themeColor="text1"/>
          <w:lang w:val="en-AU"/>
        </w:rPr>
        <w:t xml:space="preserve">and operating costs </w:t>
      </w:r>
      <w:r w:rsidR="384234F5" w:rsidRPr="3393DB85">
        <w:rPr>
          <w:rFonts w:ascii="Calibri" w:hAnsi="Calibri"/>
          <w:color w:val="000000" w:themeColor="text1"/>
          <w:lang w:val="en-AU"/>
        </w:rPr>
        <w:t>are minimised</w:t>
      </w:r>
      <w:r w:rsidR="281CC856" w:rsidRPr="3393DB85">
        <w:rPr>
          <w:rFonts w:ascii="Calibri" w:hAnsi="Calibri"/>
          <w:color w:val="000000" w:themeColor="text1"/>
          <w:lang w:val="en-AU"/>
        </w:rPr>
        <w:t xml:space="preserve">; further </w:t>
      </w:r>
      <w:r w:rsidR="281CC856" w:rsidRPr="00530D0D">
        <w:rPr>
          <w:rFonts w:ascii="Calibri" w:hAnsi="Calibri"/>
          <w:color w:val="000000" w:themeColor="text1"/>
          <w:lang w:val="en-AU"/>
        </w:rPr>
        <w:t xml:space="preserve">detailed in </w:t>
      </w:r>
      <w:r w:rsidR="002E406A" w:rsidRPr="00530D0D">
        <w:rPr>
          <w:rFonts w:ascii="Calibri" w:hAnsi="Calibri"/>
          <w:b/>
          <w:bCs/>
          <w:color w:val="000000" w:themeColor="text1"/>
          <w:lang w:val="en-AU"/>
        </w:rPr>
        <w:t xml:space="preserve">Table </w:t>
      </w:r>
      <w:r w:rsidR="009F43BE">
        <w:rPr>
          <w:rFonts w:ascii="Calibri" w:hAnsi="Calibri"/>
          <w:b/>
          <w:bCs/>
          <w:color w:val="000000" w:themeColor="text1"/>
          <w:lang w:val="en-AU"/>
        </w:rPr>
        <w:t>Six</w:t>
      </w:r>
      <w:r w:rsidR="281CC856" w:rsidRPr="00530D0D">
        <w:rPr>
          <w:rFonts w:ascii="Calibri" w:hAnsi="Calibri"/>
          <w:b/>
          <w:bCs/>
          <w:color w:val="000000" w:themeColor="text1"/>
          <w:lang w:val="en-AU"/>
        </w:rPr>
        <w:t>.</w:t>
      </w:r>
      <w:r w:rsidR="281CC856" w:rsidRPr="3393DB85">
        <w:rPr>
          <w:rFonts w:ascii="Calibri" w:hAnsi="Calibri"/>
          <w:color w:val="000000" w:themeColor="text1"/>
          <w:lang w:val="en-AU"/>
        </w:rPr>
        <w:t xml:space="preserve"> </w:t>
      </w:r>
    </w:p>
    <w:tbl>
      <w:tblPr>
        <w:tblW w:w="893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5"/>
        <w:gridCol w:w="4966"/>
      </w:tblGrid>
      <w:tr w:rsidR="00C46FCB" w14:paraId="58E79C78" w14:textId="77777777" w:rsidTr="0054773A">
        <w:trPr>
          <w:jc w:val="center"/>
        </w:trPr>
        <w:tc>
          <w:tcPr>
            <w:tcW w:w="3965" w:type="dxa"/>
            <w:tcBorders>
              <w:top w:val="single" w:sz="6" w:space="0" w:color="auto"/>
              <w:left w:val="single" w:sz="6" w:space="0" w:color="auto"/>
              <w:bottom w:val="single" w:sz="6" w:space="0" w:color="auto"/>
              <w:right w:val="single" w:sz="6" w:space="0" w:color="auto"/>
            </w:tcBorders>
            <w:shd w:val="clear" w:color="auto" w:fill="C0504D"/>
            <w:hideMark/>
          </w:tcPr>
          <w:p w14:paraId="7ED0F1EE" w14:textId="77777777" w:rsidR="009065B8" w:rsidRPr="00D13949" w:rsidRDefault="0019390B" w:rsidP="0054773A">
            <w:pPr>
              <w:jc w:val="center"/>
              <w:textAlignment w:val="baseline"/>
              <w:rPr>
                <w:rFonts w:ascii="Calibri" w:hAnsi="Calibri" w:cs="Calibri"/>
                <w:sz w:val="20"/>
                <w:szCs w:val="20"/>
                <w:lang w:val="en-AU"/>
              </w:rPr>
            </w:pPr>
            <w:r w:rsidRPr="00D13949">
              <w:rPr>
                <w:rFonts w:asciiTheme="minorHAnsi" w:hAnsiTheme="minorHAnsi" w:cstheme="minorHAnsi"/>
                <w:b/>
                <w:bCs/>
                <w:color w:val="FFFFFF"/>
                <w:sz w:val="20"/>
                <w:szCs w:val="20"/>
                <w:lang w:val="en-AU"/>
              </w:rPr>
              <w:t>Sustainability initiative / priority</w:t>
            </w:r>
            <w:r w:rsidRPr="00D13949">
              <w:rPr>
                <w:rFonts w:asciiTheme="minorHAnsi" w:hAnsiTheme="minorHAnsi" w:cstheme="minorHAnsi"/>
                <w:color w:val="FFFFFF"/>
                <w:sz w:val="20"/>
                <w:szCs w:val="20"/>
                <w:lang w:val="en-AU"/>
              </w:rPr>
              <w:t> </w:t>
            </w:r>
          </w:p>
        </w:tc>
        <w:tc>
          <w:tcPr>
            <w:tcW w:w="4966" w:type="dxa"/>
            <w:tcBorders>
              <w:top w:val="single" w:sz="6" w:space="0" w:color="auto"/>
              <w:left w:val="single" w:sz="6" w:space="0" w:color="auto"/>
              <w:bottom w:val="single" w:sz="6" w:space="0" w:color="auto"/>
              <w:right w:val="single" w:sz="6" w:space="0" w:color="auto"/>
            </w:tcBorders>
            <w:shd w:val="clear" w:color="auto" w:fill="C0504D"/>
            <w:hideMark/>
          </w:tcPr>
          <w:p w14:paraId="30DE3D6F" w14:textId="77777777" w:rsidR="009065B8" w:rsidRPr="00D13949" w:rsidRDefault="0019390B" w:rsidP="0054773A">
            <w:pPr>
              <w:jc w:val="center"/>
              <w:textAlignment w:val="baseline"/>
              <w:rPr>
                <w:rFonts w:ascii="Calibri" w:hAnsi="Calibri" w:cs="Calibri"/>
                <w:sz w:val="20"/>
                <w:szCs w:val="20"/>
                <w:lang w:val="en-AU"/>
              </w:rPr>
            </w:pPr>
            <w:r w:rsidRPr="00D13949">
              <w:rPr>
                <w:rFonts w:asciiTheme="minorHAnsi" w:hAnsiTheme="minorHAnsi" w:cstheme="minorHAnsi"/>
                <w:b/>
                <w:bCs/>
                <w:color w:val="FFFFFF"/>
                <w:sz w:val="20"/>
                <w:szCs w:val="20"/>
                <w:lang w:val="en-AU"/>
              </w:rPr>
              <w:t>Example / opportunity</w:t>
            </w:r>
            <w:r w:rsidRPr="00D13949">
              <w:rPr>
                <w:rFonts w:asciiTheme="minorHAnsi" w:hAnsiTheme="minorHAnsi" w:cstheme="minorHAnsi"/>
                <w:color w:val="FFFFFF"/>
                <w:sz w:val="20"/>
                <w:szCs w:val="20"/>
                <w:lang w:val="en-AU"/>
              </w:rPr>
              <w:t> </w:t>
            </w:r>
          </w:p>
        </w:tc>
      </w:tr>
      <w:tr w:rsidR="00C46FCB" w14:paraId="26C5EDE7" w14:textId="77777777" w:rsidTr="0054773A">
        <w:trPr>
          <w:jc w:val="center"/>
        </w:trPr>
        <w:tc>
          <w:tcPr>
            <w:tcW w:w="3965" w:type="dxa"/>
            <w:tcBorders>
              <w:top w:val="single" w:sz="6" w:space="0" w:color="auto"/>
              <w:left w:val="single" w:sz="6" w:space="0" w:color="auto"/>
              <w:bottom w:val="single" w:sz="6" w:space="0" w:color="auto"/>
              <w:right w:val="single" w:sz="6" w:space="0" w:color="auto"/>
            </w:tcBorders>
            <w:shd w:val="clear" w:color="auto" w:fill="auto"/>
            <w:hideMark/>
          </w:tcPr>
          <w:p w14:paraId="486A9CEE" w14:textId="77777777" w:rsidR="009065B8" w:rsidRPr="00D13949" w:rsidRDefault="0019390B" w:rsidP="0054773A">
            <w:pPr>
              <w:ind w:left="127"/>
              <w:textAlignment w:val="baseline"/>
              <w:rPr>
                <w:rFonts w:ascii="Calibri" w:hAnsi="Calibri" w:cs="Calibri"/>
                <w:sz w:val="20"/>
                <w:szCs w:val="20"/>
                <w:lang w:val="en-AU"/>
              </w:rPr>
            </w:pPr>
            <w:r w:rsidRPr="00D13949">
              <w:rPr>
                <w:rFonts w:asciiTheme="minorHAnsi" w:hAnsiTheme="minorHAnsi" w:cstheme="minorHAnsi"/>
                <w:color w:val="000000"/>
                <w:sz w:val="20"/>
                <w:szCs w:val="20"/>
                <w:lang w:val="en-AU"/>
              </w:rPr>
              <w:t>Setting a measurable key performance target. </w:t>
            </w:r>
          </w:p>
        </w:tc>
        <w:tc>
          <w:tcPr>
            <w:tcW w:w="4966" w:type="dxa"/>
            <w:tcBorders>
              <w:top w:val="single" w:sz="6" w:space="0" w:color="auto"/>
              <w:left w:val="single" w:sz="6" w:space="0" w:color="auto"/>
              <w:bottom w:val="single" w:sz="6" w:space="0" w:color="auto"/>
              <w:right w:val="single" w:sz="6" w:space="0" w:color="auto"/>
            </w:tcBorders>
            <w:shd w:val="clear" w:color="auto" w:fill="auto"/>
            <w:hideMark/>
          </w:tcPr>
          <w:p w14:paraId="3D134189" w14:textId="77777777" w:rsidR="009065B8" w:rsidRPr="00D13949" w:rsidRDefault="0019390B" w:rsidP="0054773A">
            <w:pPr>
              <w:ind w:left="137"/>
              <w:textAlignment w:val="baseline"/>
              <w:rPr>
                <w:rFonts w:ascii="Calibri" w:hAnsi="Calibri" w:cs="Calibri"/>
                <w:sz w:val="20"/>
                <w:szCs w:val="20"/>
                <w:lang w:val="en-AU"/>
              </w:rPr>
            </w:pPr>
            <w:r w:rsidRPr="00D13949">
              <w:rPr>
                <w:rFonts w:asciiTheme="minorHAnsi" w:hAnsiTheme="minorHAnsi" w:cstheme="minorHAnsi"/>
                <w:color w:val="000000"/>
                <w:sz w:val="20"/>
                <w:szCs w:val="20"/>
                <w:lang w:val="en-AU"/>
              </w:rPr>
              <w:t>Net Positive Energy Building, Passive House, 6-Star Green Star Building or Green Star Communities when looking at the Mernda Sports Hub precinct. </w:t>
            </w:r>
          </w:p>
        </w:tc>
      </w:tr>
      <w:tr w:rsidR="00C46FCB" w14:paraId="120F376F" w14:textId="77777777" w:rsidTr="0054773A">
        <w:trPr>
          <w:jc w:val="center"/>
        </w:trPr>
        <w:tc>
          <w:tcPr>
            <w:tcW w:w="3965" w:type="dxa"/>
            <w:tcBorders>
              <w:top w:val="single" w:sz="6" w:space="0" w:color="auto"/>
              <w:left w:val="single" w:sz="6" w:space="0" w:color="auto"/>
              <w:bottom w:val="single" w:sz="6" w:space="0" w:color="auto"/>
              <w:right w:val="single" w:sz="6" w:space="0" w:color="auto"/>
            </w:tcBorders>
            <w:shd w:val="clear" w:color="auto" w:fill="auto"/>
            <w:hideMark/>
          </w:tcPr>
          <w:p w14:paraId="12447530" w14:textId="77777777" w:rsidR="009065B8" w:rsidRPr="00D13949" w:rsidRDefault="0019390B" w:rsidP="0054773A">
            <w:pPr>
              <w:ind w:left="127"/>
              <w:textAlignment w:val="baseline"/>
              <w:rPr>
                <w:rFonts w:ascii="Calibri" w:hAnsi="Calibri" w:cs="Calibri"/>
                <w:sz w:val="20"/>
                <w:szCs w:val="20"/>
                <w:lang w:val="en-AU"/>
              </w:rPr>
            </w:pPr>
            <w:r w:rsidRPr="00D13949">
              <w:rPr>
                <w:rFonts w:asciiTheme="minorHAnsi" w:hAnsiTheme="minorHAnsi" w:cstheme="minorHAnsi"/>
                <w:color w:val="000000"/>
                <w:sz w:val="20"/>
                <w:szCs w:val="20"/>
                <w:lang w:val="en-AU"/>
              </w:rPr>
              <w:t>Maximising opportunities for renewable and alternate energy systems on a precinct level. </w:t>
            </w:r>
          </w:p>
        </w:tc>
        <w:tc>
          <w:tcPr>
            <w:tcW w:w="4966" w:type="dxa"/>
            <w:tcBorders>
              <w:top w:val="single" w:sz="6" w:space="0" w:color="auto"/>
              <w:left w:val="single" w:sz="6" w:space="0" w:color="auto"/>
              <w:bottom w:val="single" w:sz="6" w:space="0" w:color="auto"/>
              <w:right w:val="single" w:sz="6" w:space="0" w:color="auto"/>
            </w:tcBorders>
            <w:shd w:val="clear" w:color="auto" w:fill="auto"/>
            <w:hideMark/>
          </w:tcPr>
          <w:p w14:paraId="675063BD" w14:textId="77777777" w:rsidR="009065B8" w:rsidRPr="00D13949" w:rsidRDefault="0019390B" w:rsidP="0054773A">
            <w:pPr>
              <w:ind w:left="137"/>
              <w:textAlignment w:val="baseline"/>
              <w:rPr>
                <w:rFonts w:ascii="Calibri" w:hAnsi="Calibri" w:cs="Calibri"/>
                <w:sz w:val="20"/>
                <w:szCs w:val="20"/>
                <w:lang w:val="en-AU"/>
              </w:rPr>
            </w:pPr>
            <w:r w:rsidRPr="00D13949">
              <w:rPr>
                <w:rFonts w:asciiTheme="minorHAnsi" w:hAnsiTheme="minorHAnsi" w:cstheme="minorHAnsi"/>
                <w:color w:val="000000"/>
                <w:sz w:val="20"/>
                <w:szCs w:val="20"/>
                <w:lang w:val="en-AU"/>
              </w:rPr>
              <w:t>Geo-thermal, solar panels, wind technology, battery storage, EV charging infrastructure. </w:t>
            </w:r>
          </w:p>
        </w:tc>
      </w:tr>
      <w:tr w:rsidR="00C46FCB" w14:paraId="3400431D" w14:textId="77777777" w:rsidTr="0054773A">
        <w:trPr>
          <w:jc w:val="center"/>
        </w:trPr>
        <w:tc>
          <w:tcPr>
            <w:tcW w:w="3965" w:type="dxa"/>
            <w:tcBorders>
              <w:top w:val="single" w:sz="6" w:space="0" w:color="auto"/>
              <w:left w:val="single" w:sz="6" w:space="0" w:color="auto"/>
              <w:bottom w:val="single" w:sz="6" w:space="0" w:color="auto"/>
              <w:right w:val="single" w:sz="6" w:space="0" w:color="auto"/>
            </w:tcBorders>
            <w:shd w:val="clear" w:color="auto" w:fill="auto"/>
            <w:hideMark/>
          </w:tcPr>
          <w:p w14:paraId="6CCE54C5" w14:textId="77777777" w:rsidR="009065B8" w:rsidRPr="00D13949" w:rsidRDefault="0019390B" w:rsidP="0054773A">
            <w:pPr>
              <w:ind w:left="127"/>
              <w:textAlignment w:val="baseline"/>
              <w:rPr>
                <w:rFonts w:ascii="Calibri" w:hAnsi="Calibri" w:cs="Calibri"/>
                <w:sz w:val="20"/>
                <w:szCs w:val="20"/>
                <w:lang w:val="en-AU"/>
              </w:rPr>
            </w:pPr>
            <w:r w:rsidRPr="00D13949">
              <w:rPr>
                <w:rFonts w:asciiTheme="minorHAnsi" w:hAnsiTheme="minorHAnsi" w:cstheme="minorHAnsi"/>
                <w:color w:val="000000"/>
                <w:sz w:val="20"/>
                <w:szCs w:val="20"/>
                <w:lang w:val="en-AU"/>
              </w:rPr>
              <w:t>Use of existing and emerging technologies in efficient energy infrastructure. </w:t>
            </w:r>
          </w:p>
        </w:tc>
        <w:tc>
          <w:tcPr>
            <w:tcW w:w="4966" w:type="dxa"/>
            <w:tcBorders>
              <w:top w:val="single" w:sz="6" w:space="0" w:color="auto"/>
              <w:left w:val="single" w:sz="6" w:space="0" w:color="auto"/>
              <w:bottom w:val="single" w:sz="6" w:space="0" w:color="auto"/>
              <w:right w:val="single" w:sz="6" w:space="0" w:color="auto"/>
            </w:tcBorders>
            <w:shd w:val="clear" w:color="auto" w:fill="auto"/>
            <w:hideMark/>
          </w:tcPr>
          <w:p w14:paraId="4296F34A" w14:textId="77777777" w:rsidR="009065B8" w:rsidRPr="00D13949" w:rsidRDefault="0019390B" w:rsidP="0054773A">
            <w:pPr>
              <w:ind w:left="137"/>
              <w:textAlignment w:val="baseline"/>
              <w:rPr>
                <w:rFonts w:ascii="Calibri" w:hAnsi="Calibri" w:cs="Calibri"/>
                <w:sz w:val="20"/>
                <w:szCs w:val="20"/>
                <w:lang w:val="en-AU"/>
              </w:rPr>
            </w:pPr>
            <w:r w:rsidRPr="00D13949">
              <w:rPr>
                <w:rFonts w:asciiTheme="minorHAnsi" w:hAnsiTheme="minorHAnsi" w:cstheme="minorHAnsi"/>
                <w:color w:val="000000"/>
                <w:sz w:val="20"/>
                <w:szCs w:val="20"/>
                <w:lang w:val="en-AU"/>
              </w:rPr>
              <w:t>All electric building, heating and cooling systems, water treatment operations, plant/mechanical, insulation, passive design, glazing of windows and doors, maximising thermal efficiency etc. </w:t>
            </w:r>
          </w:p>
        </w:tc>
      </w:tr>
      <w:tr w:rsidR="00C46FCB" w14:paraId="460D1BD2" w14:textId="77777777" w:rsidTr="0054773A">
        <w:trPr>
          <w:jc w:val="center"/>
        </w:trPr>
        <w:tc>
          <w:tcPr>
            <w:tcW w:w="3965" w:type="dxa"/>
            <w:tcBorders>
              <w:top w:val="single" w:sz="6" w:space="0" w:color="auto"/>
              <w:left w:val="single" w:sz="6" w:space="0" w:color="auto"/>
              <w:bottom w:val="single" w:sz="6" w:space="0" w:color="auto"/>
              <w:right w:val="single" w:sz="6" w:space="0" w:color="auto"/>
            </w:tcBorders>
            <w:shd w:val="clear" w:color="auto" w:fill="auto"/>
            <w:hideMark/>
          </w:tcPr>
          <w:p w14:paraId="091B723A" w14:textId="77777777" w:rsidR="009065B8" w:rsidRPr="00D13949" w:rsidRDefault="0019390B" w:rsidP="0054773A">
            <w:pPr>
              <w:ind w:left="127"/>
              <w:textAlignment w:val="baseline"/>
              <w:rPr>
                <w:rFonts w:ascii="Calibri" w:hAnsi="Calibri" w:cs="Calibri"/>
                <w:sz w:val="20"/>
                <w:szCs w:val="20"/>
                <w:lang w:val="en-AU"/>
              </w:rPr>
            </w:pPr>
            <w:r w:rsidRPr="00D13949">
              <w:rPr>
                <w:rFonts w:asciiTheme="minorHAnsi" w:hAnsiTheme="minorHAnsi" w:cstheme="minorHAnsi"/>
                <w:color w:val="000000"/>
                <w:sz w:val="20"/>
                <w:szCs w:val="20"/>
                <w:lang w:val="en-AU"/>
              </w:rPr>
              <w:t>Reduction in construction waste and increase recycling and repurposing. </w:t>
            </w:r>
          </w:p>
        </w:tc>
        <w:tc>
          <w:tcPr>
            <w:tcW w:w="4966" w:type="dxa"/>
            <w:tcBorders>
              <w:top w:val="single" w:sz="6" w:space="0" w:color="auto"/>
              <w:left w:val="single" w:sz="6" w:space="0" w:color="auto"/>
              <w:bottom w:val="single" w:sz="6" w:space="0" w:color="auto"/>
              <w:right w:val="single" w:sz="6" w:space="0" w:color="auto"/>
            </w:tcBorders>
            <w:shd w:val="clear" w:color="auto" w:fill="auto"/>
            <w:hideMark/>
          </w:tcPr>
          <w:p w14:paraId="7CF9C181" w14:textId="77777777" w:rsidR="009065B8" w:rsidRPr="00D13949" w:rsidRDefault="0019390B" w:rsidP="0054773A">
            <w:pPr>
              <w:ind w:left="137"/>
              <w:textAlignment w:val="baseline"/>
              <w:rPr>
                <w:rFonts w:ascii="Calibri" w:hAnsi="Calibri" w:cs="Calibri"/>
                <w:sz w:val="20"/>
                <w:szCs w:val="20"/>
                <w:lang w:val="en-AU"/>
              </w:rPr>
            </w:pPr>
            <w:r w:rsidRPr="00D13949">
              <w:rPr>
                <w:rFonts w:asciiTheme="minorHAnsi" w:hAnsiTheme="minorHAnsi" w:cstheme="minorHAnsi"/>
                <w:color w:val="000000"/>
                <w:sz w:val="20"/>
                <w:szCs w:val="20"/>
                <w:lang w:val="en-AU"/>
              </w:rPr>
              <w:t>Rock removed to enable construction is crushed and utilised in sub-base for internal road network and facility, using Circular economy materials for construction. </w:t>
            </w:r>
          </w:p>
          <w:p w14:paraId="14817909" w14:textId="77777777" w:rsidR="009065B8" w:rsidRPr="00D13949" w:rsidRDefault="0019390B" w:rsidP="0054773A">
            <w:pPr>
              <w:ind w:left="137"/>
              <w:textAlignment w:val="baseline"/>
              <w:rPr>
                <w:rFonts w:ascii="Calibri" w:hAnsi="Calibri" w:cs="Calibri"/>
                <w:sz w:val="20"/>
                <w:szCs w:val="20"/>
                <w:lang w:val="en-AU"/>
              </w:rPr>
            </w:pPr>
            <w:r w:rsidRPr="00D13949">
              <w:rPr>
                <w:rFonts w:asciiTheme="minorHAnsi" w:hAnsiTheme="minorHAnsi" w:cstheme="minorHAnsi"/>
                <w:color w:val="000000"/>
                <w:sz w:val="20"/>
                <w:szCs w:val="20"/>
                <w:lang w:val="en-AU"/>
              </w:rPr>
              <w:t>Use of sustainable / recycled materials in all aspects of construction, including roads, footpaths etc. </w:t>
            </w:r>
          </w:p>
        </w:tc>
      </w:tr>
      <w:tr w:rsidR="00C46FCB" w14:paraId="3DF582F8" w14:textId="77777777" w:rsidTr="0054773A">
        <w:trPr>
          <w:jc w:val="center"/>
        </w:trPr>
        <w:tc>
          <w:tcPr>
            <w:tcW w:w="3965" w:type="dxa"/>
            <w:tcBorders>
              <w:top w:val="single" w:sz="6" w:space="0" w:color="auto"/>
              <w:left w:val="single" w:sz="6" w:space="0" w:color="auto"/>
              <w:bottom w:val="single" w:sz="6" w:space="0" w:color="auto"/>
              <w:right w:val="single" w:sz="6" w:space="0" w:color="auto"/>
            </w:tcBorders>
            <w:shd w:val="clear" w:color="auto" w:fill="auto"/>
            <w:hideMark/>
          </w:tcPr>
          <w:p w14:paraId="7FF1210D" w14:textId="77777777" w:rsidR="009065B8" w:rsidRPr="00D13949" w:rsidRDefault="0019390B" w:rsidP="0054773A">
            <w:pPr>
              <w:ind w:left="127"/>
              <w:textAlignment w:val="baseline"/>
              <w:rPr>
                <w:rFonts w:ascii="Calibri" w:hAnsi="Calibri" w:cs="Calibri"/>
                <w:sz w:val="20"/>
                <w:szCs w:val="20"/>
                <w:lang w:val="en-AU"/>
              </w:rPr>
            </w:pPr>
            <w:r w:rsidRPr="00D13949">
              <w:rPr>
                <w:rFonts w:asciiTheme="minorHAnsi" w:hAnsiTheme="minorHAnsi" w:cstheme="minorHAnsi"/>
                <w:color w:val="000000"/>
                <w:sz w:val="20"/>
                <w:szCs w:val="20"/>
                <w:lang w:val="en-AU"/>
              </w:rPr>
              <w:t>Reducing potable water consumption and ensuring water sensitive urban design outcomes. </w:t>
            </w:r>
          </w:p>
        </w:tc>
        <w:tc>
          <w:tcPr>
            <w:tcW w:w="4966" w:type="dxa"/>
            <w:tcBorders>
              <w:top w:val="single" w:sz="6" w:space="0" w:color="auto"/>
              <w:left w:val="single" w:sz="6" w:space="0" w:color="auto"/>
              <w:bottom w:val="single" w:sz="6" w:space="0" w:color="auto"/>
              <w:right w:val="single" w:sz="6" w:space="0" w:color="auto"/>
            </w:tcBorders>
            <w:shd w:val="clear" w:color="auto" w:fill="auto"/>
            <w:hideMark/>
          </w:tcPr>
          <w:p w14:paraId="608DE0CA" w14:textId="77777777" w:rsidR="009065B8" w:rsidRPr="00D13949" w:rsidRDefault="0019390B" w:rsidP="0054773A">
            <w:pPr>
              <w:ind w:left="137"/>
              <w:textAlignment w:val="baseline"/>
              <w:rPr>
                <w:rFonts w:ascii="Calibri" w:hAnsi="Calibri" w:cs="Calibri"/>
                <w:sz w:val="20"/>
                <w:szCs w:val="20"/>
                <w:lang w:val="en-AU"/>
              </w:rPr>
            </w:pPr>
            <w:r w:rsidRPr="00D13949">
              <w:rPr>
                <w:rFonts w:asciiTheme="minorHAnsi" w:hAnsiTheme="minorHAnsi" w:cstheme="minorHAnsi"/>
                <w:color w:val="000000"/>
                <w:sz w:val="20"/>
                <w:szCs w:val="20"/>
                <w:lang w:val="en-AU"/>
              </w:rPr>
              <w:t>Rainwater harvesting and re-use, rainwater tanks, passive irrigation of landscaping, treatment and reuse of storm water, water efficient fittings and fixtures. </w:t>
            </w:r>
          </w:p>
        </w:tc>
      </w:tr>
      <w:tr w:rsidR="00C46FCB" w14:paraId="043FE9DB" w14:textId="77777777" w:rsidTr="0054773A">
        <w:trPr>
          <w:jc w:val="center"/>
        </w:trPr>
        <w:tc>
          <w:tcPr>
            <w:tcW w:w="3965" w:type="dxa"/>
            <w:tcBorders>
              <w:top w:val="single" w:sz="6" w:space="0" w:color="auto"/>
              <w:left w:val="single" w:sz="6" w:space="0" w:color="auto"/>
              <w:bottom w:val="single" w:sz="6" w:space="0" w:color="auto"/>
              <w:right w:val="single" w:sz="6" w:space="0" w:color="auto"/>
            </w:tcBorders>
            <w:shd w:val="clear" w:color="auto" w:fill="auto"/>
            <w:hideMark/>
          </w:tcPr>
          <w:p w14:paraId="0EAE38EA" w14:textId="77777777" w:rsidR="009065B8" w:rsidRPr="00D13949" w:rsidRDefault="0019390B" w:rsidP="0054773A">
            <w:pPr>
              <w:ind w:left="127"/>
              <w:textAlignment w:val="baseline"/>
              <w:rPr>
                <w:rFonts w:ascii="Calibri" w:hAnsi="Calibri" w:cs="Calibri"/>
                <w:sz w:val="20"/>
                <w:szCs w:val="20"/>
                <w:lang w:val="en-AU"/>
              </w:rPr>
            </w:pPr>
            <w:r w:rsidRPr="00D13949">
              <w:rPr>
                <w:rFonts w:asciiTheme="minorHAnsi" w:hAnsiTheme="minorHAnsi" w:cstheme="minorHAnsi"/>
                <w:color w:val="000000"/>
                <w:sz w:val="20"/>
                <w:szCs w:val="20"/>
                <w:lang w:val="en-AU"/>
              </w:rPr>
              <w:t>Reducing Urban Heat Island Effect. </w:t>
            </w:r>
          </w:p>
        </w:tc>
        <w:tc>
          <w:tcPr>
            <w:tcW w:w="4966" w:type="dxa"/>
            <w:tcBorders>
              <w:top w:val="single" w:sz="6" w:space="0" w:color="auto"/>
              <w:left w:val="single" w:sz="6" w:space="0" w:color="auto"/>
              <w:bottom w:val="single" w:sz="6" w:space="0" w:color="auto"/>
              <w:right w:val="single" w:sz="6" w:space="0" w:color="auto"/>
            </w:tcBorders>
            <w:shd w:val="clear" w:color="auto" w:fill="auto"/>
            <w:hideMark/>
          </w:tcPr>
          <w:p w14:paraId="4CCA3429" w14:textId="77777777" w:rsidR="009065B8" w:rsidRPr="00D13949" w:rsidRDefault="0019390B" w:rsidP="0054773A">
            <w:pPr>
              <w:ind w:left="137"/>
              <w:textAlignment w:val="baseline"/>
              <w:rPr>
                <w:rFonts w:ascii="Calibri" w:hAnsi="Calibri" w:cs="Calibri"/>
                <w:sz w:val="20"/>
                <w:szCs w:val="20"/>
                <w:lang w:val="en-AU"/>
              </w:rPr>
            </w:pPr>
            <w:r>
              <w:rPr>
                <w:rFonts w:asciiTheme="minorHAnsi" w:hAnsiTheme="minorHAnsi" w:cstheme="minorHAnsi"/>
                <w:color w:val="000000"/>
                <w:sz w:val="20"/>
                <w:szCs w:val="20"/>
                <w:lang w:val="en-AU"/>
              </w:rPr>
              <w:t>I</w:t>
            </w:r>
            <w:r w:rsidRPr="00D13949">
              <w:rPr>
                <w:rFonts w:asciiTheme="minorHAnsi" w:hAnsiTheme="minorHAnsi" w:cstheme="minorHAnsi"/>
                <w:color w:val="000000"/>
                <w:sz w:val="20"/>
                <w:szCs w:val="20"/>
                <w:lang w:val="en-AU"/>
              </w:rPr>
              <w:t>ncreased tree canopy, ensuring solar reflective materials, alternatives to asphalt, solar PV canopies over parking areas. </w:t>
            </w:r>
          </w:p>
        </w:tc>
      </w:tr>
    </w:tbl>
    <w:p w14:paraId="22FB2BAF" w14:textId="77777777" w:rsidR="00EF6B80" w:rsidRPr="005F53C4" w:rsidRDefault="0019390B" w:rsidP="00EF6B80">
      <w:pPr>
        <w:spacing w:after="120"/>
        <w:jc w:val="center"/>
        <w:textAlignment w:val="baseline"/>
        <w:rPr>
          <w:rFonts w:ascii="Calibri" w:hAnsi="Calibri" w:cs="Calibri"/>
          <w:i/>
          <w:sz w:val="22"/>
          <w:szCs w:val="22"/>
          <w:lang w:val="en-AU"/>
        </w:rPr>
      </w:pPr>
      <w:r w:rsidRPr="005F53C4">
        <w:rPr>
          <w:rFonts w:asciiTheme="minorHAnsi" w:hAnsiTheme="minorHAnsi" w:cstheme="minorHAnsi"/>
          <w:b/>
          <w:i/>
          <w:color w:val="000000"/>
          <w:sz w:val="20"/>
          <w:szCs w:val="20"/>
          <w:lang w:val="en-AU"/>
        </w:rPr>
        <w:t xml:space="preserve">Table </w:t>
      </w:r>
      <w:r w:rsidR="009F43BE">
        <w:rPr>
          <w:rFonts w:asciiTheme="minorHAnsi" w:hAnsiTheme="minorHAnsi" w:cstheme="minorHAnsi"/>
          <w:b/>
          <w:bCs/>
          <w:i/>
          <w:iCs/>
          <w:color w:val="000000"/>
          <w:sz w:val="20"/>
          <w:szCs w:val="20"/>
          <w:lang w:val="en-AU"/>
        </w:rPr>
        <w:t>6</w:t>
      </w:r>
      <w:r w:rsidRPr="005F53C4">
        <w:rPr>
          <w:rFonts w:asciiTheme="minorHAnsi" w:hAnsiTheme="minorHAnsi" w:cstheme="minorHAnsi"/>
          <w:b/>
          <w:i/>
          <w:color w:val="000000"/>
          <w:sz w:val="20"/>
          <w:szCs w:val="20"/>
          <w:lang w:val="en-AU"/>
        </w:rPr>
        <w:t>.  Summary of sustainability initiatives and opportunities for project to be further explored.</w:t>
      </w:r>
      <w:r w:rsidRPr="005F53C4">
        <w:rPr>
          <w:rFonts w:asciiTheme="minorHAnsi" w:hAnsiTheme="minorHAnsi" w:cstheme="minorHAnsi"/>
          <w:i/>
          <w:color w:val="000000"/>
          <w:sz w:val="20"/>
          <w:szCs w:val="20"/>
          <w:lang w:val="en-AU"/>
        </w:rPr>
        <w:t> </w:t>
      </w:r>
    </w:p>
    <w:p w14:paraId="18C7AA19" w14:textId="77777777" w:rsidR="00835E77" w:rsidRDefault="0019390B" w:rsidP="00A349B7">
      <w:pPr>
        <w:spacing w:after="120"/>
        <w:rPr>
          <w:rFonts w:ascii="Calibri" w:hAnsi="Calibri"/>
          <w:color w:val="000000"/>
          <w:lang w:val="en-AU"/>
        </w:rPr>
      </w:pPr>
      <w:r w:rsidRPr="00530D0D">
        <w:rPr>
          <w:rFonts w:ascii="Calibri" w:hAnsi="Calibri"/>
          <w:color w:val="000000" w:themeColor="text1"/>
          <w:lang w:val="en-AU"/>
        </w:rPr>
        <w:t>S</w:t>
      </w:r>
      <w:r w:rsidR="2E7C2CD0" w:rsidRPr="00530D0D">
        <w:rPr>
          <w:rFonts w:ascii="Calibri" w:hAnsi="Calibri"/>
          <w:color w:val="000000" w:themeColor="text1"/>
          <w:lang w:val="en-AU"/>
        </w:rPr>
        <w:t>ustainable</w:t>
      </w:r>
      <w:r w:rsidR="007333CA" w:rsidRPr="00530D0D">
        <w:rPr>
          <w:rFonts w:ascii="Calibri" w:hAnsi="Calibri"/>
          <w:color w:val="000000" w:themeColor="text1"/>
          <w:lang w:val="en-AU"/>
        </w:rPr>
        <w:t xml:space="preserve"> design key criteria </w:t>
      </w:r>
      <w:r w:rsidR="4F359AAB" w:rsidRPr="00530D0D">
        <w:rPr>
          <w:rFonts w:ascii="Calibri" w:hAnsi="Calibri"/>
          <w:color w:val="000000" w:themeColor="text1"/>
          <w:lang w:val="en-AU"/>
        </w:rPr>
        <w:t>will</w:t>
      </w:r>
      <w:r w:rsidR="007333CA" w:rsidRPr="00530D0D">
        <w:rPr>
          <w:rFonts w:ascii="Calibri" w:hAnsi="Calibri"/>
          <w:color w:val="000000" w:themeColor="text1"/>
          <w:lang w:val="en-AU"/>
        </w:rPr>
        <w:t xml:space="preserve"> be further </w:t>
      </w:r>
      <w:r w:rsidR="4F359AAB" w:rsidRPr="00530D0D">
        <w:rPr>
          <w:rFonts w:ascii="Calibri" w:hAnsi="Calibri"/>
          <w:color w:val="000000" w:themeColor="text1"/>
          <w:lang w:val="en-AU"/>
        </w:rPr>
        <w:t>refined</w:t>
      </w:r>
      <w:r w:rsidR="007333CA" w:rsidRPr="00530D0D">
        <w:rPr>
          <w:rFonts w:ascii="Calibri" w:hAnsi="Calibri"/>
          <w:color w:val="000000" w:themeColor="text1"/>
          <w:lang w:val="en-AU"/>
        </w:rPr>
        <w:t xml:space="preserve"> through </w:t>
      </w:r>
      <w:r w:rsidR="4CCF8AA3" w:rsidRPr="00530D0D">
        <w:rPr>
          <w:rFonts w:ascii="Calibri" w:hAnsi="Calibri"/>
          <w:color w:val="000000" w:themeColor="text1"/>
          <w:lang w:val="en-AU"/>
        </w:rPr>
        <w:t xml:space="preserve">the </w:t>
      </w:r>
      <w:r w:rsidR="007333CA" w:rsidRPr="00530D0D">
        <w:rPr>
          <w:rFonts w:ascii="Calibri" w:hAnsi="Calibri"/>
          <w:color w:val="000000" w:themeColor="text1"/>
          <w:lang w:val="en-AU"/>
        </w:rPr>
        <w:t xml:space="preserve">detailed </w:t>
      </w:r>
      <w:r w:rsidR="008D23DB" w:rsidRPr="00530D0D">
        <w:rPr>
          <w:rFonts w:ascii="Calibri" w:hAnsi="Calibri"/>
          <w:color w:val="000000" w:themeColor="text1"/>
          <w:lang w:val="en-AU"/>
        </w:rPr>
        <w:t>B</w:t>
      </w:r>
      <w:r w:rsidR="50664ACB" w:rsidRPr="00530D0D">
        <w:rPr>
          <w:rFonts w:ascii="Calibri" w:hAnsi="Calibri"/>
          <w:color w:val="000000" w:themeColor="text1"/>
          <w:lang w:val="en-AU"/>
        </w:rPr>
        <w:t xml:space="preserve">usiness </w:t>
      </w:r>
      <w:r w:rsidR="008D23DB" w:rsidRPr="00530D0D">
        <w:rPr>
          <w:rFonts w:ascii="Calibri" w:hAnsi="Calibri"/>
          <w:color w:val="000000" w:themeColor="text1"/>
          <w:lang w:val="en-AU"/>
        </w:rPr>
        <w:t>C</w:t>
      </w:r>
      <w:r w:rsidR="50664ACB" w:rsidRPr="00530D0D">
        <w:rPr>
          <w:rFonts w:ascii="Calibri" w:hAnsi="Calibri"/>
          <w:color w:val="000000" w:themeColor="text1"/>
          <w:lang w:val="en-AU"/>
        </w:rPr>
        <w:t>ase</w:t>
      </w:r>
      <w:r w:rsidR="007333CA" w:rsidRPr="00530D0D">
        <w:rPr>
          <w:rFonts w:ascii="Calibri" w:hAnsi="Calibri"/>
          <w:color w:val="000000" w:themeColor="text1"/>
          <w:lang w:val="en-AU"/>
        </w:rPr>
        <w:t xml:space="preserve"> development.</w:t>
      </w:r>
      <w:r w:rsidR="0014401F" w:rsidRPr="00530D0D">
        <w:rPr>
          <w:rFonts w:ascii="Calibri" w:hAnsi="Calibri"/>
          <w:color w:val="000000" w:themeColor="text1"/>
          <w:lang w:val="en-AU"/>
        </w:rPr>
        <w:t xml:space="preserve"> </w:t>
      </w:r>
      <w:r w:rsidR="007333CA" w:rsidRPr="00530D0D">
        <w:rPr>
          <w:rFonts w:ascii="Calibri" w:hAnsi="Calibri"/>
          <w:color w:val="000000" w:themeColor="text1"/>
          <w:lang w:val="en-AU"/>
        </w:rPr>
        <w:t xml:space="preserve">This will be informed by consultation with the </w:t>
      </w:r>
      <w:r w:rsidR="15F8EB2D" w:rsidRPr="00530D0D">
        <w:rPr>
          <w:rFonts w:ascii="Calibri" w:hAnsi="Calibri"/>
          <w:color w:val="000000" w:themeColor="text1"/>
          <w:lang w:val="en-AU"/>
        </w:rPr>
        <w:t>Cit</w:t>
      </w:r>
      <w:r w:rsidR="63DAD281" w:rsidRPr="00530D0D">
        <w:rPr>
          <w:rFonts w:ascii="Calibri" w:hAnsi="Calibri"/>
          <w:color w:val="000000" w:themeColor="text1"/>
          <w:lang w:val="en-AU"/>
        </w:rPr>
        <w:t>ies</w:t>
      </w:r>
      <w:r w:rsidR="007333CA" w:rsidRPr="00530D0D">
        <w:rPr>
          <w:rFonts w:ascii="Calibri" w:hAnsi="Calibri"/>
          <w:color w:val="000000" w:themeColor="text1"/>
          <w:lang w:val="en-AU"/>
        </w:rPr>
        <w:t xml:space="preserve"> of Darebin</w:t>
      </w:r>
      <w:r w:rsidR="00030DE7" w:rsidRPr="00530D0D">
        <w:rPr>
          <w:rFonts w:ascii="Calibri" w:hAnsi="Calibri"/>
          <w:color w:val="000000" w:themeColor="text1"/>
          <w:lang w:val="en-AU"/>
        </w:rPr>
        <w:t xml:space="preserve">, </w:t>
      </w:r>
      <w:r w:rsidR="63DAD281" w:rsidRPr="00530D0D">
        <w:rPr>
          <w:rFonts w:ascii="Calibri" w:hAnsi="Calibri"/>
          <w:color w:val="000000" w:themeColor="text1"/>
          <w:lang w:val="en-AU"/>
        </w:rPr>
        <w:t>King</w:t>
      </w:r>
      <w:r w:rsidR="0E02C3C2" w:rsidRPr="00530D0D">
        <w:rPr>
          <w:rFonts w:ascii="Calibri" w:hAnsi="Calibri"/>
          <w:color w:val="000000" w:themeColor="text1"/>
          <w:lang w:val="en-AU"/>
        </w:rPr>
        <w:t>st</w:t>
      </w:r>
      <w:r w:rsidR="63DAD281" w:rsidRPr="00530D0D">
        <w:rPr>
          <w:rFonts w:ascii="Calibri" w:hAnsi="Calibri"/>
          <w:color w:val="000000" w:themeColor="text1"/>
          <w:lang w:val="en-AU"/>
        </w:rPr>
        <w:t>on</w:t>
      </w:r>
      <w:r w:rsidR="007333CA" w:rsidRPr="00530D0D">
        <w:rPr>
          <w:rFonts w:ascii="Calibri" w:hAnsi="Calibri"/>
          <w:color w:val="000000" w:themeColor="text1"/>
          <w:lang w:val="en-AU"/>
        </w:rPr>
        <w:t xml:space="preserve"> and </w:t>
      </w:r>
      <w:proofErr w:type="spellStart"/>
      <w:r w:rsidR="007333CA" w:rsidRPr="00530D0D">
        <w:rPr>
          <w:rFonts w:ascii="Calibri" w:hAnsi="Calibri"/>
          <w:color w:val="000000" w:themeColor="text1"/>
          <w:lang w:val="en-AU"/>
        </w:rPr>
        <w:t>Brimbank</w:t>
      </w:r>
      <w:proofErr w:type="spellEnd"/>
      <w:r w:rsidR="50664ACB" w:rsidRPr="00530D0D">
        <w:rPr>
          <w:rFonts w:ascii="Calibri" w:hAnsi="Calibri"/>
          <w:color w:val="000000" w:themeColor="text1"/>
          <w:lang w:val="en-AU"/>
        </w:rPr>
        <w:t>;</w:t>
      </w:r>
      <w:r w:rsidR="007333CA" w:rsidRPr="00530D0D">
        <w:rPr>
          <w:rFonts w:ascii="Calibri" w:hAnsi="Calibri"/>
          <w:color w:val="000000" w:themeColor="text1"/>
          <w:lang w:val="en-AU"/>
        </w:rPr>
        <w:t xml:space="preserve"> </w:t>
      </w:r>
      <w:r w:rsidR="00030DE7" w:rsidRPr="00530D0D">
        <w:rPr>
          <w:rFonts w:ascii="Calibri" w:hAnsi="Calibri"/>
          <w:color w:val="000000" w:themeColor="text1"/>
          <w:lang w:val="en-AU"/>
        </w:rPr>
        <w:t xml:space="preserve">who are </w:t>
      </w:r>
      <w:r w:rsidR="007333CA" w:rsidRPr="00530D0D">
        <w:rPr>
          <w:rFonts w:ascii="Calibri" w:hAnsi="Calibri"/>
          <w:color w:val="000000" w:themeColor="text1"/>
          <w:lang w:val="en-AU"/>
        </w:rPr>
        <w:t>municipalities</w:t>
      </w:r>
      <w:r w:rsidR="007333CA" w:rsidRPr="006B3313">
        <w:rPr>
          <w:rFonts w:ascii="Calibri" w:hAnsi="Calibri"/>
          <w:color w:val="000000" w:themeColor="text1"/>
          <w:lang w:val="en-AU"/>
        </w:rPr>
        <w:t xml:space="preserve"> with recent experience in planning and delivering for aquatic and leisure facilities with </w:t>
      </w:r>
      <w:r w:rsidR="2B75082D" w:rsidRPr="3393DB85">
        <w:rPr>
          <w:rFonts w:ascii="Calibri" w:hAnsi="Calibri"/>
          <w:color w:val="000000" w:themeColor="text1"/>
          <w:lang w:val="en-AU"/>
        </w:rPr>
        <w:t>exemplary</w:t>
      </w:r>
      <w:r w:rsidR="007333CA" w:rsidRPr="006B3313">
        <w:rPr>
          <w:rFonts w:ascii="Calibri" w:hAnsi="Calibri"/>
          <w:color w:val="000000" w:themeColor="text1"/>
          <w:lang w:val="en-AU"/>
        </w:rPr>
        <w:t xml:space="preserve"> sustainability outcomes.</w:t>
      </w:r>
    </w:p>
    <w:p w14:paraId="3ED54C89" w14:textId="77777777" w:rsidR="000C7213" w:rsidRDefault="0019390B" w:rsidP="00A349B7">
      <w:pPr>
        <w:spacing w:after="120"/>
        <w:rPr>
          <w:rFonts w:ascii="Calibri" w:hAnsi="Calibri"/>
          <w:color w:val="000000"/>
          <w:lang w:val="en-AU"/>
        </w:rPr>
      </w:pPr>
      <w:r>
        <w:rPr>
          <w:rFonts w:ascii="Calibri" w:hAnsi="Calibri"/>
          <w:color w:val="000000" w:themeColor="text1"/>
          <w:lang w:val="en-AU"/>
        </w:rPr>
        <w:t>The environmental footprint of a 50</w:t>
      </w:r>
      <w:r w:rsidR="005E12D6">
        <w:rPr>
          <w:rFonts w:ascii="Calibri" w:hAnsi="Calibri"/>
          <w:color w:val="000000" w:themeColor="text1"/>
          <w:lang w:val="en-AU"/>
        </w:rPr>
        <w:t>-</w:t>
      </w:r>
      <w:r>
        <w:rPr>
          <w:rFonts w:ascii="Calibri" w:hAnsi="Calibri"/>
          <w:color w:val="000000" w:themeColor="text1"/>
          <w:lang w:val="en-AU"/>
        </w:rPr>
        <w:t xml:space="preserve">metre pool is higher than that of a </w:t>
      </w:r>
      <w:r w:rsidR="005C0A3C">
        <w:rPr>
          <w:rFonts w:ascii="Calibri" w:hAnsi="Calibri"/>
          <w:color w:val="000000" w:themeColor="text1"/>
          <w:lang w:val="en-AU"/>
        </w:rPr>
        <w:t>25-metre</w:t>
      </w:r>
      <w:r>
        <w:rPr>
          <w:rFonts w:ascii="Calibri" w:hAnsi="Calibri"/>
          <w:color w:val="000000" w:themeColor="text1"/>
          <w:lang w:val="en-AU"/>
        </w:rPr>
        <w:t xml:space="preserve"> pool as </w:t>
      </w:r>
      <w:r w:rsidR="004537AC">
        <w:rPr>
          <w:rFonts w:ascii="Calibri" w:hAnsi="Calibri"/>
          <w:color w:val="000000" w:themeColor="text1"/>
          <w:lang w:val="en-AU"/>
        </w:rPr>
        <w:t xml:space="preserve">evidenced by the estimated comparative annual utilities costs for </w:t>
      </w:r>
      <w:r w:rsidR="00340D65">
        <w:rPr>
          <w:rFonts w:ascii="Calibri" w:hAnsi="Calibri"/>
          <w:color w:val="000000" w:themeColor="text1"/>
          <w:lang w:val="en-AU"/>
        </w:rPr>
        <w:t>each option (</w:t>
      </w:r>
      <w:r w:rsidR="00340D65" w:rsidRPr="00340D65">
        <w:rPr>
          <w:rFonts w:ascii="Calibri" w:hAnsi="Calibri"/>
          <w:color w:val="000000" w:themeColor="text1"/>
          <w:lang w:val="en-AU"/>
        </w:rPr>
        <w:t xml:space="preserve">$350,000 </w:t>
      </w:r>
      <w:r w:rsidR="00340D65">
        <w:rPr>
          <w:rFonts w:ascii="Calibri" w:hAnsi="Calibri"/>
          <w:color w:val="000000" w:themeColor="text1"/>
          <w:lang w:val="en-AU"/>
        </w:rPr>
        <w:t>p</w:t>
      </w:r>
      <w:r w:rsidR="005C0A3C">
        <w:rPr>
          <w:rFonts w:ascii="Calibri" w:hAnsi="Calibri"/>
          <w:color w:val="000000" w:themeColor="text1"/>
          <w:lang w:val="en-AU"/>
        </w:rPr>
        <w:t>.</w:t>
      </w:r>
      <w:r w:rsidR="00340D65">
        <w:rPr>
          <w:rFonts w:ascii="Calibri" w:hAnsi="Calibri"/>
          <w:color w:val="000000" w:themeColor="text1"/>
          <w:lang w:val="en-AU"/>
        </w:rPr>
        <w:t>a</w:t>
      </w:r>
      <w:r w:rsidR="005C0A3C">
        <w:rPr>
          <w:rFonts w:ascii="Calibri" w:hAnsi="Calibri"/>
          <w:color w:val="000000" w:themeColor="text1"/>
          <w:lang w:val="en-AU"/>
        </w:rPr>
        <w:t>.</w:t>
      </w:r>
      <w:r w:rsidR="00340D65">
        <w:rPr>
          <w:rFonts w:ascii="Calibri" w:hAnsi="Calibri"/>
          <w:color w:val="000000" w:themeColor="text1"/>
          <w:lang w:val="en-AU"/>
        </w:rPr>
        <w:t xml:space="preserve"> for a </w:t>
      </w:r>
      <w:r w:rsidR="006F6956">
        <w:rPr>
          <w:rFonts w:ascii="Calibri" w:hAnsi="Calibri"/>
          <w:color w:val="000000" w:themeColor="text1"/>
          <w:lang w:val="en-AU"/>
        </w:rPr>
        <w:t>25-metre</w:t>
      </w:r>
      <w:r w:rsidR="00340D65">
        <w:rPr>
          <w:rFonts w:ascii="Calibri" w:hAnsi="Calibri"/>
          <w:color w:val="000000" w:themeColor="text1"/>
          <w:lang w:val="en-AU"/>
        </w:rPr>
        <w:t xml:space="preserve"> pool versus </w:t>
      </w:r>
      <w:r w:rsidR="00340D65" w:rsidRPr="00340D65">
        <w:rPr>
          <w:rFonts w:ascii="Calibri" w:hAnsi="Calibri"/>
          <w:color w:val="000000" w:themeColor="text1"/>
          <w:lang w:val="en-AU"/>
        </w:rPr>
        <w:t>$640,000</w:t>
      </w:r>
      <w:r w:rsidR="00340D65">
        <w:rPr>
          <w:rFonts w:ascii="Calibri" w:hAnsi="Calibri"/>
          <w:color w:val="000000" w:themeColor="text1"/>
          <w:lang w:val="en-AU"/>
        </w:rPr>
        <w:t xml:space="preserve"> p</w:t>
      </w:r>
      <w:r w:rsidR="005C0A3C">
        <w:rPr>
          <w:rFonts w:ascii="Calibri" w:hAnsi="Calibri"/>
          <w:color w:val="000000" w:themeColor="text1"/>
          <w:lang w:val="en-AU"/>
        </w:rPr>
        <w:t>.</w:t>
      </w:r>
      <w:r w:rsidR="00340D65">
        <w:rPr>
          <w:rFonts w:ascii="Calibri" w:hAnsi="Calibri"/>
          <w:color w:val="000000" w:themeColor="text1"/>
          <w:lang w:val="en-AU"/>
        </w:rPr>
        <w:t>a</w:t>
      </w:r>
      <w:r w:rsidR="005C0A3C">
        <w:rPr>
          <w:rFonts w:ascii="Calibri" w:hAnsi="Calibri"/>
          <w:color w:val="000000" w:themeColor="text1"/>
          <w:lang w:val="en-AU"/>
        </w:rPr>
        <w:t>.</w:t>
      </w:r>
      <w:r w:rsidR="00340D65">
        <w:rPr>
          <w:rFonts w:ascii="Calibri" w:hAnsi="Calibri"/>
          <w:color w:val="000000" w:themeColor="text1"/>
          <w:lang w:val="en-AU"/>
        </w:rPr>
        <w:t xml:space="preserve"> for a </w:t>
      </w:r>
      <w:r w:rsidR="0036676F">
        <w:rPr>
          <w:rFonts w:ascii="Calibri" w:hAnsi="Calibri"/>
          <w:color w:val="000000" w:themeColor="text1"/>
          <w:lang w:val="en-AU"/>
        </w:rPr>
        <w:t>50-metre</w:t>
      </w:r>
      <w:r w:rsidR="00340D65">
        <w:rPr>
          <w:rFonts w:ascii="Calibri" w:hAnsi="Calibri"/>
          <w:color w:val="000000" w:themeColor="text1"/>
          <w:lang w:val="en-AU"/>
        </w:rPr>
        <w:t xml:space="preserve"> pool).</w:t>
      </w:r>
      <w:r w:rsidR="00B96472" w:rsidRPr="00B96472">
        <w:rPr>
          <w:rFonts w:ascii="Calibri" w:hAnsi="Calibri"/>
          <w:lang w:val="en-AU"/>
        </w:rPr>
        <w:t xml:space="preserve"> </w:t>
      </w:r>
      <w:r w:rsidR="0036676F">
        <w:rPr>
          <w:rFonts w:ascii="Calibri" w:hAnsi="Calibri"/>
          <w:lang w:val="en-AU"/>
        </w:rPr>
        <w:t xml:space="preserve"> </w:t>
      </w:r>
      <w:r w:rsidR="00B96472" w:rsidRPr="00B96472">
        <w:rPr>
          <w:rFonts w:ascii="Calibri" w:hAnsi="Calibri"/>
          <w:color w:val="000000" w:themeColor="text1"/>
          <w:lang w:val="en-AU"/>
        </w:rPr>
        <w:t>When comparing the 25</w:t>
      </w:r>
      <w:r w:rsidR="0036676F">
        <w:rPr>
          <w:rFonts w:ascii="Calibri" w:hAnsi="Calibri"/>
          <w:color w:val="000000" w:themeColor="text1"/>
          <w:lang w:val="en-AU"/>
        </w:rPr>
        <w:t>-</w:t>
      </w:r>
      <w:r w:rsidR="00B96472" w:rsidRPr="00B96472">
        <w:rPr>
          <w:rFonts w:ascii="Calibri" w:hAnsi="Calibri"/>
          <w:color w:val="000000" w:themeColor="text1"/>
          <w:lang w:val="en-AU"/>
        </w:rPr>
        <w:t>m</w:t>
      </w:r>
      <w:r w:rsidR="0036676F">
        <w:rPr>
          <w:rFonts w:ascii="Calibri" w:hAnsi="Calibri"/>
          <w:color w:val="000000" w:themeColor="text1"/>
          <w:lang w:val="en-AU"/>
        </w:rPr>
        <w:t>etre</w:t>
      </w:r>
      <w:r w:rsidR="00B96472" w:rsidRPr="00B96472">
        <w:rPr>
          <w:rFonts w:ascii="Calibri" w:hAnsi="Calibri"/>
          <w:color w:val="000000" w:themeColor="text1"/>
          <w:lang w:val="en-AU"/>
        </w:rPr>
        <w:t xml:space="preserve"> pool option to the 50</w:t>
      </w:r>
      <w:r w:rsidR="0036676F">
        <w:rPr>
          <w:rFonts w:ascii="Calibri" w:hAnsi="Calibri"/>
          <w:color w:val="000000" w:themeColor="text1"/>
          <w:lang w:val="en-AU"/>
        </w:rPr>
        <w:t>-metre</w:t>
      </w:r>
      <w:r w:rsidR="00B96472" w:rsidRPr="00B96472">
        <w:rPr>
          <w:rFonts w:ascii="Calibri" w:hAnsi="Calibri"/>
          <w:color w:val="000000" w:themeColor="text1"/>
          <w:lang w:val="en-AU"/>
        </w:rPr>
        <w:t xml:space="preserve"> pool options, </w:t>
      </w:r>
      <w:r w:rsidR="00806B4F" w:rsidRPr="0036676F">
        <w:rPr>
          <w:rFonts w:ascii="Calibri" w:hAnsi="Calibri"/>
          <w:b/>
          <w:bCs/>
          <w:color w:val="000000" w:themeColor="text1"/>
          <w:lang w:val="en-AU"/>
        </w:rPr>
        <w:t>Attachment One</w:t>
      </w:r>
      <w:r w:rsidR="00806B4F" w:rsidRPr="00B96472">
        <w:rPr>
          <w:rFonts w:ascii="Calibri" w:hAnsi="Calibri"/>
          <w:color w:val="000000" w:themeColor="text1"/>
          <w:lang w:val="en-AU"/>
        </w:rPr>
        <w:t xml:space="preserve"> </w:t>
      </w:r>
      <w:r w:rsidR="00806B4F">
        <w:rPr>
          <w:rFonts w:ascii="Calibri" w:hAnsi="Calibri"/>
          <w:color w:val="000000" w:themeColor="text1"/>
          <w:lang w:val="en-AU"/>
        </w:rPr>
        <w:t xml:space="preserve">noted </w:t>
      </w:r>
      <w:r w:rsidR="00B96472" w:rsidRPr="00B96472">
        <w:rPr>
          <w:rFonts w:ascii="Calibri" w:hAnsi="Calibri"/>
          <w:color w:val="000000" w:themeColor="text1"/>
          <w:lang w:val="en-AU"/>
        </w:rPr>
        <w:t>the 50</w:t>
      </w:r>
      <w:r w:rsidR="0036676F">
        <w:rPr>
          <w:rFonts w:ascii="Calibri" w:hAnsi="Calibri"/>
          <w:color w:val="000000" w:themeColor="text1"/>
          <w:lang w:val="en-AU"/>
        </w:rPr>
        <w:t>-</w:t>
      </w:r>
      <w:r w:rsidR="00B96472" w:rsidRPr="00B96472">
        <w:rPr>
          <w:rFonts w:ascii="Calibri" w:hAnsi="Calibri"/>
          <w:color w:val="000000" w:themeColor="text1"/>
          <w:lang w:val="en-AU"/>
        </w:rPr>
        <w:t>m</w:t>
      </w:r>
      <w:r w:rsidR="0036676F">
        <w:rPr>
          <w:rFonts w:ascii="Calibri" w:hAnsi="Calibri"/>
          <w:color w:val="000000" w:themeColor="text1"/>
          <w:lang w:val="en-AU"/>
        </w:rPr>
        <w:t>etre</w:t>
      </w:r>
      <w:r w:rsidR="00B96472" w:rsidRPr="00B96472">
        <w:rPr>
          <w:rFonts w:ascii="Calibri" w:hAnsi="Calibri"/>
          <w:color w:val="000000" w:themeColor="text1"/>
          <w:lang w:val="en-AU"/>
        </w:rPr>
        <w:t xml:space="preserve"> pools have a</w:t>
      </w:r>
      <w:r w:rsidR="00B96472">
        <w:rPr>
          <w:rFonts w:ascii="Calibri" w:hAnsi="Calibri"/>
          <w:color w:val="000000" w:themeColor="text1"/>
          <w:lang w:val="en-AU"/>
        </w:rPr>
        <w:t xml:space="preserve"> </w:t>
      </w:r>
      <w:r w:rsidR="00B96472" w:rsidRPr="00B96472">
        <w:rPr>
          <w:rFonts w:ascii="Calibri" w:hAnsi="Calibri"/>
          <w:color w:val="000000" w:themeColor="text1"/>
          <w:lang w:val="en-AU"/>
        </w:rPr>
        <w:t>larger water volume that requires increased gas, electricity, water and pool chemicals</w:t>
      </w:r>
      <w:r w:rsidR="00B96472">
        <w:rPr>
          <w:rFonts w:ascii="Calibri" w:hAnsi="Calibri"/>
          <w:color w:val="000000" w:themeColor="text1"/>
          <w:lang w:val="en-AU"/>
        </w:rPr>
        <w:t xml:space="preserve"> </w:t>
      </w:r>
      <w:r w:rsidR="00B96472" w:rsidRPr="00B96472">
        <w:rPr>
          <w:rFonts w:ascii="Calibri" w:hAnsi="Calibri"/>
          <w:color w:val="000000" w:themeColor="text1"/>
          <w:lang w:val="en-AU"/>
        </w:rPr>
        <w:t xml:space="preserve">and, by extension, will increase the centre's environmental </w:t>
      </w:r>
      <w:r w:rsidR="00493E7F">
        <w:rPr>
          <w:rFonts w:ascii="Calibri" w:hAnsi="Calibri"/>
          <w:color w:val="000000" w:themeColor="text1"/>
          <w:lang w:val="en-AU"/>
        </w:rPr>
        <w:t>impact</w:t>
      </w:r>
      <w:r w:rsidR="00B96472" w:rsidRPr="00B96472">
        <w:rPr>
          <w:rFonts w:ascii="Calibri" w:hAnsi="Calibri"/>
          <w:color w:val="000000" w:themeColor="text1"/>
          <w:lang w:val="en-AU"/>
        </w:rPr>
        <w:t xml:space="preserve">. </w:t>
      </w:r>
      <w:r w:rsidR="00493E7F">
        <w:rPr>
          <w:rFonts w:ascii="Calibri" w:hAnsi="Calibri"/>
          <w:color w:val="000000" w:themeColor="text1"/>
          <w:lang w:val="en-AU"/>
        </w:rPr>
        <w:t xml:space="preserve"> </w:t>
      </w:r>
      <w:r w:rsidR="00B96472" w:rsidRPr="00B96472">
        <w:rPr>
          <w:rFonts w:ascii="Calibri" w:hAnsi="Calibri"/>
          <w:color w:val="000000" w:themeColor="text1"/>
          <w:lang w:val="en-AU"/>
        </w:rPr>
        <w:t>Similarly, the larger</w:t>
      </w:r>
      <w:r w:rsidR="00B96472">
        <w:rPr>
          <w:rFonts w:ascii="Calibri" w:hAnsi="Calibri"/>
          <w:color w:val="000000" w:themeColor="text1"/>
          <w:lang w:val="en-AU"/>
        </w:rPr>
        <w:t xml:space="preserve"> </w:t>
      </w:r>
      <w:r w:rsidR="00B96472" w:rsidRPr="00B96472">
        <w:rPr>
          <w:rFonts w:ascii="Calibri" w:hAnsi="Calibri"/>
          <w:color w:val="000000" w:themeColor="text1"/>
          <w:lang w:val="en-AU"/>
        </w:rPr>
        <w:t>pool halls will require additional energy for heating and circulation of air and result in an</w:t>
      </w:r>
      <w:r w:rsidR="00780C3B">
        <w:rPr>
          <w:rFonts w:ascii="Calibri" w:hAnsi="Calibri"/>
          <w:color w:val="000000" w:themeColor="text1"/>
          <w:lang w:val="en-AU"/>
        </w:rPr>
        <w:t xml:space="preserve"> </w:t>
      </w:r>
      <w:r w:rsidR="00B96472" w:rsidRPr="00B96472">
        <w:rPr>
          <w:rFonts w:ascii="Calibri" w:hAnsi="Calibri"/>
          <w:color w:val="000000" w:themeColor="text1"/>
          <w:lang w:val="en-AU"/>
        </w:rPr>
        <w:t xml:space="preserve">increased environmental </w:t>
      </w:r>
      <w:r w:rsidR="00493E7F">
        <w:rPr>
          <w:rFonts w:ascii="Calibri" w:hAnsi="Calibri"/>
          <w:color w:val="000000" w:themeColor="text1"/>
          <w:lang w:val="en-AU"/>
        </w:rPr>
        <w:t>footprint</w:t>
      </w:r>
      <w:r w:rsidR="00B96472" w:rsidRPr="00B96472">
        <w:rPr>
          <w:rFonts w:ascii="Calibri" w:hAnsi="Calibri"/>
          <w:color w:val="000000" w:themeColor="text1"/>
          <w:lang w:val="en-AU"/>
        </w:rPr>
        <w:t>.</w:t>
      </w:r>
    </w:p>
    <w:p w14:paraId="17E5FA3D" w14:textId="77777777" w:rsidR="002A766D" w:rsidRPr="00615A0C" w:rsidRDefault="0019390B" w:rsidP="00A349B7">
      <w:pPr>
        <w:keepNext/>
        <w:spacing w:before="240" w:after="60"/>
        <w:outlineLvl w:val="1"/>
        <w:rPr>
          <w:rFonts w:ascii="Calibri" w:hAnsi="Calibri" w:cs="Arial"/>
          <w:b/>
          <w:bCs/>
          <w:iCs/>
          <w:lang w:val="en-AU"/>
        </w:rPr>
      </w:pPr>
      <w:r w:rsidRPr="00615A0C">
        <w:rPr>
          <w:rFonts w:ascii="Calibri" w:hAnsi="Calibri" w:cs="Arial"/>
          <w:b/>
          <w:bCs/>
          <w:iCs/>
          <w:lang w:val="en-AU"/>
        </w:rPr>
        <w:t xml:space="preserve">Social, Cultural and Health </w:t>
      </w:r>
    </w:p>
    <w:p w14:paraId="46A83B47" w14:textId="77777777" w:rsidR="002A766D" w:rsidRDefault="0019390B" w:rsidP="00A349B7">
      <w:pPr>
        <w:spacing w:after="120"/>
        <w:rPr>
          <w:rFonts w:ascii="Calibri" w:hAnsi="Calibri"/>
          <w:lang w:val="en-AU"/>
        </w:rPr>
      </w:pPr>
      <w:r>
        <w:rPr>
          <w:rFonts w:ascii="Calibri" w:hAnsi="Calibri"/>
          <w:lang w:val="en-AU"/>
        </w:rPr>
        <w:t>T</w:t>
      </w:r>
      <w:r w:rsidR="2E7C2CD0">
        <w:rPr>
          <w:rFonts w:ascii="Calibri" w:hAnsi="Calibri"/>
          <w:lang w:val="en-AU"/>
        </w:rPr>
        <w:t xml:space="preserve">he </w:t>
      </w:r>
      <w:r w:rsidR="182DDFE9">
        <w:rPr>
          <w:rFonts w:ascii="Calibri" w:hAnsi="Calibri"/>
          <w:lang w:val="en-AU"/>
        </w:rPr>
        <w:t xml:space="preserve">proposed </w:t>
      </w:r>
      <w:r w:rsidR="007333CA">
        <w:rPr>
          <w:rFonts w:ascii="Calibri" w:hAnsi="Calibri"/>
          <w:lang w:val="en-AU"/>
        </w:rPr>
        <w:t>facilities, services and programs</w:t>
      </w:r>
      <w:r w:rsidR="0049796C">
        <w:rPr>
          <w:rFonts w:ascii="Calibri" w:hAnsi="Calibri"/>
          <w:lang w:val="en-AU"/>
        </w:rPr>
        <w:t xml:space="preserve"> </w:t>
      </w:r>
      <w:r w:rsidR="007333CA">
        <w:rPr>
          <w:rFonts w:ascii="Calibri" w:hAnsi="Calibri"/>
          <w:lang w:val="en-AU"/>
        </w:rPr>
        <w:t xml:space="preserve">will </w:t>
      </w:r>
      <w:r w:rsidR="2E7C2CD0">
        <w:rPr>
          <w:rFonts w:ascii="Calibri" w:hAnsi="Calibri"/>
          <w:lang w:val="en-AU"/>
        </w:rPr>
        <w:t>provid</w:t>
      </w:r>
      <w:r w:rsidR="6B3757DB">
        <w:rPr>
          <w:rFonts w:ascii="Calibri" w:hAnsi="Calibri"/>
          <w:lang w:val="en-AU"/>
        </w:rPr>
        <w:t>e</w:t>
      </w:r>
      <w:r w:rsidR="007333CA">
        <w:rPr>
          <w:rFonts w:ascii="Calibri" w:hAnsi="Calibri"/>
          <w:lang w:val="en-AU"/>
        </w:rPr>
        <w:t xml:space="preserve"> a safe and inclusive space to encourage use </w:t>
      </w:r>
      <w:r w:rsidR="65BE6910">
        <w:rPr>
          <w:rFonts w:ascii="Calibri" w:hAnsi="Calibri"/>
          <w:lang w:val="en-AU"/>
        </w:rPr>
        <w:t>and</w:t>
      </w:r>
      <w:r w:rsidR="00697BBE">
        <w:rPr>
          <w:rFonts w:ascii="Calibri" w:hAnsi="Calibri"/>
          <w:lang w:val="en-AU"/>
        </w:rPr>
        <w:t xml:space="preserve"> employment for </w:t>
      </w:r>
      <w:r w:rsidR="007333CA">
        <w:rPr>
          <w:rFonts w:ascii="Calibri" w:hAnsi="Calibri"/>
          <w:lang w:val="en-AU"/>
        </w:rPr>
        <w:t xml:space="preserve">communities </w:t>
      </w:r>
      <w:r w:rsidR="00983EF4">
        <w:rPr>
          <w:rFonts w:ascii="Calibri" w:hAnsi="Calibri"/>
          <w:lang w:val="en-AU"/>
        </w:rPr>
        <w:t xml:space="preserve">who may experience barriers to participate, </w:t>
      </w:r>
      <w:r w:rsidR="007333CA">
        <w:rPr>
          <w:rFonts w:ascii="Calibri" w:hAnsi="Calibri"/>
          <w:lang w:val="en-AU"/>
        </w:rPr>
        <w:t>such as women and girls, older adults, people with a disability and</w:t>
      </w:r>
      <w:r w:rsidR="00EB5DF9">
        <w:rPr>
          <w:rFonts w:ascii="Calibri" w:hAnsi="Calibri"/>
          <w:lang w:val="en-AU"/>
        </w:rPr>
        <w:t xml:space="preserve"> culturally and</w:t>
      </w:r>
      <w:r w:rsidR="007333CA">
        <w:rPr>
          <w:rFonts w:ascii="Calibri" w:hAnsi="Calibri"/>
          <w:lang w:val="en-AU"/>
        </w:rPr>
        <w:t xml:space="preserve"> linguistically diverse residents.  </w:t>
      </w:r>
    </w:p>
    <w:p w14:paraId="3EF6F686" w14:textId="77777777" w:rsidR="003F08E2" w:rsidRPr="002B0489" w:rsidRDefault="0019390B" w:rsidP="00A349B7">
      <w:pPr>
        <w:spacing w:after="120"/>
        <w:rPr>
          <w:rFonts w:ascii="Calibri" w:hAnsi="Calibri"/>
          <w:lang w:val="en-AU"/>
        </w:rPr>
      </w:pPr>
      <w:r>
        <w:rPr>
          <w:rFonts w:ascii="Calibri" w:hAnsi="Calibri"/>
          <w:lang w:val="en-AU"/>
        </w:rPr>
        <w:t xml:space="preserve">Accessibility is a </w:t>
      </w:r>
      <w:r w:rsidR="00C25A68">
        <w:rPr>
          <w:rFonts w:ascii="Calibri" w:hAnsi="Calibri"/>
          <w:lang w:val="en-AU"/>
        </w:rPr>
        <w:t>key criterion</w:t>
      </w:r>
      <w:r>
        <w:rPr>
          <w:rFonts w:ascii="Calibri" w:hAnsi="Calibri"/>
          <w:lang w:val="en-AU"/>
        </w:rPr>
        <w:t xml:space="preserve"> through design development, including consideration of ramps into all pools, reduced paths of travel for users with lower mobility, </w:t>
      </w:r>
      <w:r w:rsidR="00C25A68">
        <w:rPr>
          <w:rFonts w:ascii="Calibri" w:hAnsi="Calibri"/>
          <w:lang w:val="en-AU"/>
        </w:rPr>
        <w:t xml:space="preserve">accessible and family change village including changing places stations, and investigating pricing options to ensure accessibility for all through affordability.  </w:t>
      </w:r>
    </w:p>
    <w:p w14:paraId="235C4374" w14:textId="77777777" w:rsidR="002A766D" w:rsidRPr="005D269C" w:rsidRDefault="0019390B" w:rsidP="00A349B7">
      <w:pPr>
        <w:keepNext/>
        <w:spacing w:before="240" w:after="60"/>
        <w:outlineLvl w:val="1"/>
        <w:rPr>
          <w:rFonts w:ascii="Calibri" w:hAnsi="Calibri" w:cs="Arial"/>
          <w:b/>
          <w:bCs/>
          <w:iCs/>
          <w:lang w:val="en-AU"/>
        </w:rPr>
      </w:pPr>
      <w:r w:rsidRPr="005D269C">
        <w:rPr>
          <w:rFonts w:ascii="Calibri" w:hAnsi="Calibri" w:cs="Arial"/>
          <w:b/>
          <w:bCs/>
          <w:iCs/>
          <w:lang w:val="en-AU"/>
        </w:rPr>
        <w:t>Economic</w:t>
      </w:r>
    </w:p>
    <w:p w14:paraId="25948BA3" w14:textId="77777777" w:rsidR="00D853BE" w:rsidRPr="006D5250" w:rsidRDefault="00D853BE" w:rsidP="00A349B7">
      <w:pPr>
        <w:rPr>
          <w:rFonts w:ascii="Calibri" w:hAnsi="Calibri" w:cs="Arial"/>
          <w:i/>
          <w:iCs/>
          <w:vanish/>
          <w:color w:val="808080"/>
          <w:sz w:val="16"/>
          <w:szCs w:val="16"/>
          <w:lang w:val="en-AU"/>
        </w:rPr>
      </w:pPr>
    </w:p>
    <w:p w14:paraId="4EBDC587" w14:textId="77777777" w:rsidR="00AD429F" w:rsidRPr="00AD429F" w:rsidRDefault="0019390B" w:rsidP="00A349B7">
      <w:pPr>
        <w:spacing w:after="120"/>
        <w:rPr>
          <w:rFonts w:ascii="Calibri" w:hAnsi="Calibri"/>
          <w:b/>
          <w:bCs/>
          <w:lang w:val="en-AU"/>
        </w:rPr>
      </w:pPr>
      <w:r w:rsidRPr="00AD429F">
        <w:rPr>
          <w:rFonts w:ascii="Calibri" w:hAnsi="Calibri"/>
          <w:b/>
          <w:bCs/>
          <w:lang w:val="en-AU"/>
        </w:rPr>
        <w:t xml:space="preserve">Local impact </w:t>
      </w:r>
    </w:p>
    <w:p w14:paraId="614FB9A9" w14:textId="77777777" w:rsidR="00E57CDF" w:rsidRPr="00E4189F" w:rsidRDefault="0019390B" w:rsidP="00A349B7">
      <w:pPr>
        <w:spacing w:after="120"/>
        <w:rPr>
          <w:rFonts w:ascii="Calibri" w:hAnsi="Calibri"/>
          <w:lang w:val="en-AU"/>
        </w:rPr>
      </w:pPr>
      <w:r>
        <w:rPr>
          <w:rFonts w:ascii="Calibri" w:hAnsi="Calibri"/>
          <w:lang w:val="en-AU"/>
        </w:rPr>
        <w:t xml:space="preserve">An Impact Statement derived from </w:t>
      </w:r>
      <w:r w:rsidR="00376A93">
        <w:rPr>
          <w:rFonts w:ascii="Calibri" w:hAnsi="Calibri"/>
          <w:lang w:val="en-AU"/>
        </w:rPr>
        <w:t xml:space="preserve">Council’s economic projections program </w:t>
      </w:r>
      <w:proofErr w:type="spellStart"/>
      <w:r w:rsidR="006E11E3">
        <w:rPr>
          <w:rFonts w:ascii="Calibri" w:hAnsi="Calibri"/>
          <w:lang w:val="en-AU"/>
        </w:rPr>
        <w:t>EconomyID</w:t>
      </w:r>
      <w:proofErr w:type="spellEnd"/>
      <w:r w:rsidR="006E11E3">
        <w:rPr>
          <w:rFonts w:ascii="Calibri" w:hAnsi="Calibri"/>
          <w:lang w:val="en-AU"/>
        </w:rPr>
        <w:t xml:space="preserve"> </w:t>
      </w:r>
      <w:r w:rsidR="00376A93">
        <w:rPr>
          <w:rFonts w:ascii="Calibri" w:hAnsi="Calibri"/>
          <w:lang w:val="en-AU"/>
        </w:rPr>
        <w:t>identif</w:t>
      </w:r>
      <w:r>
        <w:rPr>
          <w:rFonts w:ascii="Calibri" w:hAnsi="Calibri"/>
          <w:lang w:val="en-AU"/>
        </w:rPr>
        <w:t>ies</w:t>
      </w:r>
      <w:r w:rsidR="00376A93">
        <w:rPr>
          <w:rFonts w:ascii="Calibri" w:hAnsi="Calibri"/>
          <w:lang w:val="en-AU"/>
        </w:rPr>
        <w:t xml:space="preserve"> that </w:t>
      </w:r>
      <w:r w:rsidR="004C45ED">
        <w:rPr>
          <w:rFonts w:ascii="Calibri" w:hAnsi="Calibri"/>
          <w:lang w:val="en-AU"/>
        </w:rPr>
        <w:t xml:space="preserve">an investment of $113.4 million into the building construction industry </w:t>
      </w:r>
      <w:r w:rsidR="00662FBC">
        <w:rPr>
          <w:rFonts w:ascii="Calibri" w:hAnsi="Calibri"/>
          <w:lang w:val="en-AU"/>
        </w:rPr>
        <w:t>would create an additional 4</w:t>
      </w:r>
      <w:r w:rsidR="00957E70">
        <w:rPr>
          <w:rFonts w:ascii="Calibri" w:hAnsi="Calibri"/>
          <w:lang w:val="en-AU"/>
        </w:rPr>
        <w:t>30</w:t>
      </w:r>
      <w:r w:rsidR="00662FBC">
        <w:rPr>
          <w:rFonts w:ascii="Calibri" w:hAnsi="Calibri"/>
          <w:lang w:val="en-AU"/>
        </w:rPr>
        <w:t xml:space="preserve"> jobs located in the City of Whittlesea</w:t>
      </w:r>
      <w:r w:rsidR="003129A0">
        <w:rPr>
          <w:rFonts w:ascii="Calibri" w:hAnsi="Calibri"/>
          <w:lang w:val="en-AU"/>
        </w:rPr>
        <w:t>.</w:t>
      </w:r>
      <w:r w:rsidR="00E4189F">
        <w:rPr>
          <w:rFonts w:ascii="Calibri" w:hAnsi="Calibri"/>
          <w:lang w:val="en-AU"/>
        </w:rPr>
        <w:t xml:space="preserve"> </w:t>
      </w:r>
      <w:r w:rsidR="00E4189F">
        <w:rPr>
          <w:rFonts w:ascii="Calibri" w:hAnsi="Calibri"/>
          <w:b/>
          <w:bCs/>
          <w:lang w:val="en-AU"/>
        </w:rPr>
        <w:t xml:space="preserve">Table </w:t>
      </w:r>
      <w:r w:rsidR="005F53C4">
        <w:rPr>
          <w:rFonts w:ascii="Calibri" w:hAnsi="Calibri"/>
          <w:b/>
          <w:bCs/>
          <w:lang w:val="en-AU"/>
        </w:rPr>
        <w:t>S</w:t>
      </w:r>
      <w:r w:rsidR="009F43BE">
        <w:rPr>
          <w:rFonts w:ascii="Calibri" w:hAnsi="Calibri"/>
          <w:b/>
          <w:bCs/>
          <w:lang w:val="en-AU"/>
        </w:rPr>
        <w:t>even</w:t>
      </w:r>
      <w:r w:rsidR="00E4189F">
        <w:rPr>
          <w:rFonts w:ascii="Calibri" w:hAnsi="Calibri"/>
          <w:b/>
          <w:bCs/>
          <w:lang w:val="en-AU"/>
        </w:rPr>
        <w:t xml:space="preserve"> </w:t>
      </w:r>
      <w:r w:rsidR="00E4189F">
        <w:rPr>
          <w:rFonts w:ascii="Calibri" w:hAnsi="Calibri"/>
          <w:lang w:val="en-AU"/>
        </w:rPr>
        <w:t xml:space="preserve">provides a breakdown of direct, industrial and consumption </w:t>
      </w:r>
      <w:r w:rsidR="00807AF8">
        <w:rPr>
          <w:rFonts w:ascii="Calibri" w:hAnsi="Calibri"/>
          <w:lang w:val="en-AU"/>
        </w:rPr>
        <w:t>jobs forecast</w:t>
      </w:r>
      <w:r w:rsidR="00E4189F">
        <w:rPr>
          <w:rFonts w:ascii="Calibri" w:hAnsi="Calibri"/>
          <w:lang w:val="en-AU"/>
        </w:rPr>
        <w:t xml:space="preserve">. </w:t>
      </w:r>
    </w:p>
    <w:tbl>
      <w:tblPr>
        <w:tblStyle w:val="TableGrid"/>
        <w:tblW w:w="9067" w:type="dxa"/>
        <w:tblLook w:val="04A0" w:firstRow="1" w:lastRow="0" w:firstColumn="1" w:lastColumn="0" w:noHBand="0" w:noVBand="1"/>
      </w:tblPr>
      <w:tblGrid>
        <w:gridCol w:w="1838"/>
        <w:gridCol w:w="4253"/>
        <w:gridCol w:w="2976"/>
      </w:tblGrid>
      <w:tr w:rsidR="00C46FCB" w14:paraId="5136C39F" w14:textId="77777777" w:rsidTr="00F55B32">
        <w:tc>
          <w:tcPr>
            <w:tcW w:w="1838" w:type="dxa"/>
            <w:shd w:val="clear" w:color="auto" w:fill="C0504D"/>
          </w:tcPr>
          <w:p w14:paraId="4A927EA2" w14:textId="77777777" w:rsidR="00F55B32" w:rsidRDefault="0019390B" w:rsidP="00F55B32">
            <w:pPr>
              <w:jc w:val="center"/>
              <w:rPr>
                <w:rFonts w:ascii="Calibri" w:hAnsi="Calibri"/>
                <w:b/>
                <w:bCs/>
                <w:color w:val="FFFFFF"/>
                <w:sz w:val="20"/>
                <w:szCs w:val="20"/>
                <w:lang w:eastAsia="en-US"/>
              </w:rPr>
            </w:pPr>
            <w:r>
              <w:rPr>
                <w:rFonts w:ascii="Calibri" w:hAnsi="Calibri"/>
                <w:b/>
                <w:bCs/>
                <w:color w:val="FFFFFF" w:themeColor="background1"/>
                <w:sz w:val="20"/>
                <w:szCs w:val="20"/>
                <w:lang w:eastAsia="en-US"/>
              </w:rPr>
              <w:t>Type</w:t>
            </w:r>
          </w:p>
        </w:tc>
        <w:tc>
          <w:tcPr>
            <w:tcW w:w="4253" w:type="dxa"/>
            <w:shd w:val="clear" w:color="auto" w:fill="C0504D"/>
          </w:tcPr>
          <w:p w14:paraId="7110D874" w14:textId="77777777" w:rsidR="00F55B32" w:rsidRPr="000F0C9B" w:rsidRDefault="0019390B" w:rsidP="00F55B32">
            <w:pPr>
              <w:jc w:val="center"/>
              <w:rPr>
                <w:rFonts w:ascii="Calibri" w:hAnsi="Calibri"/>
                <w:b/>
                <w:bCs/>
                <w:color w:val="FFFFFF"/>
                <w:sz w:val="20"/>
                <w:szCs w:val="20"/>
                <w:lang w:eastAsia="en-US"/>
              </w:rPr>
            </w:pPr>
            <w:r>
              <w:rPr>
                <w:rFonts w:ascii="Calibri" w:hAnsi="Calibri"/>
                <w:b/>
                <w:bCs/>
                <w:color w:val="FFFFFF" w:themeColor="background1"/>
                <w:sz w:val="20"/>
                <w:szCs w:val="20"/>
                <w:lang w:eastAsia="en-US"/>
              </w:rPr>
              <w:t>Description</w:t>
            </w:r>
          </w:p>
        </w:tc>
        <w:tc>
          <w:tcPr>
            <w:tcW w:w="2976" w:type="dxa"/>
            <w:shd w:val="clear" w:color="auto" w:fill="C0504D"/>
          </w:tcPr>
          <w:p w14:paraId="2E4CBE8C" w14:textId="77777777" w:rsidR="00F55B32" w:rsidRPr="000F0C9B" w:rsidRDefault="0019390B" w:rsidP="00F55B32">
            <w:pPr>
              <w:jc w:val="center"/>
              <w:rPr>
                <w:rFonts w:ascii="Calibri" w:hAnsi="Calibri"/>
                <w:b/>
                <w:bCs/>
                <w:color w:val="FFFFFF"/>
                <w:sz w:val="20"/>
                <w:szCs w:val="20"/>
                <w:lang w:eastAsia="en-US"/>
              </w:rPr>
            </w:pPr>
            <w:r>
              <w:rPr>
                <w:rFonts w:ascii="Calibri" w:hAnsi="Calibri"/>
                <w:b/>
                <w:bCs/>
                <w:color w:val="FFFFFF" w:themeColor="background1"/>
                <w:sz w:val="20"/>
                <w:szCs w:val="20"/>
                <w:lang w:eastAsia="en-US"/>
              </w:rPr>
              <w:t>No. of jobs created</w:t>
            </w:r>
          </w:p>
        </w:tc>
      </w:tr>
      <w:tr w:rsidR="00C46FCB" w14:paraId="7E77C22E" w14:textId="77777777" w:rsidTr="00F55B32">
        <w:tc>
          <w:tcPr>
            <w:tcW w:w="1838" w:type="dxa"/>
          </w:tcPr>
          <w:p w14:paraId="3CFB7E88" w14:textId="77777777" w:rsidR="00F55B32" w:rsidRDefault="0019390B" w:rsidP="00F55B32">
            <w:pPr>
              <w:jc w:val="center"/>
              <w:rPr>
                <w:rFonts w:ascii="Calibri" w:hAnsi="Calibri"/>
                <w:sz w:val="20"/>
                <w:szCs w:val="20"/>
                <w:lang w:eastAsia="en-US"/>
              </w:rPr>
            </w:pPr>
            <w:r>
              <w:rPr>
                <w:rFonts w:ascii="Calibri" w:hAnsi="Calibri"/>
                <w:sz w:val="20"/>
                <w:szCs w:val="20"/>
                <w:lang w:eastAsia="en-US"/>
              </w:rPr>
              <w:t>Direct</w:t>
            </w:r>
          </w:p>
        </w:tc>
        <w:tc>
          <w:tcPr>
            <w:tcW w:w="4253" w:type="dxa"/>
          </w:tcPr>
          <w:p w14:paraId="17320418" w14:textId="77777777" w:rsidR="00F55B32" w:rsidRPr="003E3349" w:rsidRDefault="0019390B" w:rsidP="00F55B32">
            <w:pPr>
              <w:jc w:val="center"/>
              <w:rPr>
                <w:rFonts w:ascii="Calibri" w:hAnsi="Calibri"/>
                <w:sz w:val="20"/>
                <w:szCs w:val="20"/>
                <w:lang w:eastAsia="en-US"/>
              </w:rPr>
            </w:pPr>
            <w:r>
              <w:rPr>
                <w:rFonts w:ascii="Calibri" w:hAnsi="Calibri"/>
                <w:sz w:val="20"/>
                <w:szCs w:val="20"/>
                <w:lang w:eastAsia="en-US"/>
              </w:rPr>
              <w:t>Local building construction sector</w:t>
            </w:r>
          </w:p>
        </w:tc>
        <w:tc>
          <w:tcPr>
            <w:tcW w:w="2976" w:type="dxa"/>
          </w:tcPr>
          <w:p w14:paraId="74D3DAA4" w14:textId="77777777" w:rsidR="00F55B32" w:rsidRPr="000F0C9B" w:rsidRDefault="0019390B" w:rsidP="00F55B32">
            <w:pPr>
              <w:jc w:val="center"/>
              <w:rPr>
                <w:rFonts w:ascii="Calibri" w:hAnsi="Calibri"/>
                <w:sz w:val="20"/>
                <w:szCs w:val="20"/>
                <w:lang w:eastAsia="en-US"/>
              </w:rPr>
            </w:pPr>
            <w:r>
              <w:rPr>
                <w:rFonts w:ascii="Calibri" w:hAnsi="Calibri"/>
                <w:sz w:val="20"/>
                <w:szCs w:val="20"/>
                <w:lang w:eastAsia="en-US"/>
              </w:rPr>
              <w:t>135</w:t>
            </w:r>
          </w:p>
        </w:tc>
      </w:tr>
      <w:tr w:rsidR="00C46FCB" w14:paraId="211A975D" w14:textId="77777777" w:rsidTr="00F55B32">
        <w:tc>
          <w:tcPr>
            <w:tcW w:w="1838" w:type="dxa"/>
          </w:tcPr>
          <w:p w14:paraId="5361619C" w14:textId="77777777" w:rsidR="00F55B32" w:rsidRDefault="0019390B" w:rsidP="00F55B32">
            <w:pPr>
              <w:jc w:val="center"/>
              <w:rPr>
                <w:rFonts w:ascii="Calibri" w:hAnsi="Calibri"/>
                <w:sz w:val="20"/>
                <w:szCs w:val="20"/>
                <w:lang w:eastAsia="en-US"/>
              </w:rPr>
            </w:pPr>
            <w:r>
              <w:rPr>
                <w:rFonts w:ascii="Calibri" w:hAnsi="Calibri"/>
                <w:sz w:val="20"/>
                <w:szCs w:val="20"/>
                <w:lang w:eastAsia="en-US"/>
              </w:rPr>
              <w:t>Indirect</w:t>
            </w:r>
          </w:p>
        </w:tc>
        <w:tc>
          <w:tcPr>
            <w:tcW w:w="4253" w:type="dxa"/>
          </w:tcPr>
          <w:p w14:paraId="59EA8419" w14:textId="77777777" w:rsidR="00F55B32" w:rsidRPr="003E3349" w:rsidRDefault="0019390B" w:rsidP="00F55B32">
            <w:pPr>
              <w:jc w:val="center"/>
              <w:rPr>
                <w:rFonts w:ascii="Calibri" w:hAnsi="Calibri"/>
                <w:sz w:val="20"/>
                <w:szCs w:val="20"/>
                <w:lang w:eastAsia="en-US"/>
              </w:rPr>
            </w:pPr>
            <w:r>
              <w:rPr>
                <w:rFonts w:ascii="Calibri" w:hAnsi="Calibri"/>
                <w:sz w:val="20"/>
                <w:szCs w:val="20"/>
                <w:lang w:eastAsia="en-US"/>
              </w:rPr>
              <w:t>Intermediate industries</w:t>
            </w:r>
          </w:p>
        </w:tc>
        <w:tc>
          <w:tcPr>
            <w:tcW w:w="2976" w:type="dxa"/>
          </w:tcPr>
          <w:p w14:paraId="14DA988A" w14:textId="77777777" w:rsidR="00F55B32" w:rsidRPr="000F0C9B" w:rsidRDefault="0019390B" w:rsidP="00F55B32">
            <w:pPr>
              <w:jc w:val="center"/>
              <w:rPr>
                <w:rFonts w:ascii="Calibri" w:hAnsi="Calibri"/>
                <w:sz w:val="20"/>
                <w:szCs w:val="20"/>
                <w:lang w:eastAsia="en-US"/>
              </w:rPr>
            </w:pPr>
            <w:r>
              <w:rPr>
                <w:rFonts w:ascii="Calibri" w:hAnsi="Calibri"/>
                <w:sz w:val="20"/>
                <w:szCs w:val="20"/>
                <w:lang w:eastAsia="en-US"/>
              </w:rPr>
              <w:t>241</w:t>
            </w:r>
          </w:p>
        </w:tc>
      </w:tr>
      <w:tr w:rsidR="00C46FCB" w14:paraId="35803DFD" w14:textId="77777777" w:rsidTr="00F55B32">
        <w:tc>
          <w:tcPr>
            <w:tcW w:w="1838" w:type="dxa"/>
          </w:tcPr>
          <w:p w14:paraId="142D8B3A" w14:textId="77777777" w:rsidR="00F55B32" w:rsidRDefault="0019390B" w:rsidP="00F55B32">
            <w:pPr>
              <w:jc w:val="center"/>
              <w:rPr>
                <w:rFonts w:ascii="Calibri" w:hAnsi="Calibri"/>
                <w:sz w:val="20"/>
                <w:szCs w:val="20"/>
                <w:lang w:eastAsia="en-US"/>
              </w:rPr>
            </w:pPr>
            <w:r>
              <w:rPr>
                <w:rFonts w:ascii="Calibri" w:hAnsi="Calibri"/>
                <w:sz w:val="20"/>
                <w:szCs w:val="20"/>
                <w:lang w:eastAsia="en-US"/>
              </w:rPr>
              <w:t>Indirect</w:t>
            </w:r>
          </w:p>
        </w:tc>
        <w:tc>
          <w:tcPr>
            <w:tcW w:w="4253" w:type="dxa"/>
          </w:tcPr>
          <w:p w14:paraId="3242EBA4" w14:textId="77777777" w:rsidR="00F55B32" w:rsidRPr="003E3349" w:rsidRDefault="0019390B" w:rsidP="00F55B32">
            <w:pPr>
              <w:jc w:val="center"/>
              <w:rPr>
                <w:rFonts w:ascii="Calibri" w:hAnsi="Calibri"/>
                <w:sz w:val="20"/>
                <w:szCs w:val="20"/>
                <w:lang w:eastAsia="en-US"/>
              </w:rPr>
            </w:pPr>
            <w:r>
              <w:rPr>
                <w:rFonts w:ascii="Calibri" w:hAnsi="Calibri"/>
                <w:sz w:val="20"/>
                <w:szCs w:val="20"/>
                <w:lang w:eastAsia="en-US"/>
              </w:rPr>
              <w:t>Consumption impacts</w:t>
            </w:r>
          </w:p>
        </w:tc>
        <w:tc>
          <w:tcPr>
            <w:tcW w:w="2976" w:type="dxa"/>
          </w:tcPr>
          <w:p w14:paraId="4C56B590" w14:textId="77777777" w:rsidR="00F55B32" w:rsidRDefault="0019390B" w:rsidP="00F55B32">
            <w:pPr>
              <w:jc w:val="center"/>
              <w:rPr>
                <w:rFonts w:ascii="Calibri" w:hAnsi="Calibri"/>
                <w:sz w:val="20"/>
                <w:szCs w:val="20"/>
                <w:lang w:eastAsia="en-US"/>
              </w:rPr>
            </w:pPr>
            <w:r>
              <w:rPr>
                <w:rFonts w:ascii="Calibri" w:hAnsi="Calibri"/>
                <w:sz w:val="20"/>
                <w:szCs w:val="20"/>
                <w:lang w:eastAsia="en-US"/>
              </w:rPr>
              <w:t>54</w:t>
            </w:r>
          </w:p>
        </w:tc>
      </w:tr>
      <w:tr w:rsidR="00C46FCB" w14:paraId="44AFA782" w14:textId="77777777" w:rsidTr="007333CA">
        <w:tc>
          <w:tcPr>
            <w:tcW w:w="6091" w:type="dxa"/>
            <w:gridSpan w:val="2"/>
          </w:tcPr>
          <w:p w14:paraId="13D6E33C" w14:textId="77777777" w:rsidR="00F55B32" w:rsidRPr="00957E70" w:rsidRDefault="0019390B" w:rsidP="00F55B32">
            <w:pPr>
              <w:ind w:left="1865"/>
              <w:jc w:val="center"/>
              <w:rPr>
                <w:rFonts w:ascii="Calibri" w:hAnsi="Calibri"/>
                <w:b/>
                <w:bCs/>
                <w:sz w:val="20"/>
                <w:szCs w:val="20"/>
                <w:lang w:eastAsia="en-US"/>
              </w:rPr>
            </w:pPr>
            <w:r>
              <w:rPr>
                <w:rFonts w:ascii="Calibri" w:hAnsi="Calibri"/>
                <w:b/>
                <w:bCs/>
                <w:sz w:val="20"/>
                <w:szCs w:val="20"/>
                <w:lang w:eastAsia="en-US"/>
              </w:rPr>
              <w:t>TOTAL</w:t>
            </w:r>
          </w:p>
        </w:tc>
        <w:tc>
          <w:tcPr>
            <w:tcW w:w="2976" w:type="dxa"/>
          </w:tcPr>
          <w:p w14:paraId="35D843D9" w14:textId="77777777" w:rsidR="00F55B32" w:rsidRPr="00957E70" w:rsidRDefault="0019390B" w:rsidP="005F4470">
            <w:pPr>
              <w:jc w:val="center"/>
              <w:rPr>
                <w:rFonts w:ascii="Calibri" w:hAnsi="Calibri"/>
                <w:b/>
                <w:bCs/>
                <w:sz w:val="20"/>
                <w:szCs w:val="20"/>
                <w:lang w:eastAsia="en-US"/>
              </w:rPr>
            </w:pPr>
            <w:r w:rsidRPr="00957E70">
              <w:rPr>
                <w:rFonts w:ascii="Calibri" w:hAnsi="Calibri"/>
                <w:b/>
                <w:bCs/>
                <w:sz w:val="20"/>
                <w:szCs w:val="20"/>
                <w:lang w:eastAsia="en-US"/>
              </w:rPr>
              <w:t>430</w:t>
            </w:r>
          </w:p>
        </w:tc>
      </w:tr>
    </w:tbl>
    <w:p w14:paraId="21BA119A" w14:textId="77777777" w:rsidR="00321027" w:rsidRPr="000A35CF" w:rsidRDefault="0019390B" w:rsidP="00133EC3">
      <w:pPr>
        <w:spacing w:after="120"/>
        <w:jc w:val="center"/>
        <w:rPr>
          <w:rFonts w:ascii="Calibri" w:hAnsi="Calibri"/>
          <w:b/>
          <w:bCs/>
          <w:i/>
          <w:iCs/>
          <w:sz w:val="20"/>
          <w:szCs w:val="20"/>
          <w:lang w:val="en-AU"/>
        </w:rPr>
      </w:pPr>
      <w:r w:rsidRPr="000A35CF">
        <w:rPr>
          <w:rFonts w:ascii="Calibri" w:hAnsi="Calibri"/>
          <w:b/>
          <w:bCs/>
          <w:i/>
          <w:iCs/>
          <w:sz w:val="20"/>
          <w:szCs w:val="20"/>
          <w:lang w:val="en-AU"/>
        </w:rPr>
        <w:t xml:space="preserve">Table </w:t>
      </w:r>
      <w:r w:rsidR="009F43BE">
        <w:rPr>
          <w:rFonts w:ascii="Calibri" w:hAnsi="Calibri"/>
          <w:b/>
          <w:bCs/>
          <w:i/>
          <w:iCs/>
          <w:sz w:val="20"/>
          <w:szCs w:val="20"/>
          <w:lang w:val="en-AU"/>
        </w:rPr>
        <w:t>7</w:t>
      </w:r>
      <w:r w:rsidR="003129A0" w:rsidRPr="000A35CF">
        <w:rPr>
          <w:rFonts w:ascii="Calibri" w:hAnsi="Calibri"/>
          <w:b/>
          <w:bCs/>
          <w:i/>
          <w:iCs/>
          <w:sz w:val="20"/>
          <w:szCs w:val="20"/>
          <w:lang w:val="en-AU"/>
        </w:rPr>
        <w:t>:</w:t>
      </w:r>
      <w:r w:rsidRPr="000A35CF">
        <w:rPr>
          <w:rFonts w:ascii="Calibri" w:hAnsi="Calibri"/>
          <w:b/>
          <w:bCs/>
          <w:i/>
          <w:iCs/>
          <w:sz w:val="20"/>
          <w:szCs w:val="20"/>
          <w:lang w:val="en-AU"/>
        </w:rPr>
        <w:t xml:space="preserve">  Breakdown of local job creation </w:t>
      </w:r>
      <w:r w:rsidR="00F55B32" w:rsidRPr="000A35CF">
        <w:rPr>
          <w:rFonts w:ascii="Calibri" w:hAnsi="Calibri"/>
          <w:b/>
          <w:bCs/>
          <w:i/>
          <w:iCs/>
          <w:sz w:val="20"/>
          <w:szCs w:val="20"/>
          <w:lang w:val="en-AU"/>
        </w:rPr>
        <w:t>as a result of project investment</w:t>
      </w:r>
      <w:r w:rsidR="00D770E8" w:rsidRPr="000A35CF">
        <w:rPr>
          <w:rFonts w:ascii="Calibri" w:hAnsi="Calibri"/>
          <w:b/>
          <w:bCs/>
          <w:i/>
          <w:iCs/>
          <w:sz w:val="20"/>
          <w:szCs w:val="20"/>
          <w:lang w:val="en-AU"/>
        </w:rPr>
        <w:t>.</w:t>
      </w:r>
    </w:p>
    <w:p w14:paraId="7A41FF95" w14:textId="77777777" w:rsidR="00F55B32" w:rsidRDefault="0019390B" w:rsidP="00A349B7">
      <w:pPr>
        <w:spacing w:after="120"/>
        <w:rPr>
          <w:rFonts w:ascii="Calibri" w:hAnsi="Calibri"/>
          <w:lang w:val="en-AU"/>
        </w:rPr>
      </w:pPr>
      <w:r>
        <w:rPr>
          <w:rFonts w:ascii="Calibri" w:hAnsi="Calibri"/>
          <w:lang w:val="en-AU"/>
        </w:rPr>
        <w:t>E</w:t>
      </w:r>
      <w:r w:rsidR="3393DB85">
        <w:rPr>
          <w:rFonts w:ascii="Calibri" w:hAnsi="Calibri"/>
          <w:lang w:val="en-AU"/>
        </w:rPr>
        <w:t>mployment</w:t>
      </w:r>
      <w:r w:rsidR="007333CA">
        <w:rPr>
          <w:rFonts w:ascii="Calibri" w:hAnsi="Calibri"/>
          <w:lang w:val="en-AU"/>
        </w:rPr>
        <w:t xml:space="preserve"> impacts are </w:t>
      </w:r>
      <w:r w:rsidR="009A150D">
        <w:rPr>
          <w:rFonts w:ascii="Calibri" w:hAnsi="Calibri"/>
          <w:lang w:val="en-AU"/>
        </w:rPr>
        <w:t xml:space="preserve">not limited to the local economy; industrial and consumption effects would flow outside the region to the broader economy and </w:t>
      </w:r>
      <w:r w:rsidR="223BDDF3">
        <w:rPr>
          <w:rFonts w:ascii="Calibri" w:hAnsi="Calibri"/>
          <w:lang w:val="en-AU"/>
        </w:rPr>
        <w:t xml:space="preserve">are </w:t>
      </w:r>
      <w:r w:rsidR="009A150D">
        <w:rPr>
          <w:rFonts w:ascii="Calibri" w:hAnsi="Calibri"/>
          <w:lang w:val="en-AU"/>
        </w:rPr>
        <w:t>anticipated to create an additional 354 jobs</w:t>
      </w:r>
      <w:r w:rsidR="0058061B">
        <w:rPr>
          <w:rFonts w:ascii="Calibri" w:hAnsi="Calibri"/>
          <w:lang w:val="en-AU"/>
        </w:rPr>
        <w:t xml:space="preserve"> within Australia</w:t>
      </w:r>
      <w:r w:rsidR="009A150D">
        <w:rPr>
          <w:rFonts w:ascii="Calibri" w:hAnsi="Calibri"/>
          <w:lang w:val="en-AU"/>
        </w:rPr>
        <w:t xml:space="preserve">.  </w:t>
      </w:r>
    </w:p>
    <w:p w14:paraId="50F6F1A3" w14:textId="77777777" w:rsidR="006D1AF7" w:rsidRDefault="0019390B" w:rsidP="00A349B7">
      <w:pPr>
        <w:spacing w:after="120"/>
        <w:rPr>
          <w:rFonts w:ascii="Calibri" w:hAnsi="Calibri"/>
          <w:lang w:val="en-AU"/>
        </w:rPr>
      </w:pPr>
      <w:r>
        <w:rPr>
          <w:rFonts w:ascii="Calibri" w:hAnsi="Calibri"/>
          <w:lang w:val="en-AU"/>
        </w:rPr>
        <w:t xml:space="preserve">The business case will also explore opportunities for Council to harness greater social procurement outcomes through local employment programs as part of </w:t>
      </w:r>
      <w:r w:rsidR="00B57EB3">
        <w:rPr>
          <w:rFonts w:ascii="Calibri" w:hAnsi="Calibri"/>
          <w:lang w:val="en-AU"/>
        </w:rPr>
        <w:t>future</w:t>
      </w:r>
      <w:r>
        <w:rPr>
          <w:rFonts w:ascii="Calibri" w:hAnsi="Calibri"/>
          <w:lang w:val="en-AU"/>
        </w:rPr>
        <w:t xml:space="preserve"> </w:t>
      </w:r>
      <w:r w:rsidR="00B57EB3">
        <w:rPr>
          <w:rFonts w:ascii="Calibri" w:hAnsi="Calibri"/>
          <w:lang w:val="en-AU"/>
        </w:rPr>
        <w:t xml:space="preserve">management tender processes (i.e. including local employment targets aimed at increasing employment opportunities for local </w:t>
      </w:r>
      <w:r w:rsidR="000045F4">
        <w:rPr>
          <w:rFonts w:ascii="Calibri" w:hAnsi="Calibri"/>
          <w:lang w:val="en-AU"/>
        </w:rPr>
        <w:t>residents such as young people, Aboriginal people</w:t>
      </w:r>
      <w:r w:rsidR="00B20F44">
        <w:rPr>
          <w:rFonts w:ascii="Calibri" w:hAnsi="Calibri"/>
          <w:lang w:val="en-AU"/>
        </w:rPr>
        <w:t xml:space="preserve">, people with a disability and culturally and linguistically diverse residents </w:t>
      </w:r>
      <w:r w:rsidR="283A6C7D">
        <w:rPr>
          <w:rFonts w:ascii="Calibri" w:hAnsi="Calibri"/>
          <w:lang w:val="en-AU"/>
        </w:rPr>
        <w:t>e</w:t>
      </w:r>
      <w:r w:rsidR="0E02C3C2">
        <w:rPr>
          <w:rFonts w:ascii="Calibri" w:hAnsi="Calibri"/>
          <w:lang w:val="en-AU"/>
        </w:rPr>
        <w:t>tc</w:t>
      </w:r>
      <w:r w:rsidR="00B20F44">
        <w:rPr>
          <w:rFonts w:ascii="Calibri" w:hAnsi="Calibri"/>
          <w:lang w:val="en-AU"/>
        </w:rPr>
        <w:t>).</w:t>
      </w:r>
    </w:p>
    <w:p w14:paraId="2CA0D375" w14:textId="77777777" w:rsidR="00C15F2A" w:rsidRPr="00AD429F" w:rsidRDefault="0019390B" w:rsidP="009A150D">
      <w:pPr>
        <w:spacing w:after="120"/>
        <w:jc w:val="both"/>
        <w:rPr>
          <w:rFonts w:ascii="Calibri" w:hAnsi="Calibri"/>
          <w:b/>
          <w:bCs/>
          <w:lang w:val="en-AU"/>
        </w:rPr>
      </w:pPr>
      <w:r w:rsidRPr="00AD429F">
        <w:rPr>
          <w:rFonts w:ascii="Calibri" w:hAnsi="Calibri"/>
          <w:b/>
          <w:bCs/>
          <w:lang w:val="en-AU"/>
        </w:rPr>
        <w:t>Broader economic impacts</w:t>
      </w:r>
    </w:p>
    <w:p w14:paraId="30DCEFCB" w14:textId="77777777" w:rsidR="00AD429F" w:rsidRDefault="0019390B" w:rsidP="00A349B7">
      <w:pPr>
        <w:spacing w:after="120"/>
        <w:rPr>
          <w:rFonts w:ascii="Calibri" w:hAnsi="Calibri"/>
          <w:lang w:val="en-AU"/>
        </w:rPr>
      </w:pPr>
      <w:r>
        <w:rPr>
          <w:rFonts w:ascii="Calibri" w:hAnsi="Calibri"/>
          <w:lang w:val="en-AU"/>
        </w:rPr>
        <w:t>A</w:t>
      </w:r>
      <w:r w:rsidR="00E35284">
        <w:rPr>
          <w:rFonts w:ascii="Calibri" w:hAnsi="Calibri"/>
          <w:lang w:val="en-AU"/>
        </w:rPr>
        <w:t xml:space="preserve"> KPMG report</w:t>
      </w:r>
      <w:r>
        <w:rPr>
          <w:rFonts w:ascii="Calibri" w:hAnsi="Calibri"/>
          <w:lang w:val="en-AU"/>
        </w:rPr>
        <w:t xml:space="preserve"> also noted the economic impact of </w:t>
      </w:r>
      <w:r w:rsidR="006B2471">
        <w:rPr>
          <w:rFonts w:ascii="Calibri" w:hAnsi="Calibri"/>
          <w:lang w:val="en-AU"/>
        </w:rPr>
        <w:t>such</w:t>
      </w:r>
      <w:r>
        <w:rPr>
          <w:rFonts w:ascii="Calibri" w:hAnsi="Calibri"/>
          <w:lang w:val="en-AU"/>
        </w:rPr>
        <w:t xml:space="preserve"> facilities in their 2020 report, </w:t>
      </w:r>
      <w:r w:rsidR="00E35284" w:rsidRPr="00E35284">
        <w:rPr>
          <w:rFonts w:ascii="Calibri" w:hAnsi="Calibri"/>
          <w:i/>
          <w:iCs/>
          <w:lang w:val="en-AU"/>
        </w:rPr>
        <w:t>The Value of Community Sport and Active Recreation Infrastructure</w:t>
      </w:r>
      <w:r w:rsidR="00872F7B" w:rsidRPr="00872F7B">
        <w:rPr>
          <w:rFonts w:ascii="Calibri" w:hAnsi="Calibri"/>
          <w:lang w:val="en-AU"/>
        </w:rPr>
        <w:t>,</w:t>
      </w:r>
      <w:r w:rsidRPr="00872F7B">
        <w:rPr>
          <w:rFonts w:ascii="Calibri" w:hAnsi="Calibri"/>
          <w:lang w:val="en-AU"/>
        </w:rPr>
        <w:t xml:space="preserve"> commissioned by Sport and Recreation Victoria which identified the value of sport and</w:t>
      </w:r>
      <w:r>
        <w:rPr>
          <w:rFonts w:ascii="Calibri" w:hAnsi="Calibri"/>
          <w:lang w:val="en-AU"/>
        </w:rPr>
        <w:t xml:space="preserve"> active recreation infrastructure across the State annually</w:t>
      </w:r>
      <w:r w:rsidR="005F0867">
        <w:rPr>
          <w:rFonts w:ascii="Calibri" w:hAnsi="Calibri"/>
          <w:lang w:val="en-AU"/>
        </w:rPr>
        <w:t>;</w:t>
      </w:r>
      <w:r w:rsidR="006B2471">
        <w:rPr>
          <w:rFonts w:ascii="Calibri" w:hAnsi="Calibri"/>
          <w:lang w:val="en-AU"/>
        </w:rPr>
        <w:t xml:space="preserve"> </w:t>
      </w:r>
      <w:r w:rsidR="00FE4862">
        <w:rPr>
          <w:rFonts w:ascii="Calibri" w:hAnsi="Calibri"/>
          <w:lang w:val="en-AU"/>
        </w:rPr>
        <w:t>summarised</w:t>
      </w:r>
      <w:r w:rsidR="005F0867">
        <w:rPr>
          <w:rFonts w:ascii="Calibri" w:hAnsi="Calibri"/>
          <w:lang w:val="en-AU"/>
        </w:rPr>
        <w:t xml:space="preserve"> in</w:t>
      </w:r>
      <w:r w:rsidR="00FE4862">
        <w:rPr>
          <w:rFonts w:ascii="Calibri" w:hAnsi="Calibri"/>
          <w:lang w:val="en-AU"/>
        </w:rPr>
        <w:t xml:space="preserve"> </w:t>
      </w:r>
      <w:r w:rsidR="006B2471" w:rsidRPr="00571A45">
        <w:rPr>
          <w:rFonts w:ascii="Calibri" w:hAnsi="Calibri"/>
          <w:b/>
          <w:bCs/>
          <w:lang w:val="en-AU"/>
        </w:rPr>
        <w:t xml:space="preserve">Figure </w:t>
      </w:r>
      <w:r w:rsidR="00345B79">
        <w:rPr>
          <w:rFonts w:ascii="Calibri" w:hAnsi="Calibri"/>
          <w:b/>
          <w:bCs/>
          <w:lang w:val="en-AU"/>
        </w:rPr>
        <w:t>Three</w:t>
      </w:r>
      <w:r w:rsidR="006B2471">
        <w:rPr>
          <w:rFonts w:ascii="Calibri" w:hAnsi="Calibri"/>
          <w:lang w:val="en-AU"/>
        </w:rPr>
        <w:t xml:space="preserve"> below.</w:t>
      </w:r>
    </w:p>
    <w:p w14:paraId="26E812BE" w14:textId="77777777" w:rsidR="001E0E94" w:rsidRDefault="0019390B" w:rsidP="000A35CF">
      <w:pPr>
        <w:spacing w:after="120"/>
        <w:jc w:val="center"/>
        <w:rPr>
          <w:rFonts w:ascii="Calibri" w:hAnsi="Calibri"/>
          <w:lang w:val="en-AU"/>
        </w:rPr>
      </w:pPr>
      <w:r>
        <w:rPr>
          <w:noProof/>
        </w:rPr>
        <w:drawing>
          <wp:inline distT="0" distB="0" distL="0" distR="0" wp14:anchorId="4A16F351" wp14:editId="6D8154BF">
            <wp:extent cx="5191125" cy="47074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81218" name=""/>
                    <pic:cNvPicPr/>
                  </pic:nvPicPr>
                  <pic:blipFill>
                    <a:blip r:embed="rId15"/>
                    <a:stretch>
                      <a:fillRect/>
                    </a:stretch>
                  </pic:blipFill>
                  <pic:spPr>
                    <a:xfrm>
                      <a:off x="0" y="0"/>
                      <a:ext cx="5199397" cy="4714995"/>
                    </a:xfrm>
                    <a:prstGeom prst="rect">
                      <a:avLst/>
                    </a:prstGeom>
                  </pic:spPr>
                </pic:pic>
              </a:graphicData>
            </a:graphic>
          </wp:inline>
        </w:drawing>
      </w:r>
    </w:p>
    <w:p w14:paraId="3023CE41" w14:textId="77777777" w:rsidR="001E0E94" w:rsidRPr="00345B79" w:rsidRDefault="0019390B" w:rsidP="001E0E94">
      <w:pPr>
        <w:spacing w:after="120"/>
        <w:jc w:val="center"/>
        <w:rPr>
          <w:rFonts w:ascii="Calibri" w:hAnsi="Calibri"/>
          <w:b/>
          <w:bCs/>
          <w:sz w:val="20"/>
          <w:szCs w:val="20"/>
          <w:lang w:val="en-AU"/>
        </w:rPr>
      </w:pPr>
      <w:r w:rsidRPr="00345B79">
        <w:rPr>
          <w:rFonts w:ascii="Calibri" w:hAnsi="Calibri"/>
          <w:b/>
          <w:bCs/>
          <w:sz w:val="20"/>
          <w:szCs w:val="20"/>
          <w:lang w:val="en-AU"/>
        </w:rPr>
        <w:t xml:space="preserve">Figure </w:t>
      </w:r>
      <w:r w:rsidR="00345B79" w:rsidRPr="00345B79">
        <w:rPr>
          <w:rFonts w:ascii="Calibri" w:hAnsi="Calibri"/>
          <w:b/>
          <w:bCs/>
          <w:sz w:val="20"/>
          <w:szCs w:val="20"/>
          <w:lang w:val="en-AU"/>
        </w:rPr>
        <w:t>3</w:t>
      </w:r>
      <w:r w:rsidRPr="00345B79">
        <w:rPr>
          <w:rFonts w:ascii="Calibri" w:hAnsi="Calibri"/>
          <w:b/>
          <w:bCs/>
          <w:sz w:val="20"/>
          <w:szCs w:val="20"/>
          <w:lang w:val="en-AU"/>
        </w:rPr>
        <w:t xml:space="preserve">: </w:t>
      </w:r>
      <w:r w:rsidRPr="00345B79">
        <w:rPr>
          <w:rFonts w:ascii="Calibri" w:hAnsi="Calibri"/>
          <w:b/>
          <w:bCs/>
          <w:i/>
          <w:iCs/>
          <w:sz w:val="20"/>
          <w:szCs w:val="20"/>
          <w:lang w:val="en-AU"/>
        </w:rPr>
        <w:t>The Value of Community Sport and Active Recreation Infrastructure</w:t>
      </w:r>
      <w:r w:rsidR="00345B79" w:rsidRPr="00345B79">
        <w:rPr>
          <w:rFonts w:ascii="Calibri" w:hAnsi="Calibri"/>
          <w:b/>
          <w:bCs/>
          <w:i/>
          <w:iCs/>
          <w:sz w:val="20"/>
          <w:szCs w:val="20"/>
          <w:lang w:val="en-AU"/>
        </w:rPr>
        <w:t xml:space="preserve">, </w:t>
      </w:r>
      <w:r w:rsidR="00345B79" w:rsidRPr="00345B79">
        <w:rPr>
          <w:rFonts w:ascii="Calibri" w:hAnsi="Calibri"/>
          <w:b/>
          <w:bCs/>
          <w:sz w:val="20"/>
          <w:szCs w:val="20"/>
          <w:lang w:val="en-AU"/>
        </w:rPr>
        <w:t>KPMG 2020</w:t>
      </w:r>
    </w:p>
    <w:p w14:paraId="68AC552C" w14:textId="77777777" w:rsidR="002A766D" w:rsidRPr="005D269C" w:rsidRDefault="0019390B" w:rsidP="775801DC">
      <w:pPr>
        <w:keepNext/>
        <w:spacing w:before="240" w:after="60"/>
        <w:outlineLvl w:val="1"/>
        <w:rPr>
          <w:rFonts w:ascii="Calibri" w:hAnsi="Calibri" w:cs="Arial"/>
          <w:b/>
          <w:bCs/>
          <w:iCs/>
          <w:lang w:val="en-AU"/>
        </w:rPr>
      </w:pPr>
      <w:r w:rsidRPr="005D269C">
        <w:rPr>
          <w:rFonts w:ascii="Calibri" w:hAnsi="Calibri" w:cs="Arial"/>
          <w:b/>
          <w:bCs/>
          <w:iCs/>
          <w:lang w:val="en-AU"/>
        </w:rPr>
        <w:t>Financial Implications</w:t>
      </w:r>
    </w:p>
    <w:p w14:paraId="364C76B7" w14:textId="77777777" w:rsidR="005D7C76" w:rsidRPr="006D5250" w:rsidRDefault="005D7C76" w:rsidP="775801DC">
      <w:pPr>
        <w:rPr>
          <w:rFonts w:ascii="Calibri" w:hAnsi="Calibri" w:cs="Arial"/>
          <w:i/>
          <w:iCs/>
          <w:vanish/>
          <w:color w:val="808080"/>
          <w:sz w:val="16"/>
          <w:szCs w:val="16"/>
          <w:lang w:val="en-AU"/>
        </w:rPr>
      </w:pPr>
    </w:p>
    <w:p w14:paraId="2E731C61" w14:textId="77777777" w:rsidR="1DBF1C0D" w:rsidRDefault="0019390B" w:rsidP="00A349B7">
      <w:pPr>
        <w:spacing w:after="120"/>
        <w:rPr>
          <w:rFonts w:ascii="Calibri" w:hAnsi="Calibri"/>
          <w:lang w:val="en-AU"/>
        </w:rPr>
      </w:pPr>
      <w:r w:rsidRPr="2E7C2CD0">
        <w:rPr>
          <w:rFonts w:ascii="Calibri" w:hAnsi="Calibri"/>
          <w:lang w:val="en-AU"/>
        </w:rPr>
        <w:t xml:space="preserve">A summary of the financial implications of the </w:t>
      </w:r>
      <w:r w:rsidR="00FC210D">
        <w:rPr>
          <w:rFonts w:ascii="Calibri" w:hAnsi="Calibri"/>
          <w:lang w:val="en-AU"/>
        </w:rPr>
        <w:t xml:space="preserve">proposed </w:t>
      </w:r>
      <w:r w:rsidR="008A4C59">
        <w:rPr>
          <w:rFonts w:ascii="Calibri" w:hAnsi="Calibri"/>
          <w:lang w:val="en-AU"/>
        </w:rPr>
        <w:t>P</w:t>
      </w:r>
      <w:r w:rsidRPr="2E7C2CD0">
        <w:rPr>
          <w:rFonts w:ascii="Calibri" w:hAnsi="Calibri"/>
          <w:lang w:val="en-AU"/>
        </w:rPr>
        <w:t xml:space="preserve">roject facility scope is identified in </w:t>
      </w:r>
      <w:r w:rsidRPr="2E7C2CD0">
        <w:rPr>
          <w:rFonts w:ascii="Calibri" w:hAnsi="Calibri"/>
          <w:b/>
          <w:bCs/>
          <w:lang w:val="en-AU"/>
        </w:rPr>
        <w:t xml:space="preserve">Table </w:t>
      </w:r>
      <w:r w:rsidR="009F43BE">
        <w:rPr>
          <w:rFonts w:ascii="Calibri" w:hAnsi="Calibri"/>
          <w:b/>
          <w:bCs/>
          <w:lang w:val="en-AU"/>
        </w:rPr>
        <w:t>Eight</w:t>
      </w:r>
      <w:r w:rsidRPr="2E7C2CD0">
        <w:rPr>
          <w:rFonts w:ascii="Calibri" w:hAnsi="Calibri"/>
          <w:lang w:val="en-AU"/>
        </w:rPr>
        <w:t xml:space="preserve"> below</w:t>
      </w:r>
      <w:r w:rsidR="003129A0">
        <w:rPr>
          <w:rFonts w:ascii="Calibri" w:hAnsi="Calibri"/>
          <w:lang w:val="en-AU"/>
        </w:rPr>
        <w:t>. F</w:t>
      </w:r>
      <w:r w:rsidRPr="2E7C2CD0">
        <w:rPr>
          <w:rFonts w:ascii="Calibri" w:hAnsi="Calibri"/>
          <w:lang w:val="en-AU"/>
        </w:rPr>
        <w:t xml:space="preserve">urther detail is provided in </w:t>
      </w:r>
      <w:r w:rsidRPr="2E7C2CD0">
        <w:rPr>
          <w:rFonts w:ascii="Calibri" w:hAnsi="Calibri"/>
          <w:b/>
          <w:bCs/>
          <w:lang w:val="en-AU"/>
        </w:rPr>
        <w:t>Attachment One.</w:t>
      </w:r>
    </w:p>
    <w:tbl>
      <w:tblPr>
        <w:tblW w:w="0" w:type="auto"/>
        <w:tblLayout w:type="fixed"/>
        <w:tblLook w:val="04A0" w:firstRow="1" w:lastRow="0" w:firstColumn="1" w:lastColumn="0" w:noHBand="0" w:noVBand="1"/>
      </w:tblPr>
      <w:tblGrid>
        <w:gridCol w:w="1830"/>
        <w:gridCol w:w="1980"/>
        <w:gridCol w:w="5190"/>
      </w:tblGrid>
      <w:tr w:rsidR="00C46FCB" w14:paraId="0498C689" w14:textId="77777777" w:rsidTr="2E7C2CD0">
        <w:tc>
          <w:tcPr>
            <w:tcW w:w="1830" w:type="dxa"/>
            <w:tcBorders>
              <w:top w:val="single" w:sz="8" w:space="0" w:color="auto"/>
              <w:left w:val="single" w:sz="8" w:space="0" w:color="auto"/>
              <w:bottom w:val="single" w:sz="8" w:space="0" w:color="auto"/>
              <w:right w:val="single" w:sz="8" w:space="0" w:color="auto"/>
            </w:tcBorders>
            <w:shd w:val="clear" w:color="auto" w:fill="C0504D"/>
          </w:tcPr>
          <w:p w14:paraId="11147D2C" w14:textId="77777777" w:rsidR="2E7C2CD0" w:rsidRDefault="0019390B" w:rsidP="2E7C2CD0">
            <w:pPr>
              <w:jc w:val="both"/>
              <w:rPr>
                <w:rFonts w:ascii="Calibri" w:hAnsi="Calibri"/>
                <w:lang w:val="en-AU"/>
              </w:rPr>
            </w:pPr>
            <w:r w:rsidRPr="2E7C2CD0">
              <w:rPr>
                <w:rFonts w:ascii="Calibri" w:eastAsia="Calibri" w:hAnsi="Calibri" w:cs="Calibri"/>
                <w:b/>
                <w:bCs/>
                <w:color w:val="FFFFFF" w:themeColor="background1"/>
                <w:sz w:val="20"/>
                <w:szCs w:val="20"/>
                <w:lang w:val="en-AU"/>
              </w:rPr>
              <w:t>Item</w:t>
            </w:r>
            <w:r w:rsidRPr="2E7C2CD0">
              <w:rPr>
                <w:rFonts w:ascii="Calibri" w:eastAsia="Calibri" w:hAnsi="Calibri" w:cs="Calibri"/>
                <w:color w:val="FFFFFF" w:themeColor="background1"/>
                <w:sz w:val="20"/>
                <w:szCs w:val="20"/>
                <w:lang w:val="en-AU"/>
              </w:rPr>
              <w:t xml:space="preserve"> </w:t>
            </w:r>
          </w:p>
        </w:tc>
        <w:tc>
          <w:tcPr>
            <w:tcW w:w="1980" w:type="dxa"/>
            <w:tcBorders>
              <w:top w:val="single" w:sz="8" w:space="0" w:color="auto"/>
              <w:left w:val="single" w:sz="8" w:space="0" w:color="auto"/>
              <w:bottom w:val="single" w:sz="8" w:space="0" w:color="auto"/>
              <w:right w:val="single" w:sz="8" w:space="0" w:color="auto"/>
            </w:tcBorders>
            <w:shd w:val="clear" w:color="auto" w:fill="C0504D"/>
          </w:tcPr>
          <w:p w14:paraId="5A12C2D8" w14:textId="77777777" w:rsidR="2E7C2CD0" w:rsidRDefault="0019390B" w:rsidP="2E7C2CD0">
            <w:pPr>
              <w:jc w:val="center"/>
              <w:rPr>
                <w:rFonts w:ascii="Calibri" w:hAnsi="Calibri"/>
                <w:lang w:val="en-AU"/>
              </w:rPr>
            </w:pPr>
            <w:r w:rsidRPr="2E7C2CD0">
              <w:rPr>
                <w:rFonts w:ascii="Calibri" w:eastAsia="Calibri" w:hAnsi="Calibri" w:cs="Calibri"/>
                <w:b/>
                <w:bCs/>
                <w:color w:val="FFFFFF" w:themeColor="background1"/>
                <w:sz w:val="20"/>
                <w:szCs w:val="20"/>
                <w:lang w:val="en-AU"/>
              </w:rPr>
              <w:t>Amount</w:t>
            </w:r>
            <w:r w:rsidRPr="2E7C2CD0">
              <w:rPr>
                <w:rFonts w:ascii="Calibri" w:eastAsia="Calibri" w:hAnsi="Calibri" w:cs="Calibri"/>
                <w:color w:val="FFFFFF" w:themeColor="background1"/>
                <w:sz w:val="20"/>
                <w:szCs w:val="20"/>
                <w:lang w:val="en-AU"/>
              </w:rPr>
              <w:t xml:space="preserve"> </w:t>
            </w:r>
          </w:p>
        </w:tc>
        <w:tc>
          <w:tcPr>
            <w:tcW w:w="5190" w:type="dxa"/>
            <w:tcBorders>
              <w:top w:val="single" w:sz="8" w:space="0" w:color="auto"/>
              <w:left w:val="single" w:sz="8" w:space="0" w:color="auto"/>
              <w:bottom w:val="single" w:sz="8" w:space="0" w:color="auto"/>
              <w:right w:val="single" w:sz="8" w:space="0" w:color="auto"/>
            </w:tcBorders>
            <w:shd w:val="clear" w:color="auto" w:fill="C0504D"/>
          </w:tcPr>
          <w:p w14:paraId="1CC9CBB6" w14:textId="77777777" w:rsidR="2E7C2CD0" w:rsidRDefault="0019390B" w:rsidP="2E7C2CD0">
            <w:pPr>
              <w:jc w:val="both"/>
              <w:rPr>
                <w:rFonts w:ascii="Calibri" w:hAnsi="Calibri"/>
                <w:lang w:val="en-AU"/>
              </w:rPr>
            </w:pPr>
            <w:r w:rsidRPr="2E7C2CD0">
              <w:rPr>
                <w:rFonts w:ascii="Calibri" w:eastAsia="Calibri" w:hAnsi="Calibri" w:cs="Calibri"/>
                <w:b/>
                <w:bCs/>
                <w:color w:val="FFFFFF" w:themeColor="background1"/>
                <w:sz w:val="20"/>
                <w:szCs w:val="20"/>
                <w:lang w:val="en-AU"/>
              </w:rPr>
              <w:t>Note</w:t>
            </w:r>
            <w:r w:rsidRPr="2E7C2CD0">
              <w:rPr>
                <w:rFonts w:ascii="Calibri" w:eastAsia="Calibri" w:hAnsi="Calibri" w:cs="Calibri"/>
                <w:color w:val="FFFFFF" w:themeColor="background1"/>
                <w:sz w:val="20"/>
                <w:szCs w:val="20"/>
                <w:lang w:val="en-AU"/>
              </w:rPr>
              <w:t xml:space="preserve"> </w:t>
            </w:r>
          </w:p>
        </w:tc>
      </w:tr>
      <w:tr w:rsidR="00C46FCB" w14:paraId="4327854C" w14:textId="77777777" w:rsidTr="2E7C2CD0">
        <w:tc>
          <w:tcPr>
            <w:tcW w:w="1830" w:type="dxa"/>
            <w:tcBorders>
              <w:top w:val="single" w:sz="8" w:space="0" w:color="auto"/>
              <w:left w:val="single" w:sz="8" w:space="0" w:color="auto"/>
              <w:bottom w:val="single" w:sz="8" w:space="0" w:color="auto"/>
              <w:right w:val="single" w:sz="8" w:space="0" w:color="auto"/>
            </w:tcBorders>
          </w:tcPr>
          <w:p w14:paraId="740518D5" w14:textId="77777777" w:rsidR="2E7C2CD0" w:rsidRDefault="0019390B" w:rsidP="2E7C2CD0">
            <w:pPr>
              <w:jc w:val="both"/>
              <w:rPr>
                <w:rFonts w:ascii="Calibri" w:hAnsi="Calibri"/>
                <w:lang w:val="en-AU"/>
              </w:rPr>
            </w:pPr>
            <w:r w:rsidRPr="2E7C2CD0">
              <w:rPr>
                <w:rFonts w:ascii="Calibri" w:eastAsia="Calibri" w:hAnsi="Calibri" w:cs="Calibri"/>
                <w:b/>
                <w:bCs/>
                <w:sz w:val="20"/>
                <w:szCs w:val="20"/>
                <w:lang w:val="en-AU"/>
              </w:rPr>
              <w:t>Capital Cost</w:t>
            </w:r>
            <w:r w:rsidRPr="2E7C2CD0">
              <w:rPr>
                <w:rFonts w:ascii="Calibri" w:eastAsia="Calibri" w:hAnsi="Calibri" w:cs="Calibri"/>
                <w:sz w:val="20"/>
                <w:szCs w:val="20"/>
                <w:lang w:val="en-AU"/>
              </w:rPr>
              <w:t xml:space="preserve"> </w:t>
            </w:r>
          </w:p>
        </w:tc>
        <w:tc>
          <w:tcPr>
            <w:tcW w:w="1980" w:type="dxa"/>
            <w:tcBorders>
              <w:top w:val="single" w:sz="8" w:space="0" w:color="auto"/>
              <w:left w:val="single" w:sz="8" w:space="0" w:color="auto"/>
              <w:bottom w:val="single" w:sz="8" w:space="0" w:color="auto"/>
              <w:right w:val="single" w:sz="8" w:space="0" w:color="auto"/>
            </w:tcBorders>
          </w:tcPr>
          <w:p w14:paraId="0296A3E3" w14:textId="77777777" w:rsidR="2E7C2CD0" w:rsidRDefault="0019390B" w:rsidP="2E7C2CD0">
            <w:pPr>
              <w:jc w:val="center"/>
              <w:rPr>
                <w:rFonts w:ascii="Calibri" w:hAnsi="Calibri"/>
                <w:lang w:val="en-AU"/>
              </w:rPr>
            </w:pPr>
            <w:r w:rsidRPr="2E7C2CD0">
              <w:rPr>
                <w:rFonts w:ascii="Calibri" w:eastAsia="Calibri" w:hAnsi="Calibri" w:cs="Calibri"/>
                <w:sz w:val="20"/>
                <w:szCs w:val="20"/>
                <w:lang w:val="en-AU"/>
              </w:rPr>
              <w:t xml:space="preserve">$113,406,000 </w:t>
            </w:r>
          </w:p>
        </w:tc>
        <w:tc>
          <w:tcPr>
            <w:tcW w:w="5190" w:type="dxa"/>
            <w:tcBorders>
              <w:top w:val="single" w:sz="8" w:space="0" w:color="auto"/>
              <w:left w:val="single" w:sz="8" w:space="0" w:color="auto"/>
              <w:bottom w:val="single" w:sz="8" w:space="0" w:color="auto"/>
              <w:right w:val="single" w:sz="8" w:space="0" w:color="auto"/>
            </w:tcBorders>
          </w:tcPr>
          <w:p w14:paraId="6819DC5B" w14:textId="77777777" w:rsidR="2E7C2CD0" w:rsidRDefault="0019390B" w:rsidP="2E7C2CD0">
            <w:pPr>
              <w:jc w:val="both"/>
              <w:rPr>
                <w:rFonts w:ascii="Calibri" w:hAnsi="Calibri"/>
                <w:lang w:val="en-AU"/>
              </w:rPr>
            </w:pPr>
            <w:r w:rsidRPr="2E7C2CD0">
              <w:rPr>
                <w:rFonts w:ascii="Calibri" w:eastAsia="Calibri" w:hAnsi="Calibri" w:cs="Calibri"/>
                <w:sz w:val="20"/>
                <w:szCs w:val="20"/>
                <w:lang w:val="en-AU"/>
              </w:rPr>
              <w:t xml:space="preserve">Provided by Quantity Surveyor based on concept sketches. </w:t>
            </w:r>
          </w:p>
        </w:tc>
      </w:tr>
      <w:tr w:rsidR="00C46FCB" w14:paraId="2F82F452" w14:textId="77777777" w:rsidTr="2E7C2CD0">
        <w:tc>
          <w:tcPr>
            <w:tcW w:w="9000" w:type="dxa"/>
            <w:gridSpan w:val="3"/>
            <w:tcBorders>
              <w:top w:val="single" w:sz="8" w:space="0" w:color="auto"/>
              <w:left w:val="single" w:sz="8" w:space="0" w:color="auto"/>
              <w:bottom w:val="single" w:sz="8" w:space="0" w:color="auto"/>
              <w:right w:val="single" w:sz="8" w:space="0" w:color="auto"/>
            </w:tcBorders>
          </w:tcPr>
          <w:p w14:paraId="5E319737" w14:textId="77777777" w:rsidR="2E7C2CD0" w:rsidRDefault="0019390B" w:rsidP="2E7C2CD0">
            <w:pPr>
              <w:jc w:val="center"/>
              <w:rPr>
                <w:rFonts w:ascii="Calibri" w:hAnsi="Calibri"/>
                <w:lang w:val="en-AU"/>
              </w:rPr>
            </w:pPr>
            <w:r w:rsidRPr="2E7C2CD0">
              <w:rPr>
                <w:rFonts w:ascii="Calibri" w:eastAsia="Calibri" w:hAnsi="Calibri" w:cs="Calibri"/>
                <w:sz w:val="20"/>
                <w:szCs w:val="20"/>
                <w:lang w:val="en-AU"/>
              </w:rPr>
              <w:t xml:space="preserve"> </w:t>
            </w:r>
          </w:p>
        </w:tc>
      </w:tr>
      <w:tr w:rsidR="00C46FCB" w14:paraId="11BFDD87" w14:textId="77777777" w:rsidTr="2E7C2CD0">
        <w:tc>
          <w:tcPr>
            <w:tcW w:w="1830" w:type="dxa"/>
            <w:tcBorders>
              <w:top w:val="single" w:sz="8" w:space="0" w:color="auto"/>
              <w:left w:val="single" w:sz="8" w:space="0" w:color="auto"/>
              <w:bottom w:val="single" w:sz="8" w:space="0" w:color="auto"/>
              <w:right w:val="single" w:sz="8" w:space="0" w:color="auto"/>
            </w:tcBorders>
          </w:tcPr>
          <w:p w14:paraId="4DE3B160" w14:textId="77777777" w:rsidR="2E7C2CD0" w:rsidRDefault="0019390B" w:rsidP="2E7C2CD0">
            <w:pPr>
              <w:jc w:val="both"/>
              <w:rPr>
                <w:rFonts w:ascii="Calibri" w:hAnsi="Calibri"/>
                <w:lang w:val="en-AU"/>
              </w:rPr>
            </w:pPr>
            <w:r w:rsidRPr="2E7C2CD0">
              <w:rPr>
                <w:rFonts w:ascii="Calibri" w:eastAsia="Calibri" w:hAnsi="Calibri" w:cs="Calibri"/>
                <w:b/>
                <w:bCs/>
                <w:sz w:val="20"/>
                <w:szCs w:val="20"/>
                <w:lang w:val="en-AU"/>
              </w:rPr>
              <w:t>Income</w:t>
            </w:r>
            <w:r w:rsidRPr="2E7C2CD0">
              <w:rPr>
                <w:rFonts w:ascii="Calibri" w:eastAsia="Calibri" w:hAnsi="Calibri" w:cs="Calibri"/>
                <w:sz w:val="20"/>
                <w:szCs w:val="20"/>
                <w:lang w:val="en-AU"/>
              </w:rPr>
              <w:t xml:space="preserve"> </w:t>
            </w:r>
            <w:r w:rsidR="00CF2E56" w:rsidRPr="00512AAB">
              <w:rPr>
                <w:rFonts w:ascii="Calibri" w:eastAsia="Calibri" w:hAnsi="Calibri" w:cs="Calibri"/>
                <w:sz w:val="20"/>
                <w:szCs w:val="20"/>
                <w:lang w:val="en-AU"/>
              </w:rPr>
              <w:t>(pa)</w:t>
            </w:r>
          </w:p>
        </w:tc>
        <w:tc>
          <w:tcPr>
            <w:tcW w:w="1980" w:type="dxa"/>
            <w:tcBorders>
              <w:top w:val="nil"/>
              <w:left w:val="single" w:sz="8" w:space="0" w:color="auto"/>
              <w:bottom w:val="single" w:sz="8" w:space="0" w:color="auto"/>
              <w:right w:val="single" w:sz="8" w:space="0" w:color="auto"/>
            </w:tcBorders>
          </w:tcPr>
          <w:p w14:paraId="33188392" w14:textId="77777777" w:rsidR="2E7C2CD0" w:rsidRDefault="0019390B" w:rsidP="2E7C2CD0">
            <w:pPr>
              <w:jc w:val="center"/>
              <w:rPr>
                <w:rFonts w:ascii="Calibri" w:hAnsi="Calibri"/>
                <w:lang w:val="en-AU"/>
              </w:rPr>
            </w:pPr>
            <w:r w:rsidRPr="2E7C2CD0">
              <w:rPr>
                <w:rFonts w:ascii="Calibri" w:eastAsia="Calibri" w:hAnsi="Calibri" w:cs="Calibri"/>
                <w:sz w:val="20"/>
                <w:szCs w:val="20"/>
                <w:lang w:val="en-AU"/>
              </w:rPr>
              <w:t xml:space="preserve">$5,060,000 </w:t>
            </w:r>
          </w:p>
        </w:tc>
        <w:tc>
          <w:tcPr>
            <w:tcW w:w="5190" w:type="dxa"/>
            <w:tcBorders>
              <w:top w:val="nil"/>
              <w:left w:val="single" w:sz="8" w:space="0" w:color="auto"/>
              <w:bottom w:val="single" w:sz="8" w:space="0" w:color="auto"/>
              <w:right w:val="single" w:sz="8" w:space="0" w:color="auto"/>
            </w:tcBorders>
          </w:tcPr>
          <w:p w14:paraId="4E7C4DC2" w14:textId="77777777" w:rsidR="2E7C2CD0" w:rsidRDefault="0019390B" w:rsidP="2E7C2CD0">
            <w:pPr>
              <w:jc w:val="both"/>
              <w:rPr>
                <w:rFonts w:ascii="Calibri" w:hAnsi="Calibri"/>
                <w:lang w:val="en-AU"/>
              </w:rPr>
            </w:pPr>
            <w:r w:rsidRPr="2E7C2CD0">
              <w:rPr>
                <w:rFonts w:ascii="Calibri" w:eastAsia="Calibri" w:hAnsi="Calibri" w:cs="Calibri"/>
                <w:sz w:val="20"/>
                <w:szCs w:val="20"/>
                <w:lang w:val="en-AU"/>
              </w:rPr>
              <w:t xml:space="preserve">Assumptions on casual fees, memberships and lane hire.  </w:t>
            </w:r>
          </w:p>
        </w:tc>
      </w:tr>
      <w:tr w:rsidR="00C46FCB" w14:paraId="0C8A9E74" w14:textId="77777777" w:rsidTr="2E7C2CD0">
        <w:tc>
          <w:tcPr>
            <w:tcW w:w="1830" w:type="dxa"/>
            <w:tcBorders>
              <w:top w:val="single" w:sz="8" w:space="0" w:color="auto"/>
              <w:left w:val="single" w:sz="8" w:space="0" w:color="auto"/>
              <w:bottom w:val="single" w:sz="8" w:space="0" w:color="auto"/>
              <w:right w:val="single" w:sz="8" w:space="0" w:color="auto"/>
            </w:tcBorders>
          </w:tcPr>
          <w:p w14:paraId="08A2338D" w14:textId="77777777" w:rsidR="2E7C2CD0" w:rsidRDefault="0019390B" w:rsidP="2E7C2CD0">
            <w:pPr>
              <w:jc w:val="both"/>
              <w:rPr>
                <w:rFonts w:ascii="Calibri" w:hAnsi="Calibri"/>
                <w:lang w:val="en-AU"/>
              </w:rPr>
            </w:pPr>
            <w:r w:rsidRPr="2E7C2CD0">
              <w:rPr>
                <w:rFonts w:ascii="Calibri" w:eastAsia="Calibri" w:hAnsi="Calibri" w:cs="Calibri"/>
                <w:b/>
                <w:bCs/>
                <w:sz w:val="20"/>
                <w:szCs w:val="20"/>
                <w:lang w:val="en-AU"/>
              </w:rPr>
              <w:t>Expenditure</w:t>
            </w:r>
            <w:r w:rsidRPr="2E7C2CD0">
              <w:rPr>
                <w:rFonts w:ascii="Calibri" w:eastAsia="Calibri" w:hAnsi="Calibri" w:cs="Calibri"/>
                <w:sz w:val="20"/>
                <w:szCs w:val="20"/>
                <w:lang w:val="en-AU"/>
              </w:rPr>
              <w:t xml:space="preserve"> </w:t>
            </w:r>
            <w:r w:rsidR="00512AAB">
              <w:rPr>
                <w:rFonts w:ascii="Calibri" w:eastAsia="Calibri" w:hAnsi="Calibri" w:cs="Calibri"/>
                <w:sz w:val="20"/>
                <w:szCs w:val="20"/>
                <w:lang w:val="en-AU"/>
              </w:rPr>
              <w:t>(pa)</w:t>
            </w:r>
          </w:p>
        </w:tc>
        <w:tc>
          <w:tcPr>
            <w:tcW w:w="1980" w:type="dxa"/>
            <w:tcBorders>
              <w:top w:val="single" w:sz="8" w:space="0" w:color="auto"/>
              <w:left w:val="single" w:sz="8" w:space="0" w:color="auto"/>
              <w:bottom w:val="single" w:sz="8" w:space="0" w:color="auto"/>
              <w:right w:val="single" w:sz="8" w:space="0" w:color="auto"/>
            </w:tcBorders>
          </w:tcPr>
          <w:p w14:paraId="51A061D7" w14:textId="77777777" w:rsidR="2E7C2CD0" w:rsidRDefault="0019390B" w:rsidP="2E7C2CD0">
            <w:pPr>
              <w:jc w:val="center"/>
              <w:rPr>
                <w:rFonts w:ascii="Calibri" w:hAnsi="Calibri"/>
                <w:lang w:val="en-AU"/>
              </w:rPr>
            </w:pPr>
            <w:r w:rsidRPr="2E7C2CD0">
              <w:rPr>
                <w:rFonts w:ascii="Calibri" w:eastAsia="Calibri" w:hAnsi="Calibri" w:cs="Calibri"/>
                <w:sz w:val="20"/>
                <w:szCs w:val="20"/>
                <w:lang w:val="en-AU"/>
              </w:rPr>
              <w:t xml:space="preserve">$5,045,000 </w:t>
            </w:r>
          </w:p>
        </w:tc>
        <w:tc>
          <w:tcPr>
            <w:tcW w:w="5190" w:type="dxa"/>
            <w:tcBorders>
              <w:top w:val="single" w:sz="8" w:space="0" w:color="auto"/>
              <w:left w:val="single" w:sz="8" w:space="0" w:color="auto"/>
              <w:bottom w:val="single" w:sz="8" w:space="0" w:color="auto"/>
              <w:right w:val="single" w:sz="8" w:space="0" w:color="auto"/>
            </w:tcBorders>
          </w:tcPr>
          <w:p w14:paraId="10D66919" w14:textId="77777777" w:rsidR="2E7C2CD0" w:rsidRDefault="0019390B" w:rsidP="2E7C2CD0">
            <w:pPr>
              <w:jc w:val="both"/>
              <w:rPr>
                <w:rFonts w:ascii="Calibri" w:hAnsi="Calibri"/>
                <w:lang w:val="en-AU"/>
              </w:rPr>
            </w:pPr>
            <w:r w:rsidRPr="2E7C2CD0">
              <w:rPr>
                <w:rFonts w:ascii="Calibri" w:eastAsia="Calibri" w:hAnsi="Calibri" w:cs="Calibri"/>
                <w:sz w:val="20"/>
                <w:szCs w:val="20"/>
                <w:lang w:val="en-AU"/>
              </w:rPr>
              <w:t xml:space="preserve">Assumptions on utilities, cleaning, wages and plant services / maintenance. </w:t>
            </w:r>
          </w:p>
        </w:tc>
      </w:tr>
      <w:tr w:rsidR="00C46FCB" w14:paraId="23A1F965" w14:textId="77777777" w:rsidTr="2E7C2CD0">
        <w:tc>
          <w:tcPr>
            <w:tcW w:w="1830" w:type="dxa"/>
            <w:tcBorders>
              <w:top w:val="single" w:sz="8" w:space="0" w:color="auto"/>
              <w:left w:val="single" w:sz="8" w:space="0" w:color="auto"/>
              <w:bottom w:val="single" w:sz="8" w:space="0" w:color="auto"/>
              <w:right w:val="single" w:sz="8" w:space="0" w:color="auto"/>
            </w:tcBorders>
          </w:tcPr>
          <w:p w14:paraId="3CED8EB9" w14:textId="77777777" w:rsidR="2E7C2CD0" w:rsidRDefault="0019390B">
            <w:pPr>
              <w:rPr>
                <w:rFonts w:ascii="Calibri" w:hAnsi="Calibri"/>
                <w:lang w:val="en-AU"/>
              </w:rPr>
            </w:pPr>
            <w:r w:rsidRPr="2E7C2CD0">
              <w:rPr>
                <w:rFonts w:ascii="Calibri" w:eastAsia="Calibri" w:hAnsi="Calibri" w:cs="Calibri"/>
                <w:b/>
                <w:bCs/>
                <w:sz w:val="20"/>
                <w:szCs w:val="20"/>
                <w:lang w:val="en-AU"/>
              </w:rPr>
              <w:t>Net performance (per annum)</w:t>
            </w:r>
            <w:r w:rsidRPr="2E7C2CD0">
              <w:rPr>
                <w:rFonts w:ascii="Calibri" w:eastAsia="Calibri" w:hAnsi="Calibri" w:cs="Calibri"/>
                <w:sz w:val="20"/>
                <w:szCs w:val="20"/>
                <w:lang w:val="en-AU"/>
              </w:rPr>
              <w:t xml:space="preserve"> </w:t>
            </w:r>
          </w:p>
        </w:tc>
        <w:tc>
          <w:tcPr>
            <w:tcW w:w="1980" w:type="dxa"/>
            <w:tcBorders>
              <w:top w:val="single" w:sz="8" w:space="0" w:color="auto"/>
              <w:left w:val="single" w:sz="8" w:space="0" w:color="auto"/>
              <w:bottom w:val="single" w:sz="8" w:space="0" w:color="auto"/>
              <w:right w:val="single" w:sz="8" w:space="0" w:color="auto"/>
            </w:tcBorders>
          </w:tcPr>
          <w:p w14:paraId="00892D19" w14:textId="77777777" w:rsidR="2E7C2CD0" w:rsidRDefault="0019390B" w:rsidP="2E7C2CD0">
            <w:pPr>
              <w:jc w:val="center"/>
              <w:rPr>
                <w:rFonts w:ascii="Calibri" w:hAnsi="Calibri"/>
                <w:lang w:val="en-AU"/>
              </w:rPr>
            </w:pPr>
            <w:r w:rsidRPr="2E7C2CD0">
              <w:rPr>
                <w:rFonts w:ascii="Calibri" w:eastAsia="Calibri" w:hAnsi="Calibri" w:cs="Calibri"/>
                <w:sz w:val="20"/>
                <w:szCs w:val="20"/>
                <w:lang w:val="en-AU"/>
              </w:rPr>
              <w:t xml:space="preserve">+ $15,000 </w:t>
            </w:r>
          </w:p>
        </w:tc>
        <w:tc>
          <w:tcPr>
            <w:tcW w:w="5190" w:type="dxa"/>
            <w:tcBorders>
              <w:top w:val="single" w:sz="8" w:space="0" w:color="auto"/>
              <w:left w:val="single" w:sz="8" w:space="0" w:color="auto"/>
              <w:bottom w:val="single" w:sz="8" w:space="0" w:color="auto"/>
              <w:right w:val="single" w:sz="8" w:space="0" w:color="auto"/>
            </w:tcBorders>
          </w:tcPr>
          <w:p w14:paraId="2993BC0D" w14:textId="77777777" w:rsidR="2E7C2CD0" w:rsidRDefault="0019390B" w:rsidP="2E7C2CD0">
            <w:pPr>
              <w:jc w:val="both"/>
              <w:rPr>
                <w:rFonts w:ascii="Calibri" w:hAnsi="Calibri"/>
                <w:lang w:val="en-AU"/>
              </w:rPr>
            </w:pPr>
            <w:r w:rsidRPr="2E7C2CD0">
              <w:rPr>
                <w:rFonts w:ascii="Calibri" w:eastAsia="Calibri" w:hAnsi="Calibri" w:cs="Calibri"/>
                <w:sz w:val="20"/>
                <w:szCs w:val="20"/>
                <w:lang w:val="en-AU"/>
              </w:rPr>
              <w:t xml:space="preserve">Operational / post construction  </w:t>
            </w:r>
          </w:p>
        </w:tc>
      </w:tr>
    </w:tbl>
    <w:p w14:paraId="17E95F4A" w14:textId="77777777" w:rsidR="2425B271" w:rsidRPr="000A35CF" w:rsidRDefault="0019390B" w:rsidP="2E7C2CD0">
      <w:pPr>
        <w:spacing w:after="120"/>
        <w:jc w:val="center"/>
        <w:rPr>
          <w:rFonts w:ascii="Calibri" w:hAnsi="Calibri"/>
          <w:i/>
          <w:iCs/>
          <w:lang w:val="en-AU"/>
        </w:rPr>
      </w:pPr>
      <w:r w:rsidRPr="000A35CF">
        <w:rPr>
          <w:rFonts w:ascii="Calibri" w:eastAsia="Calibri" w:hAnsi="Calibri" w:cs="Calibri"/>
          <w:b/>
          <w:bCs/>
          <w:i/>
          <w:iCs/>
          <w:sz w:val="20"/>
          <w:szCs w:val="20"/>
          <w:lang w:val="en-AU"/>
        </w:rPr>
        <w:t xml:space="preserve">Table </w:t>
      </w:r>
      <w:r w:rsidR="009F43BE">
        <w:rPr>
          <w:rFonts w:ascii="Calibri" w:eastAsia="Calibri" w:hAnsi="Calibri" w:cs="Calibri"/>
          <w:b/>
          <w:bCs/>
          <w:i/>
          <w:iCs/>
          <w:sz w:val="20"/>
          <w:szCs w:val="20"/>
          <w:lang w:val="en-AU"/>
        </w:rPr>
        <w:t>8</w:t>
      </w:r>
      <w:r w:rsidR="003129A0" w:rsidRPr="000A35CF">
        <w:rPr>
          <w:rFonts w:ascii="Calibri" w:eastAsia="Calibri" w:hAnsi="Calibri" w:cs="Calibri"/>
          <w:b/>
          <w:bCs/>
          <w:i/>
          <w:iCs/>
          <w:sz w:val="20"/>
          <w:szCs w:val="20"/>
          <w:lang w:val="en-AU"/>
        </w:rPr>
        <w:t>:</w:t>
      </w:r>
      <w:r w:rsidRPr="000A35CF">
        <w:rPr>
          <w:rFonts w:ascii="Calibri" w:eastAsia="Calibri" w:hAnsi="Calibri" w:cs="Calibri"/>
          <w:b/>
          <w:bCs/>
          <w:i/>
          <w:iCs/>
          <w:sz w:val="20"/>
          <w:szCs w:val="20"/>
          <w:lang w:val="en-AU"/>
        </w:rPr>
        <w:t xml:space="preserve">  Summary of estimated financial forecasts for proposed project scope.</w:t>
      </w:r>
    </w:p>
    <w:p w14:paraId="6EF94F91" w14:textId="77777777" w:rsidR="006F1AC8" w:rsidRPr="00BB1105" w:rsidRDefault="0019390B" w:rsidP="00A349B7">
      <w:pPr>
        <w:spacing w:after="120"/>
        <w:rPr>
          <w:rFonts w:ascii="Calibri" w:hAnsi="Calibri"/>
          <w:lang w:val="en-AU"/>
        </w:rPr>
      </w:pPr>
      <w:r>
        <w:rPr>
          <w:rFonts w:ascii="Calibri" w:hAnsi="Calibri"/>
          <w:lang w:val="en-AU"/>
        </w:rPr>
        <w:t xml:space="preserve">Financial implications </w:t>
      </w:r>
      <w:r w:rsidR="007333CA">
        <w:rPr>
          <w:rFonts w:ascii="Calibri" w:hAnsi="Calibri"/>
          <w:lang w:val="en-AU"/>
        </w:rPr>
        <w:t>will be further explored through the business case</w:t>
      </w:r>
      <w:r w:rsidR="000E2736">
        <w:rPr>
          <w:rFonts w:ascii="Calibri" w:hAnsi="Calibri"/>
          <w:lang w:val="en-AU"/>
        </w:rPr>
        <w:t xml:space="preserve"> and design</w:t>
      </w:r>
      <w:r w:rsidR="5D30625D">
        <w:rPr>
          <w:rFonts w:ascii="Calibri" w:hAnsi="Calibri"/>
          <w:lang w:val="en-AU"/>
        </w:rPr>
        <w:t xml:space="preserve"> development. F</w:t>
      </w:r>
      <w:r w:rsidR="0223BEEA">
        <w:rPr>
          <w:rFonts w:ascii="Calibri" w:hAnsi="Calibri"/>
          <w:lang w:val="en-AU"/>
        </w:rPr>
        <w:t xml:space="preserve">urther investigation </w:t>
      </w:r>
      <w:r w:rsidR="3BB673D7">
        <w:rPr>
          <w:rFonts w:ascii="Calibri" w:hAnsi="Calibri"/>
          <w:lang w:val="en-AU"/>
        </w:rPr>
        <w:t>is</w:t>
      </w:r>
      <w:r w:rsidR="00625AF3">
        <w:rPr>
          <w:rFonts w:ascii="Calibri" w:hAnsi="Calibri"/>
          <w:lang w:val="en-AU"/>
        </w:rPr>
        <w:t xml:space="preserve"> required to understand the full scope </w:t>
      </w:r>
      <w:r w:rsidR="00992D40">
        <w:rPr>
          <w:rFonts w:ascii="Calibri" w:hAnsi="Calibri"/>
          <w:lang w:val="en-AU"/>
        </w:rPr>
        <w:t xml:space="preserve">and cost of civil and supporting infrastructure such as services connection, roads, car parking, water management and any latent ground conditions (i.e. rock). </w:t>
      </w:r>
      <w:r w:rsidR="0C690F6A">
        <w:rPr>
          <w:rFonts w:ascii="Calibri" w:hAnsi="Calibri"/>
          <w:lang w:val="en-AU"/>
        </w:rPr>
        <w:t xml:space="preserve">Similarly, assumptions have been made regarding operating financials based on benchmarking with like facilities in the State relating to </w:t>
      </w:r>
      <w:r w:rsidR="0C690F6A" w:rsidRPr="00BB1105">
        <w:rPr>
          <w:rFonts w:ascii="Calibri" w:hAnsi="Calibri"/>
          <w:lang w:val="en-AU"/>
        </w:rPr>
        <w:t>items such as wages, fees, management structure, cleaning and utilities.</w:t>
      </w:r>
    </w:p>
    <w:p w14:paraId="6D6E6047" w14:textId="77777777" w:rsidR="00C45F12" w:rsidRPr="008F3E24" w:rsidRDefault="0019390B" w:rsidP="00A349B7">
      <w:pPr>
        <w:spacing w:after="120"/>
        <w:ind w:left="60"/>
        <w:rPr>
          <w:rFonts w:ascii="Calibri" w:hAnsi="Calibri"/>
          <w:lang w:val="en-AU"/>
        </w:rPr>
      </w:pPr>
      <w:r w:rsidRPr="00BB1105">
        <w:rPr>
          <w:rFonts w:ascii="Calibri" w:hAnsi="Calibri"/>
          <w:lang w:val="en-AU"/>
        </w:rPr>
        <w:t>A</w:t>
      </w:r>
      <w:r w:rsidR="6BAF6282" w:rsidRPr="00BB1105">
        <w:rPr>
          <w:rFonts w:ascii="Calibri" w:hAnsi="Calibri"/>
          <w:lang w:val="en-AU"/>
        </w:rPr>
        <w:t>s outlined</w:t>
      </w:r>
      <w:r w:rsidR="00DF43B4" w:rsidRPr="00BB1105">
        <w:rPr>
          <w:rFonts w:ascii="Calibri" w:hAnsi="Calibri"/>
          <w:lang w:val="en-AU"/>
        </w:rPr>
        <w:t xml:space="preserve"> above</w:t>
      </w:r>
      <w:r w:rsidR="6BAF6282" w:rsidRPr="00BB1105">
        <w:rPr>
          <w:rFonts w:ascii="Calibri" w:hAnsi="Calibri"/>
          <w:lang w:val="en-AU"/>
        </w:rPr>
        <w:t xml:space="preserve">, </w:t>
      </w:r>
      <w:r w:rsidR="003B6BF5">
        <w:rPr>
          <w:rFonts w:ascii="Calibri" w:hAnsi="Calibri"/>
          <w:lang w:val="en-AU"/>
        </w:rPr>
        <w:t>Council’s advocacy approach</w:t>
      </w:r>
      <w:r w:rsidR="00FD617F" w:rsidRPr="00BB1105">
        <w:rPr>
          <w:rFonts w:ascii="Calibri" w:hAnsi="Calibri"/>
          <w:lang w:val="en-AU"/>
        </w:rPr>
        <w:t xml:space="preserve"> will </w:t>
      </w:r>
      <w:r w:rsidR="002C5F83" w:rsidRPr="00BB1105">
        <w:rPr>
          <w:rFonts w:ascii="Calibri" w:hAnsi="Calibri"/>
          <w:lang w:val="en-AU"/>
        </w:rPr>
        <w:t xml:space="preserve">guide </w:t>
      </w:r>
      <w:r w:rsidR="007E1AAF" w:rsidRPr="00BB1105">
        <w:rPr>
          <w:rFonts w:ascii="Calibri" w:hAnsi="Calibri"/>
          <w:lang w:val="en-AU"/>
        </w:rPr>
        <w:t>opportunities to</w:t>
      </w:r>
      <w:r w:rsidR="00403139" w:rsidRPr="00BB1105">
        <w:rPr>
          <w:rFonts w:ascii="Calibri" w:hAnsi="Calibri"/>
          <w:lang w:val="en-AU"/>
        </w:rPr>
        <w:t xml:space="preserve"> procure external funding</w:t>
      </w:r>
      <w:r w:rsidR="007E1AAF" w:rsidRPr="00BB1105">
        <w:rPr>
          <w:rFonts w:ascii="Calibri" w:hAnsi="Calibri"/>
          <w:lang w:val="en-AU"/>
        </w:rPr>
        <w:t xml:space="preserve"> </w:t>
      </w:r>
      <w:r w:rsidR="00E7169C" w:rsidRPr="00BB1105">
        <w:rPr>
          <w:rFonts w:ascii="Calibri" w:hAnsi="Calibri"/>
          <w:lang w:val="en-AU"/>
        </w:rPr>
        <w:t>to</w:t>
      </w:r>
      <w:r w:rsidR="00674365" w:rsidRPr="00BB1105">
        <w:rPr>
          <w:rFonts w:ascii="Calibri" w:hAnsi="Calibri"/>
          <w:lang w:val="en-AU"/>
        </w:rPr>
        <w:t xml:space="preserve"> the </w:t>
      </w:r>
      <w:r w:rsidR="008A4C59" w:rsidRPr="00BB1105">
        <w:rPr>
          <w:rFonts w:ascii="Calibri" w:hAnsi="Calibri"/>
          <w:lang w:val="en-AU"/>
        </w:rPr>
        <w:t>P</w:t>
      </w:r>
      <w:r w:rsidR="00674365" w:rsidRPr="00BB1105">
        <w:rPr>
          <w:rFonts w:ascii="Calibri" w:hAnsi="Calibri"/>
          <w:lang w:val="en-AU"/>
        </w:rPr>
        <w:t>roject</w:t>
      </w:r>
      <w:r w:rsidR="352CDE98" w:rsidRPr="00BB1105">
        <w:rPr>
          <w:rFonts w:ascii="Calibri" w:hAnsi="Calibri"/>
          <w:lang w:val="en-AU"/>
        </w:rPr>
        <w:t xml:space="preserve">. </w:t>
      </w:r>
      <w:r w:rsidR="004E17C9" w:rsidRPr="00BB1105">
        <w:rPr>
          <w:rFonts w:ascii="Calibri" w:hAnsi="Calibri"/>
          <w:lang w:val="en-AU"/>
        </w:rPr>
        <w:t>It is proposed that</w:t>
      </w:r>
      <w:r w:rsidR="004E17C9">
        <w:rPr>
          <w:rFonts w:ascii="Calibri" w:hAnsi="Calibri"/>
          <w:lang w:val="en-AU"/>
        </w:rPr>
        <w:t xml:space="preserve"> </w:t>
      </w:r>
      <w:r w:rsidR="004E17C9" w:rsidRPr="0082169B">
        <w:rPr>
          <w:rFonts w:ascii="Calibri" w:hAnsi="Calibri"/>
          <w:lang w:val="en-AU"/>
        </w:rPr>
        <w:t xml:space="preserve">Council continue to pursue advocacy and partnership opportunities to attract external funding for the </w:t>
      </w:r>
      <w:r w:rsidR="004E17C9">
        <w:rPr>
          <w:rFonts w:ascii="Calibri" w:hAnsi="Calibri"/>
          <w:lang w:val="en-AU"/>
        </w:rPr>
        <w:t>P</w:t>
      </w:r>
      <w:r w:rsidR="004E17C9" w:rsidRPr="0082169B">
        <w:rPr>
          <w:rFonts w:ascii="Calibri" w:hAnsi="Calibri"/>
          <w:lang w:val="en-AU"/>
        </w:rPr>
        <w:t>roject</w:t>
      </w:r>
      <w:r w:rsidR="00301C52">
        <w:rPr>
          <w:rFonts w:ascii="Calibri" w:hAnsi="Calibri"/>
          <w:lang w:val="en-AU"/>
        </w:rPr>
        <w:t xml:space="preserve">. </w:t>
      </w:r>
    </w:p>
    <w:p w14:paraId="3E7069EC" w14:textId="77777777" w:rsidR="002A766D" w:rsidRPr="004129ED" w:rsidRDefault="0019390B" w:rsidP="00C257A0">
      <w:pPr>
        <w:keepNext/>
        <w:shd w:val="clear" w:color="auto" w:fill="003266"/>
        <w:spacing w:before="360" w:after="360"/>
        <w:outlineLvl w:val="0"/>
        <w:rPr>
          <w:rFonts w:ascii="Calibri" w:eastAsia="Calibri" w:hAnsi="Calibri"/>
          <w:b/>
          <w:color w:val="FFFFFF"/>
          <w:lang w:val="en-AU"/>
        </w:rPr>
      </w:pPr>
      <w:r w:rsidRPr="005D269C">
        <w:rPr>
          <w:rFonts w:ascii="Calibri" w:eastAsia="Calibri" w:hAnsi="Calibri"/>
          <w:b/>
          <w:color w:val="FFFFFF" w:themeColor="background1"/>
          <w:sz w:val="28"/>
          <w:szCs w:val="28"/>
          <w:lang w:val="en-AU"/>
        </w:rPr>
        <w:t xml:space="preserve"> </w:t>
      </w:r>
      <w:r w:rsidR="000F1635" w:rsidRPr="004129ED">
        <w:rPr>
          <w:rFonts w:ascii="Calibri" w:eastAsia="Calibri" w:hAnsi="Calibri"/>
          <w:b/>
          <w:color w:val="FFFFFF" w:themeColor="background1"/>
          <w:lang w:val="en-AU"/>
        </w:rPr>
        <w:t>Link to Strategic Risk</w:t>
      </w:r>
    </w:p>
    <w:p w14:paraId="799C4C63" w14:textId="77777777" w:rsidR="007B3DD2" w:rsidRDefault="0019390B" w:rsidP="775801DC">
      <w:pPr>
        <w:keepNext/>
        <w:tabs>
          <w:tab w:val="left" w:pos="1134"/>
        </w:tabs>
        <w:spacing w:before="240" w:after="120"/>
        <w:rPr>
          <w:rFonts w:ascii="Calibri" w:hAnsi="Calibri" w:cs="Arial"/>
          <w:b/>
          <w:bCs/>
          <w:lang w:val="en-AU" w:eastAsia="en-AU"/>
        </w:rPr>
      </w:pPr>
      <w:r w:rsidRPr="775801DC">
        <w:rPr>
          <w:rFonts w:ascii="Calibri" w:hAnsi="Calibri" w:cs="Arial"/>
          <w:b/>
          <w:bCs/>
          <w:lang w:val="en-AU" w:eastAsia="en-AU"/>
        </w:rPr>
        <w:t>Strategic Risk</w:t>
      </w:r>
      <w:r>
        <w:rPr>
          <w:rFonts w:ascii="Calibri" w:hAnsi="Calibri" w:cs="Arial"/>
          <w:b/>
          <w:bCs/>
          <w:lang w:val="en-AU" w:eastAsia="en-AU"/>
        </w:rPr>
        <w:t>s:</w:t>
      </w:r>
      <w:r w:rsidRPr="775801DC">
        <w:rPr>
          <w:rFonts w:ascii="Calibri" w:hAnsi="Calibri" w:cs="Arial"/>
          <w:b/>
          <w:bCs/>
          <w:lang w:val="en-AU" w:eastAsia="en-AU"/>
        </w:rPr>
        <w:t xml:space="preserve"> </w:t>
      </w:r>
    </w:p>
    <w:p w14:paraId="7C2B6101" w14:textId="77777777" w:rsidR="002A766D" w:rsidRPr="00666571" w:rsidRDefault="0019390B" w:rsidP="775801DC">
      <w:pPr>
        <w:keepNext/>
        <w:tabs>
          <w:tab w:val="left" w:pos="1134"/>
        </w:tabs>
        <w:spacing w:before="240" w:after="120"/>
        <w:rPr>
          <w:rFonts w:ascii="Calibri" w:hAnsi="Calibri" w:cs="Arial"/>
          <w:i/>
          <w:iCs/>
          <w:color w:val="000000"/>
          <w:lang w:val="en-AU"/>
        </w:rPr>
      </w:pPr>
      <w:r>
        <w:rPr>
          <w:rFonts w:ascii="Calibri" w:eastAsia="Calibri" w:hAnsi="Calibri" w:cs="Calibri"/>
          <w:i/>
          <w:iCs/>
          <w:lang w:val="en-AU"/>
        </w:rPr>
        <w:t>Financial Sustainability - Inability to meet current and future expenditure</w:t>
      </w:r>
      <w:r>
        <w:rPr>
          <w:rFonts w:ascii="Calibri" w:eastAsia="Calibri" w:hAnsi="Calibri" w:cs="Calibri"/>
          <w:i/>
          <w:iCs/>
          <w:lang w:val="en-AU"/>
        </w:rPr>
        <w:br/>
      </w:r>
      <w:r>
        <w:rPr>
          <w:rFonts w:ascii="Calibri" w:eastAsia="Calibri" w:hAnsi="Calibri" w:cs="Calibri"/>
          <w:i/>
          <w:iCs/>
          <w:lang w:val="en-AU"/>
        </w:rPr>
        <w:br/>
        <w:t>Service Delivery - Inability to plan for and provide critical community services and infrastructure impacting on community wellbeing</w:t>
      </w:r>
      <w:r>
        <w:rPr>
          <w:rFonts w:ascii="Calibri" w:eastAsia="Calibri" w:hAnsi="Calibri" w:cs="Calibri"/>
          <w:i/>
          <w:iCs/>
          <w:color w:val="000000"/>
          <w:lang w:val="en-AU"/>
        </w:rPr>
        <w:t> </w:t>
      </w:r>
    </w:p>
    <w:p w14:paraId="4758F67D" w14:textId="77777777" w:rsidR="00EC09C9" w:rsidRDefault="0019390B" w:rsidP="00A349B7">
      <w:pPr>
        <w:spacing w:after="120"/>
        <w:rPr>
          <w:rFonts w:ascii="Calibri" w:hAnsi="Calibri"/>
          <w:lang w:val="en-AU"/>
        </w:rPr>
      </w:pPr>
      <w:r>
        <w:rPr>
          <w:rFonts w:ascii="Calibri" w:hAnsi="Calibri"/>
          <w:lang w:val="en-AU"/>
        </w:rPr>
        <w:t xml:space="preserve">The provision and scope of </w:t>
      </w:r>
      <w:r w:rsidR="00F03F5F">
        <w:rPr>
          <w:rFonts w:ascii="Calibri" w:hAnsi="Calibri"/>
          <w:lang w:val="en-AU"/>
        </w:rPr>
        <w:t xml:space="preserve">aquatic, leisure and sports </w:t>
      </w:r>
      <w:r>
        <w:rPr>
          <w:rFonts w:ascii="Calibri" w:hAnsi="Calibri"/>
          <w:lang w:val="en-AU"/>
        </w:rPr>
        <w:t xml:space="preserve">facilities </w:t>
      </w:r>
      <w:r w:rsidR="00B227CB">
        <w:rPr>
          <w:rFonts w:ascii="Calibri" w:hAnsi="Calibri"/>
          <w:lang w:val="en-AU"/>
        </w:rPr>
        <w:t>can</w:t>
      </w:r>
      <w:r w:rsidR="00085A12">
        <w:rPr>
          <w:rFonts w:ascii="Calibri" w:hAnsi="Calibri"/>
          <w:lang w:val="en-AU"/>
        </w:rPr>
        <w:t xml:space="preserve"> </w:t>
      </w:r>
      <w:r w:rsidR="00A9610F">
        <w:rPr>
          <w:rFonts w:ascii="Calibri" w:hAnsi="Calibri"/>
          <w:lang w:val="en-AU"/>
        </w:rPr>
        <w:t>significantly</w:t>
      </w:r>
      <w:r w:rsidR="00085A12">
        <w:rPr>
          <w:rFonts w:ascii="Calibri" w:hAnsi="Calibri"/>
          <w:lang w:val="en-AU"/>
        </w:rPr>
        <w:t xml:space="preserve"> impact on the physical and mental health and wellbeing of the communit</w:t>
      </w:r>
      <w:r w:rsidR="006C32DE">
        <w:rPr>
          <w:rFonts w:ascii="Calibri" w:hAnsi="Calibri"/>
          <w:lang w:val="en-AU"/>
        </w:rPr>
        <w:t>y</w:t>
      </w:r>
      <w:r w:rsidR="0846980B">
        <w:rPr>
          <w:rFonts w:ascii="Calibri" w:hAnsi="Calibri"/>
          <w:lang w:val="en-AU"/>
        </w:rPr>
        <w:t>.</w:t>
      </w:r>
      <w:r w:rsidR="008911E7">
        <w:rPr>
          <w:rFonts w:ascii="Calibri" w:hAnsi="Calibri"/>
          <w:lang w:val="en-AU"/>
        </w:rPr>
        <w:t xml:space="preserve"> </w:t>
      </w:r>
      <w:r w:rsidR="766D65B9">
        <w:rPr>
          <w:rFonts w:ascii="Calibri" w:hAnsi="Calibri"/>
          <w:lang w:val="en-AU"/>
        </w:rPr>
        <w:t>U</w:t>
      </w:r>
      <w:r w:rsidR="008911E7">
        <w:rPr>
          <w:rFonts w:ascii="Calibri" w:hAnsi="Calibri"/>
          <w:lang w:val="en-AU"/>
        </w:rPr>
        <w:t>nder</w:t>
      </w:r>
      <w:r w:rsidR="00F74670">
        <w:rPr>
          <w:rFonts w:ascii="Calibri" w:hAnsi="Calibri"/>
          <w:lang w:val="en-AU"/>
        </w:rPr>
        <w:t xml:space="preserve"> provision of suitable facilities </w:t>
      </w:r>
      <w:r w:rsidR="004C17A9">
        <w:rPr>
          <w:rFonts w:ascii="Calibri" w:hAnsi="Calibri"/>
          <w:lang w:val="en-AU"/>
        </w:rPr>
        <w:t>will decrease the</w:t>
      </w:r>
      <w:r w:rsidR="00C43294">
        <w:rPr>
          <w:rFonts w:ascii="Calibri" w:hAnsi="Calibri"/>
          <w:lang w:val="en-AU"/>
        </w:rPr>
        <w:t xml:space="preserve"> number of programs and services available to the community</w:t>
      </w:r>
      <w:r w:rsidR="00FC6094">
        <w:rPr>
          <w:rFonts w:ascii="Calibri" w:hAnsi="Calibri"/>
          <w:lang w:val="en-AU"/>
        </w:rPr>
        <w:t xml:space="preserve">. </w:t>
      </w:r>
      <w:r w:rsidR="003E60D4">
        <w:rPr>
          <w:rFonts w:ascii="Calibri" w:hAnsi="Calibri"/>
          <w:lang w:val="en-AU"/>
        </w:rPr>
        <w:t xml:space="preserve">As a </w:t>
      </w:r>
      <w:r w:rsidR="000B291A">
        <w:rPr>
          <w:rFonts w:ascii="Calibri" w:hAnsi="Calibri"/>
          <w:lang w:val="en-AU"/>
        </w:rPr>
        <w:t>barrier</w:t>
      </w:r>
      <w:r w:rsidR="00606D1D">
        <w:rPr>
          <w:rFonts w:ascii="Calibri" w:hAnsi="Calibri"/>
          <w:lang w:val="en-AU"/>
        </w:rPr>
        <w:t xml:space="preserve"> </w:t>
      </w:r>
      <w:r w:rsidR="003E60D4">
        <w:rPr>
          <w:rFonts w:ascii="Calibri" w:hAnsi="Calibri"/>
          <w:lang w:val="en-AU"/>
        </w:rPr>
        <w:t xml:space="preserve">to participation, a decrease in opportunities to partake in such programs and services </w:t>
      </w:r>
      <w:r w:rsidR="006F47F8">
        <w:rPr>
          <w:rFonts w:ascii="Calibri" w:hAnsi="Calibri"/>
          <w:lang w:val="en-AU"/>
        </w:rPr>
        <w:t>create</w:t>
      </w:r>
      <w:r w:rsidR="00B227CB">
        <w:rPr>
          <w:rFonts w:ascii="Calibri" w:hAnsi="Calibri"/>
          <w:lang w:val="en-AU"/>
        </w:rPr>
        <w:t>s</w:t>
      </w:r>
      <w:r w:rsidR="006F47F8">
        <w:rPr>
          <w:rFonts w:ascii="Calibri" w:hAnsi="Calibri"/>
          <w:lang w:val="en-AU"/>
        </w:rPr>
        <w:t xml:space="preserve"> challenges in promoting equitable access. </w:t>
      </w:r>
    </w:p>
    <w:p w14:paraId="3AF503A9" w14:textId="77777777" w:rsidR="00C964CA" w:rsidRDefault="0019390B" w:rsidP="00A349B7">
      <w:pPr>
        <w:spacing w:after="120"/>
        <w:rPr>
          <w:rFonts w:ascii="Calibri" w:hAnsi="Calibri"/>
          <w:lang w:val="en-AU"/>
        </w:rPr>
      </w:pPr>
      <w:r>
        <w:rPr>
          <w:rFonts w:ascii="Calibri" w:hAnsi="Calibri"/>
          <w:lang w:val="en-AU"/>
        </w:rPr>
        <w:t>The capital delivery and ongoing operational costs of aquatic, leisure and sporting facilities is expensive and requires extensive planning to ensure affordability for Council</w:t>
      </w:r>
      <w:r w:rsidR="119ABA7C">
        <w:rPr>
          <w:rFonts w:ascii="Calibri" w:hAnsi="Calibri"/>
          <w:lang w:val="en-AU"/>
        </w:rPr>
        <w:t>.</w:t>
      </w:r>
      <w:r w:rsidR="3393DB85">
        <w:rPr>
          <w:rFonts w:ascii="Calibri" w:hAnsi="Calibri"/>
          <w:lang w:val="en-AU"/>
        </w:rPr>
        <w:t xml:space="preserve"> </w:t>
      </w:r>
      <w:r w:rsidR="002E58FE">
        <w:rPr>
          <w:rFonts w:ascii="Calibri" w:hAnsi="Calibri"/>
          <w:lang w:val="en-AU"/>
        </w:rPr>
        <w:t>Indeed</w:t>
      </w:r>
      <w:r w:rsidR="007B3DD2">
        <w:rPr>
          <w:rFonts w:ascii="Calibri" w:hAnsi="Calibri"/>
          <w:lang w:val="en-AU"/>
        </w:rPr>
        <w:t>,</w:t>
      </w:r>
      <w:r w:rsidR="002E58FE">
        <w:rPr>
          <w:rFonts w:ascii="Calibri" w:hAnsi="Calibri"/>
          <w:lang w:val="en-AU"/>
        </w:rPr>
        <w:t xml:space="preserve"> this proposal represents one of the largest single investments in health and social infrastructure by Council to date. </w:t>
      </w:r>
      <w:r w:rsidR="00ABAA13">
        <w:rPr>
          <w:rFonts w:ascii="Calibri" w:hAnsi="Calibri"/>
          <w:lang w:val="en-AU"/>
        </w:rPr>
        <w:t>A</w:t>
      </w:r>
      <w:r>
        <w:rPr>
          <w:rFonts w:ascii="Calibri" w:hAnsi="Calibri"/>
          <w:lang w:val="en-AU"/>
        </w:rPr>
        <w:t xml:space="preserve"> detailed </w:t>
      </w:r>
      <w:r w:rsidR="002E58FE">
        <w:rPr>
          <w:rFonts w:ascii="Calibri" w:hAnsi="Calibri"/>
          <w:lang w:val="en-AU"/>
        </w:rPr>
        <w:t>B</w:t>
      </w:r>
      <w:r>
        <w:rPr>
          <w:rFonts w:ascii="Calibri" w:hAnsi="Calibri"/>
          <w:lang w:val="en-AU"/>
        </w:rPr>
        <w:t xml:space="preserve">usiness </w:t>
      </w:r>
      <w:r w:rsidR="002E58FE">
        <w:rPr>
          <w:rFonts w:ascii="Calibri" w:hAnsi="Calibri"/>
          <w:lang w:val="en-AU"/>
        </w:rPr>
        <w:t>C</w:t>
      </w:r>
      <w:r>
        <w:rPr>
          <w:rFonts w:ascii="Calibri" w:hAnsi="Calibri"/>
          <w:lang w:val="en-AU"/>
        </w:rPr>
        <w:t xml:space="preserve">ase is required to further understand the cost implications of the proposed </w:t>
      </w:r>
      <w:r w:rsidR="008A4C59">
        <w:rPr>
          <w:rFonts w:ascii="Calibri" w:hAnsi="Calibri"/>
          <w:lang w:val="en-AU"/>
        </w:rPr>
        <w:t>P</w:t>
      </w:r>
      <w:r>
        <w:rPr>
          <w:rFonts w:ascii="Calibri" w:hAnsi="Calibri"/>
          <w:lang w:val="en-AU"/>
        </w:rPr>
        <w:t>roject. The</w:t>
      </w:r>
      <w:r w:rsidR="00E775D7">
        <w:rPr>
          <w:rFonts w:ascii="Calibri" w:hAnsi="Calibri"/>
          <w:lang w:val="en-AU"/>
        </w:rPr>
        <w:t xml:space="preserve"> construction sector is facing rapidly </w:t>
      </w:r>
      <w:r w:rsidR="007B084F">
        <w:rPr>
          <w:rFonts w:ascii="Calibri" w:hAnsi="Calibri"/>
          <w:lang w:val="en-AU"/>
        </w:rPr>
        <w:t>escalating costs at present</w:t>
      </w:r>
      <w:r w:rsidR="005D26E9">
        <w:rPr>
          <w:rFonts w:ascii="Calibri" w:hAnsi="Calibri"/>
          <w:lang w:val="en-AU"/>
        </w:rPr>
        <w:t xml:space="preserve"> which </w:t>
      </w:r>
      <w:r w:rsidR="324847E3">
        <w:rPr>
          <w:rFonts w:ascii="Calibri" w:hAnsi="Calibri"/>
          <w:lang w:val="en-AU"/>
        </w:rPr>
        <w:t>may</w:t>
      </w:r>
      <w:r w:rsidR="005D26E9">
        <w:rPr>
          <w:rFonts w:ascii="Calibri" w:hAnsi="Calibri"/>
          <w:lang w:val="en-AU"/>
        </w:rPr>
        <w:t xml:space="preserve"> continue to impact on this </w:t>
      </w:r>
      <w:r w:rsidR="008A4C59">
        <w:rPr>
          <w:rFonts w:ascii="Calibri" w:hAnsi="Calibri"/>
          <w:lang w:val="en-AU"/>
        </w:rPr>
        <w:t>Project</w:t>
      </w:r>
      <w:r w:rsidR="00992E8A">
        <w:rPr>
          <w:rFonts w:ascii="Calibri" w:hAnsi="Calibri"/>
          <w:lang w:val="en-AU"/>
        </w:rPr>
        <w:t>;</w:t>
      </w:r>
      <w:r w:rsidR="009360E6">
        <w:rPr>
          <w:rFonts w:ascii="Calibri" w:hAnsi="Calibri"/>
          <w:lang w:val="en-AU"/>
        </w:rPr>
        <w:t xml:space="preserve"> and hence</w:t>
      </w:r>
      <w:r w:rsidR="00992E8A">
        <w:rPr>
          <w:rFonts w:ascii="Calibri" w:hAnsi="Calibri"/>
          <w:lang w:val="en-AU"/>
        </w:rPr>
        <w:t xml:space="preserve"> careful planning will be central to managing this risk. </w:t>
      </w:r>
    </w:p>
    <w:p w14:paraId="649A3399" w14:textId="77777777" w:rsidR="002A766D" w:rsidRPr="004129ED" w:rsidRDefault="0019390B" w:rsidP="775801DC">
      <w:pPr>
        <w:keepNext/>
        <w:shd w:val="clear" w:color="auto" w:fill="003266"/>
        <w:spacing w:before="360" w:after="360"/>
        <w:outlineLvl w:val="0"/>
        <w:rPr>
          <w:rFonts w:ascii="Calibri" w:hAnsi="Calibri"/>
          <w:b/>
          <w:color w:val="FFFFFF"/>
          <w:lang w:val="en-AU"/>
        </w:rPr>
      </w:pPr>
      <w:r w:rsidRPr="004129ED">
        <w:rPr>
          <w:rFonts w:ascii="Calibri" w:hAnsi="Calibri"/>
          <w:b/>
          <w:color w:val="FFFFFF" w:themeColor="background1"/>
          <w:lang w:val="en-AU"/>
        </w:rPr>
        <w:t xml:space="preserve"> </w:t>
      </w:r>
      <w:r w:rsidR="000F1635" w:rsidRPr="004129ED">
        <w:rPr>
          <w:rFonts w:ascii="Calibri" w:hAnsi="Calibri"/>
          <w:b/>
          <w:color w:val="FFFFFF" w:themeColor="background1"/>
          <w:lang w:val="en-AU"/>
        </w:rPr>
        <w:t>Implementation Strategy</w:t>
      </w:r>
    </w:p>
    <w:p w14:paraId="0ABA602F" w14:textId="77777777" w:rsidR="002A766D" w:rsidRPr="005D269C" w:rsidRDefault="0019390B" w:rsidP="775801DC">
      <w:pPr>
        <w:keepNext/>
        <w:spacing w:before="240" w:after="60"/>
        <w:outlineLvl w:val="1"/>
        <w:rPr>
          <w:rFonts w:ascii="Calibri" w:hAnsi="Calibri" w:cs="Arial"/>
          <w:b/>
          <w:bCs/>
          <w:iCs/>
          <w:lang w:val="en-AU"/>
        </w:rPr>
      </w:pPr>
      <w:r w:rsidRPr="005D269C">
        <w:rPr>
          <w:rFonts w:ascii="Calibri" w:hAnsi="Calibri" w:cs="Arial"/>
          <w:b/>
          <w:bCs/>
          <w:iCs/>
          <w:lang w:val="en-AU"/>
        </w:rPr>
        <w:t>Communication</w:t>
      </w:r>
    </w:p>
    <w:p w14:paraId="03C5E3C3" w14:textId="77777777" w:rsidR="00621A76" w:rsidRPr="00BB1105" w:rsidRDefault="0019390B" w:rsidP="00A349B7">
      <w:pPr>
        <w:spacing w:after="120"/>
        <w:rPr>
          <w:rFonts w:ascii="Calibri" w:hAnsi="Calibri"/>
          <w:lang w:val="en-AU"/>
        </w:rPr>
      </w:pPr>
      <w:r w:rsidRPr="00BB1105">
        <w:rPr>
          <w:rFonts w:ascii="Calibri" w:hAnsi="Calibri"/>
          <w:lang w:val="en-AU"/>
        </w:rPr>
        <w:t>A</w:t>
      </w:r>
      <w:r w:rsidR="00F64EFB" w:rsidRPr="00BB1105">
        <w:rPr>
          <w:rFonts w:ascii="Calibri" w:hAnsi="Calibri"/>
          <w:lang w:val="en-AU"/>
        </w:rPr>
        <w:t xml:space="preserve"> </w:t>
      </w:r>
      <w:r w:rsidR="00D13A2E" w:rsidRPr="00BB1105">
        <w:rPr>
          <w:rFonts w:ascii="Calibri" w:hAnsi="Calibri"/>
          <w:lang w:val="en-AU"/>
        </w:rPr>
        <w:t>Communications</w:t>
      </w:r>
      <w:r w:rsidR="009C0495" w:rsidRPr="00BB1105">
        <w:rPr>
          <w:rFonts w:ascii="Calibri" w:hAnsi="Calibri"/>
          <w:lang w:val="en-AU"/>
        </w:rPr>
        <w:t xml:space="preserve"> and Engagement </w:t>
      </w:r>
      <w:r w:rsidR="100CC78E" w:rsidRPr="00BB1105">
        <w:rPr>
          <w:rFonts w:ascii="Calibri" w:hAnsi="Calibri"/>
          <w:lang w:val="en-AU"/>
        </w:rPr>
        <w:t>Plan</w:t>
      </w:r>
      <w:r w:rsidR="002B5640" w:rsidRPr="00BB1105">
        <w:rPr>
          <w:rFonts w:ascii="Calibri" w:hAnsi="Calibri"/>
          <w:lang w:val="en-AU"/>
        </w:rPr>
        <w:t xml:space="preserve"> will </w:t>
      </w:r>
      <w:r w:rsidR="100CC78E" w:rsidRPr="00BB1105">
        <w:rPr>
          <w:rFonts w:ascii="Calibri" w:hAnsi="Calibri"/>
          <w:lang w:val="en-AU"/>
        </w:rPr>
        <w:t>be developed</w:t>
      </w:r>
      <w:r w:rsidR="002B5640" w:rsidRPr="00BB1105">
        <w:rPr>
          <w:rFonts w:ascii="Calibri" w:hAnsi="Calibri"/>
          <w:lang w:val="en-AU"/>
        </w:rPr>
        <w:t xml:space="preserve"> to identify </w:t>
      </w:r>
      <w:r w:rsidR="137337A1" w:rsidRPr="00BB1105">
        <w:rPr>
          <w:rFonts w:ascii="Calibri" w:hAnsi="Calibri"/>
          <w:lang w:val="en-AU"/>
        </w:rPr>
        <w:t>key stakeholders and</w:t>
      </w:r>
      <w:r w:rsidR="291AA9A6" w:rsidRPr="00BB1105">
        <w:rPr>
          <w:rFonts w:ascii="Calibri" w:hAnsi="Calibri"/>
          <w:lang w:val="en-AU"/>
        </w:rPr>
        <w:t xml:space="preserve"> </w:t>
      </w:r>
      <w:r w:rsidR="002B5640" w:rsidRPr="00BB1105">
        <w:rPr>
          <w:rFonts w:ascii="Calibri" w:hAnsi="Calibri"/>
          <w:lang w:val="en-AU"/>
        </w:rPr>
        <w:t>the most effective communication</w:t>
      </w:r>
      <w:r w:rsidR="007D74F9" w:rsidRPr="00BB1105">
        <w:rPr>
          <w:rFonts w:ascii="Calibri" w:hAnsi="Calibri"/>
          <w:lang w:val="en-AU"/>
        </w:rPr>
        <w:t xml:space="preserve"> and engagement methods</w:t>
      </w:r>
      <w:r w:rsidR="006E6906" w:rsidRPr="00BB1105">
        <w:rPr>
          <w:rFonts w:ascii="Calibri" w:hAnsi="Calibri"/>
          <w:lang w:val="en-AU"/>
        </w:rPr>
        <w:t xml:space="preserve"> </w:t>
      </w:r>
      <w:r w:rsidR="1C1301DE" w:rsidRPr="00BB1105">
        <w:rPr>
          <w:rFonts w:ascii="Calibri" w:hAnsi="Calibri"/>
          <w:lang w:val="en-AU"/>
        </w:rPr>
        <w:t>for</w:t>
      </w:r>
      <w:r w:rsidR="35659B2F" w:rsidRPr="00BB1105">
        <w:rPr>
          <w:rFonts w:ascii="Calibri" w:hAnsi="Calibri"/>
          <w:lang w:val="en-AU"/>
        </w:rPr>
        <w:t xml:space="preserve"> </w:t>
      </w:r>
      <w:r w:rsidR="025E77A0" w:rsidRPr="00BB1105">
        <w:rPr>
          <w:rFonts w:ascii="Calibri" w:hAnsi="Calibri"/>
          <w:lang w:val="en-AU"/>
        </w:rPr>
        <w:t xml:space="preserve">each </w:t>
      </w:r>
      <w:r w:rsidR="35659B2F" w:rsidRPr="00BB1105">
        <w:rPr>
          <w:rFonts w:ascii="Calibri" w:hAnsi="Calibri"/>
          <w:lang w:val="en-AU"/>
        </w:rPr>
        <w:t>stakeholder</w:t>
      </w:r>
      <w:r w:rsidR="5E611778" w:rsidRPr="00BB1105">
        <w:rPr>
          <w:rFonts w:ascii="Calibri" w:hAnsi="Calibri"/>
          <w:lang w:val="en-AU"/>
        </w:rPr>
        <w:t xml:space="preserve"> including</w:t>
      </w:r>
      <w:r w:rsidR="35659B2F" w:rsidRPr="00BB1105">
        <w:rPr>
          <w:rFonts w:ascii="Calibri" w:hAnsi="Calibri"/>
          <w:lang w:val="en-AU"/>
        </w:rPr>
        <w:t xml:space="preserve"> key message</w:t>
      </w:r>
      <w:r w:rsidR="1512897D" w:rsidRPr="00BB1105">
        <w:rPr>
          <w:rFonts w:ascii="Calibri" w:hAnsi="Calibri"/>
          <w:lang w:val="en-AU"/>
        </w:rPr>
        <w:t>s</w:t>
      </w:r>
      <w:r w:rsidR="35659B2F" w:rsidRPr="00BB1105">
        <w:rPr>
          <w:rFonts w:ascii="Calibri" w:hAnsi="Calibri"/>
          <w:lang w:val="en-AU"/>
        </w:rPr>
        <w:t xml:space="preserve"> </w:t>
      </w:r>
      <w:r w:rsidR="5CF9D145" w:rsidRPr="00BB1105">
        <w:rPr>
          <w:rFonts w:ascii="Calibri" w:hAnsi="Calibri"/>
          <w:lang w:val="en-AU"/>
        </w:rPr>
        <w:t>for</w:t>
      </w:r>
      <w:r w:rsidR="006E6906" w:rsidRPr="00BB1105">
        <w:rPr>
          <w:rFonts w:ascii="Calibri" w:hAnsi="Calibri"/>
          <w:lang w:val="en-AU"/>
        </w:rPr>
        <w:t xml:space="preserve"> project </w:t>
      </w:r>
      <w:r w:rsidR="35659B2F" w:rsidRPr="00BB1105">
        <w:rPr>
          <w:rFonts w:ascii="Calibri" w:hAnsi="Calibri"/>
          <w:lang w:val="en-AU"/>
        </w:rPr>
        <w:t>phase</w:t>
      </w:r>
      <w:r w:rsidR="538ADE18" w:rsidRPr="00BB1105">
        <w:rPr>
          <w:rFonts w:ascii="Calibri" w:hAnsi="Calibri"/>
          <w:lang w:val="en-AU"/>
        </w:rPr>
        <w:t>s</w:t>
      </w:r>
      <w:r w:rsidR="009E587C" w:rsidRPr="00BB1105">
        <w:rPr>
          <w:rFonts w:ascii="Calibri" w:hAnsi="Calibri"/>
          <w:lang w:val="en-AU"/>
        </w:rPr>
        <w:t>; f</w:t>
      </w:r>
      <w:r w:rsidR="7FF4F67B" w:rsidRPr="00BB1105">
        <w:rPr>
          <w:rFonts w:ascii="Calibri" w:hAnsi="Calibri"/>
          <w:lang w:val="en-AU"/>
        </w:rPr>
        <w:t xml:space="preserve">urther detailed in </w:t>
      </w:r>
      <w:r w:rsidR="7FF4F67B" w:rsidRPr="00BB1105">
        <w:rPr>
          <w:rFonts w:ascii="Calibri" w:hAnsi="Calibri"/>
          <w:b/>
          <w:bCs/>
          <w:lang w:val="en-AU"/>
        </w:rPr>
        <w:t>Attachment Two</w:t>
      </w:r>
      <w:r w:rsidR="35659B2F" w:rsidRPr="00BB1105">
        <w:rPr>
          <w:rFonts w:ascii="Calibri" w:hAnsi="Calibri"/>
          <w:lang w:val="en-AU"/>
        </w:rPr>
        <w:t xml:space="preserve">. </w:t>
      </w:r>
    </w:p>
    <w:p w14:paraId="59BF63C4" w14:textId="77777777" w:rsidR="002A766D" w:rsidRPr="00BB1105" w:rsidRDefault="0019390B" w:rsidP="00A349B7">
      <w:pPr>
        <w:keepNext/>
        <w:spacing w:before="240" w:after="60"/>
        <w:outlineLvl w:val="1"/>
        <w:rPr>
          <w:rFonts w:ascii="Calibri" w:hAnsi="Calibri" w:cs="Arial"/>
          <w:b/>
          <w:bCs/>
          <w:iCs/>
          <w:lang w:val="en-AU"/>
        </w:rPr>
      </w:pPr>
      <w:r w:rsidRPr="00BB1105">
        <w:rPr>
          <w:rFonts w:ascii="Calibri" w:hAnsi="Calibri" w:cs="Arial"/>
          <w:b/>
          <w:bCs/>
          <w:iCs/>
          <w:lang w:val="en-AU"/>
        </w:rPr>
        <w:t>Critical Dates</w:t>
      </w:r>
    </w:p>
    <w:p w14:paraId="1E632B53" w14:textId="77777777" w:rsidR="006F299C" w:rsidRPr="002B0489" w:rsidRDefault="0019390B" w:rsidP="00A349B7">
      <w:pPr>
        <w:spacing w:after="120"/>
        <w:rPr>
          <w:rFonts w:ascii="Calibri" w:hAnsi="Calibri"/>
          <w:lang w:val="en-AU"/>
        </w:rPr>
      </w:pPr>
      <w:r w:rsidRPr="00BB1105">
        <w:rPr>
          <w:rFonts w:ascii="Calibri" w:hAnsi="Calibri"/>
          <w:lang w:val="en-AU"/>
        </w:rPr>
        <w:t xml:space="preserve">The </w:t>
      </w:r>
      <w:r w:rsidR="009E587C" w:rsidRPr="00BB1105">
        <w:rPr>
          <w:rFonts w:ascii="Calibri" w:hAnsi="Calibri"/>
          <w:lang w:val="en-AU"/>
        </w:rPr>
        <w:t>sports courts component</w:t>
      </w:r>
      <w:r w:rsidR="000A0524" w:rsidRPr="00BB1105">
        <w:rPr>
          <w:rFonts w:ascii="Calibri" w:hAnsi="Calibri"/>
          <w:lang w:val="en-AU"/>
        </w:rPr>
        <w:t xml:space="preserve"> of the Project</w:t>
      </w:r>
      <w:r w:rsidRPr="00BB1105">
        <w:rPr>
          <w:rFonts w:ascii="Calibri" w:hAnsi="Calibri"/>
          <w:lang w:val="en-AU"/>
        </w:rPr>
        <w:t xml:space="preserve"> </w:t>
      </w:r>
      <w:r w:rsidR="33A3C344" w:rsidRPr="00BB1105">
        <w:rPr>
          <w:rFonts w:ascii="Calibri" w:hAnsi="Calibri"/>
          <w:lang w:val="en-AU"/>
        </w:rPr>
        <w:t>is</w:t>
      </w:r>
      <w:r w:rsidR="3393DB85" w:rsidRPr="00BB1105">
        <w:rPr>
          <w:rFonts w:ascii="Calibri" w:hAnsi="Calibri"/>
          <w:lang w:val="en-AU"/>
        </w:rPr>
        <w:t xml:space="preserve"> </w:t>
      </w:r>
      <w:r w:rsidRPr="00BB1105">
        <w:rPr>
          <w:rFonts w:ascii="Calibri" w:hAnsi="Calibri"/>
          <w:lang w:val="en-AU"/>
        </w:rPr>
        <w:t xml:space="preserve">a Council advocacy priority </w:t>
      </w:r>
      <w:r w:rsidR="69A8DE38" w:rsidRPr="00BB1105">
        <w:rPr>
          <w:rFonts w:ascii="Calibri" w:hAnsi="Calibri"/>
          <w:lang w:val="en-AU"/>
        </w:rPr>
        <w:t xml:space="preserve">for </w:t>
      </w:r>
      <w:r w:rsidR="00871A54" w:rsidRPr="00BB1105">
        <w:rPr>
          <w:rFonts w:ascii="Calibri" w:hAnsi="Calibri"/>
          <w:lang w:val="en-AU"/>
        </w:rPr>
        <w:t xml:space="preserve">the upcoming 2022 </w:t>
      </w:r>
      <w:r w:rsidR="00BB1105">
        <w:rPr>
          <w:rFonts w:ascii="Calibri" w:hAnsi="Calibri"/>
          <w:lang w:val="en-AU"/>
        </w:rPr>
        <w:t>f</w:t>
      </w:r>
      <w:r w:rsidR="00871A54" w:rsidRPr="00BB1105">
        <w:rPr>
          <w:rFonts w:ascii="Calibri" w:hAnsi="Calibri"/>
          <w:lang w:val="en-AU"/>
        </w:rPr>
        <w:t xml:space="preserve">ederal </w:t>
      </w:r>
      <w:r w:rsidR="009C0495" w:rsidRPr="00BB1105">
        <w:rPr>
          <w:rFonts w:ascii="Calibri" w:hAnsi="Calibri"/>
          <w:lang w:val="en-AU"/>
        </w:rPr>
        <w:t xml:space="preserve">and </w:t>
      </w:r>
      <w:r w:rsidR="00BB1105">
        <w:rPr>
          <w:rFonts w:ascii="Calibri" w:hAnsi="Calibri"/>
          <w:lang w:val="en-AU"/>
        </w:rPr>
        <w:t>s</w:t>
      </w:r>
      <w:r w:rsidR="009C0495" w:rsidRPr="00BB1105">
        <w:rPr>
          <w:rFonts w:ascii="Calibri" w:hAnsi="Calibri"/>
          <w:lang w:val="en-AU"/>
        </w:rPr>
        <w:t xml:space="preserve">tate </w:t>
      </w:r>
      <w:r w:rsidR="00BB1105">
        <w:rPr>
          <w:rFonts w:ascii="Calibri" w:hAnsi="Calibri"/>
          <w:lang w:val="en-AU"/>
        </w:rPr>
        <w:t>g</w:t>
      </w:r>
      <w:r w:rsidR="00871A54" w:rsidRPr="00BB1105">
        <w:rPr>
          <w:rFonts w:ascii="Calibri" w:hAnsi="Calibri"/>
          <w:lang w:val="en-AU"/>
        </w:rPr>
        <w:t>overnment</w:t>
      </w:r>
      <w:r w:rsidR="00871A54">
        <w:rPr>
          <w:rFonts w:ascii="Calibri" w:hAnsi="Calibri"/>
          <w:lang w:val="en-AU"/>
        </w:rPr>
        <w:t xml:space="preserve"> election</w:t>
      </w:r>
      <w:r w:rsidR="009C0495">
        <w:rPr>
          <w:rFonts w:ascii="Calibri" w:hAnsi="Calibri"/>
          <w:lang w:val="en-AU"/>
        </w:rPr>
        <w:t>s</w:t>
      </w:r>
      <w:r w:rsidR="00871A54">
        <w:rPr>
          <w:rFonts w:ascii="Calibri" w:hAnsi="Calibri"/>
          <w:lang w:val="en-AU"/>
        </w:rPr>
        <w:t>.</w:t>
      </w:r>
      <w:r w:rsidR="009B7219">
        <w:rPr>
          <w:rFonts w:ascii="Calibri" w:hAnsi="Calibri"/>
          <w:lang w:val="en-AU"/>
        </w:rPr>
        <w:t xml:space="preserve"> The Federal election must be held no later than May 2022 and the State election is scheduled for November 2022. </w:t>
      </w:r>
    </w:p>
    <w:p w14:paraId="5D81CFD0" w14:textId="77777777" w:rsidR="003F1D61" w:rsidRDefault="0019390B" w:rsidP="00A349B7">
      <w:pPr>
        <w:spacing w:before="100" w:after="120"/>
        <w:rPr>
          <w:rFonts w:ascii="Calibri" w:hAnsi="Calibri"/>
          <w:lang w:val="en-AU"/>
        </w:rPr>
      </w:pPr>
      <w:r w:rsidRPr="00520E33">
        <w:rPr>
          <w:rFonts w:ascii="Calibri" w:hAnsi="Calibri"/>
          <w:lang w:val="en-AU"/>
        </w:rPr>
        <w:t>The proposed Project commencement is 2024/25 with a likely completion date of 2027/28</w:t>
      </w:r>
      <w:r>
        <w:rPr>
          <w:rFonts w:ascii="Calibri" w:hAnsi="Calibri"/>
          <w:lang w:val="en-AU"/>
        </w:rPr>
        <w:t>; t</w:t>
      </w:r>
      <w:r w:rsidRPr="00520E33">
        <w:rPr>
          <w:rFonts w:ascii="Calibri" w:hAnsi="Calibri"/>
          <w:lang w:val="en-AU"/>
        </w:rPr>
        <w:t>hese dates are in line with Council’s current long-term financial plan</w:t>
      </w:r>
      <w:r>
        <w:rPr>
          <w:rFonts w:ascii="Calibri" w:hAnsi="Calibri"/>
          <w:lang w:val="en-AU"/>
        </w:rPr>
        <w:t xml:space="preserve">.  </w:t>
      </w:r>
      <w:r w:rsidR="00F226CC" w:rsidRPr="3393DB85">
        <w:rPr>
          <w:rFonts w:ascii="Calibri" w:hAnsi="Calibri"/>
          <w:b/>
          <w:bCs/>
          <w:lang w:val="en-AU"/>
        </w:rPr>
        <w:t xml:space="preserve">Figure </w:t>
      </w:r>
      <w:r w:rsidR="00213D84">
        <w:rPr>
          <w:rFonts w:ascii="Calibri" w:hAnsi="Calibri"/>
          <w:b/>
          <w:bCs/>
          <w:lang w:val="en-AU"/>
        </w:rPr>
        <w:t>Four</w:t>
      </w:r>
      <w:r w:rsidR="00F226CC">
        <w:rPr>
          <w:rFonts w:ascii="Calibri" w:hAnsi="Calibri"/>
          <w:lang w:val="en-AU"/>
        </w:rPr>
        <w:t xml:space="preserve"> below summarises the key </w:t>
      </w:r>
      <w:r w:rsidR="008A4C59">
        <w:rPr>
          <w:rFonts w:ascii="Calibri" w:hAnsi="Calibri"/>
          <w:lang w:val="en-AU"/>
        </w:rPr>
        <w:t>Project</w:t>
      </w:r>
      <w:r w:rsidR="00F226CC">
        <w:rPr>
          <w:rFonts w:ascii="Calibri" w:hAnsi="Calibri"/>
          <w:lang w:val="en-AU"/>
        </w:rPr>
        <w:t xml:space="preserve"> phases and their anticipated commencement timelines; subject to change and refinement as the </w:t>
      </w:r>
      <w:r w:rsidR="00B97708">
        <w:rPr>
          <w:rFonts w:ascii="Calibri" w:hAnsi="Calibri"/>
          <w:lang w:val="en-AU"/>
        </w:rPr>
        <w:t>Project</w:t>
      </w:r>
      <w:r w:rsidR="00F226CC">
        <w:rPr>
          <w:rFonts w:ascii="Calibri" w:hAnsi="Calibri"/>
          <w:lang w:val="en-AU"/>
        </w:rPr>
        <w:t xml:space="preserve"> progresses. </w:t>
      </w:r>
      <w:r w:rsidR="00E52910">
        <w:rPr>
          <w:rFonts w:ascii="Calibri" w:hAnsi="Calibri"/>
          <w:lang w:val="en-AU"/>
        </w:rPr>
        <w:t xml:space="preserve"> </w:t>
      </w:r>
    </w:p>
    <w:p w14:paraId="580E5566" w14:textId="77777777" w:rsidR="00F226CC" w:rsidRDefault="0019390B" w:rsidP="00A349B7">
      <w:pPr>
        <w:spacing w:before="100" w:after="120"/>
        <w:rPr>
          <w:rFonts w:ascii="Calibri" w:hAnsi="Calibri"/>
          <w:lang w:val="en-AU"/>
        </w:rPr>
      </w:pPr>
      <w:r w:rsidRPr="00E02BBD">
        <w:rPr>
          <w:rFonts w:ascii="Calibri" w:hAnsi="Calibri"/>
          <w:lang w:val="en-AU"/>
        </w:rPr>
        <w:t xml:space="preserve">Project completion is estimated for </w:t>
      </w:r>
      <w:r w:rsidR="00D2215C">
        <w:rPr>
          <w:rFonts w:ascii="Calibri" w:hAnsi="Calibri"/>
          <w:lang w:val="en-AU"/>
        </w:rPr>
        <w:t>six</w:t>
      </w:r>
      <w:r w:rsidR="00937CAB" w:rsidRPr="00E02BBD">
        <w:rPr>
          <w:rFonts w:ascii="Calibri" w:hAnsi="Calibri"/>
          <w:lang w:val="en-AU"/>
        </w:rPr>
        <w:t xml:space="preserve"> years’ time, with</w:t>
      </w:r>
      <w:r w:rsidR="00937CAB">
        <w:rPr>
          <w:rFonts w:ascii="Calibri" w:hAnsi="Calibri"/>
          <w:lang w:val="en-AU"/>
        </w:rPr>
        <w:t xml:space="preserve"> </w:t>
      </w:r>
      <w:r w:rsidR="306F27E1">
        <w:rPr>
          <w:rFonts w:ascii="Calibri" w:hAnsi="Calibri"/>
          <w:lang w:val="en-AU"/>
        </w:rPr>
        <w:t>o</w:t>
      </w:r>
      <w:r w:rsidR="75073C46">
        <w:rPr>
          <w:rFonts w:ascii="Calibri" w:hAnsi="Calibri"/>
          <w:lang w:val="en-AU"/>
        </w:rPr>
        <w:t>ngoing</w:t>
      </w:r>
      <w:r>
        <w:rPr>
          <w:rFonts w:ascii="Calibri" w:hAnsi="Calibri"/>
          <w:lang w:val="en-AU"/>
        </w:rPr>
        <w:t xml:space="preserve"> community involvement in the </w:t>
      </w:r>
      <w:r w:rsidR="00B97708">
        <w:rPr>
          <w:rFonts w:ascii="Calibri" w:hAnsi="Calibri"/>
          <w:lang w:val="en-AU"/>
        </w:rPr>
        <w:t>Project</w:t>
      </w:r>
      <w:r>
        <w:rPr>
          <w:rFonts w:ascii="Calibri" w:hAnsi="Calibri"/>
          <w:lang w:val="en-AU"/>
        </w:rPr>
        <w:t xml:space="preserve"> will be prioritised, as will advocacy efforts and the strengthening of partnerships to attract external funding from potential </w:t>
      </w:r>
      <w:r w:rsidR="00B97708">
        <w:rPr>
          <w:rFonts w:ascii="Calibri" w:hAnsi="Calibri"/>
          <w:lang w:val="en-AU"/>
        </w:rPr>
        <w:t>P</w:t>
      </w:r>
      <w:r w:rsidR="75073C46">
        <w:rPr>
          <w:rFonts w:ascii="Calibri" w:hAnsi="Calibri"/>
          <w:lang w:val="en-AU"/>
        </w:rPr>
        <w:t>roject</w:t>
      </w:r>
      <w:r>
        <w:rPr>
          <w:rFonts w:ascii="Calibri" w:hAnsi="Calibri"/>
          <w:lang w:val="en-AU"/>
        </w:rPr>
        <w:t xml:space="preserve"> partners.</w:t>
      </w:r>
    </w:p>
    <w:p w14:paraId="38EF070B" w14:textId="77777777" w:rsidR="00F226CC" w:rsidRDefault="0019390B" w:rsidP="00F226CC">
      <w:pPr>
        <w:spacing w:after="120"/>
        <w:jc w:val="both"/>
        <w:rPr>
          <w:rFonts w:ascii="Calibri" w:hAnsi="Calibri"/>
          <w:lang w:val="en-AU"/>
        </w:rPr>
      </w:pPr>
      <w:r>
        <w:rPr>
          <w:noProof/>
        </w:rPr>
        <w:drawing>
          <wp:inline distT="0" distB="0" distL="0" distR="0" wp14:anchorId="159D19ED" wp14:editId="46F85A5C">
            <wp:extent cx="5724524" cy="2673602"/>
            <wp:effectExtent l="0" t="0" r="1905" b="8890"/>
            <wp:docPr id="2130530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78739"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5724524" cy="2673602"/>
                    </a:xfrm>
                    <a:prstGeom prst="rect">
                      <a:avLst/>
                    </a:prstGeom>
                  </pic:spPr>
                </pic:pic>
              </a:graphicData>
            </a:graphic>
          </wp:inline>
        </w:drawing>
      </w:r>
    </w:p>
    <w:p w14:paraId="44EDF46E" w14:textId="77777777" w:rsidR="00F226CC" w:rsidRDefault="0019390B" w:rsidP="00F226CC">
      <w:pPr>
        <w:spacing w:after="120"/>
        <w:jc w:val="center"/>
        <w:rPr>
          <w:rFonts w:ascii="Calibri" w:hAnsi="Calibri"/>
          <w:b/>
          <w:bCs/>
          <w:sz w:val="20"/>
          <w:szCs w:val="20"/>
          <w:lang w:val="en-AU"/>
        </w:rPr>
      </w:pPr>
      <w:r w:rsidRPr="2E7C2CD0">
        <w:rPr>
          <w:rFonts w:ascii="Calibri" w:hAnsi="Calibri"/>
          <w:b/>
          <w:bCs/>
          <w:sz w:val="20"/>
          <w:szCs w:val="20"/>
          <w:lang w:val="en-AU"/>
        </w:rPr>
        <w:t xml:space="preserve">Figure </w:t>
      </w:r>
      <w:r w:rsidR="00213D84">
        <w:rPr>
          <w:rFonts w:ascii="Calibri" w:hAnsi="Calibri"/>
          <w:b/>
          <w:bCs/>
          <w:sz w:val="20"/>
          <w:szCs w:val="20"/>
          <w:lang w:val="en-AU"/>
        </w:rPr>
        <w:t>4</w:t>
      </w:r>
      <w:r w:rsidRPr="2E7C2CD0">
        <w:rPr>
          <w:rFonts w:ascii="Calibri" w:hAnsi="Calibri"/>
          <w:b/>
          <w:bCs/>
          <w:sz w:val="20"/>
          <w:szCs w:val="20"/>
          <w:lang w:val="en-AU"/>
        </w:rPr>
        <w:t>.  Upcoming project phases and anticipated commencement dates.</w:t>
      </w:r>
    </w:p>
    <w:p w14:paraId="77C70C14" w14:textId="77777777" w:rsidR="002A766D" w:rsidRPr="0037343F" w:rsidRDefault="0019390B" w:rsidP="775801DC">
      <w:pPr>
        <w:keepNext/>
        <w:shd w:val="clear" w:color="auto" w:fill="003266"/>
        <w:spacing w:before="360" w:after="360"/>
        <w:outlineLvl w:val="0"/>
        <w:rPr>
          <w:rFonts w:ascii="Calibri" w:hAnsi="Calibri"/>
          <w:b/>
          <w:color w:val="FFFFFF"/>
          <w:lang w:val="en-AU"/>
        </w:rPr>
      </w:pPr>
      <w:r w:rsidRPr="0037343F">
        <w:rPr>
          <w:rFonts w:ascii="Calibri" w:hAnsi="Calibri"/>
          <w:b/>
          <w:color w:val="FFFFFF" w:themeColor="background1"/>
          <w:lang w:val="en-AU"/>
        </w:rPr>
        <w:t>Declaration of Conflict of Interest</w:t>
      </w:r>
    </w:p>
    <w:p w14:paraId="438AF54D" w14:textId="77777777" w:rsidR="00613930" w:rsidRDefault="0019390B" w:rsidP="001D5FE8">
      <w:pPr>
        <w:spacing w:after="120"/>
        <w:rPr>
          <w:rFonts w:ascii="Calibri" w:hAnsi="Calibri"/>
          <w:lang w:val="en-AU" w:eastAsia="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44F175D2" w14:textId="77777777" w:rsidR="002A766D" w:rsidRPr="00733BAB" w:rsidRDefault="0019390B" w:rsidP="775801DC">
      <w:pPr>
        <w:keepNext/>
        <w:shd w:val="clear" w:color="auto" w:fill="003266"/>
        <w:spacing w:before="360" w:after="360"/>
        <w:outlineLvl w:val="0"/>
        <w:rPr>
          <w:rFonts w:ascii="Calibri" w:hAnsi="Calibri"/>
          <w:b/>
          <w:color w:val="FFFFFF"/>
          <w:lang w:val="en-AU"/>
        </w:rPr>
      </w:pPr>
      <w:bookmarkStart w:id="32" w:name="_Hlk73455122_1"/>
      <w:r w:rsidRPr="00733BAB">
        <w:rPr>
          <w:rFonts w:ascii="Calibri" w:hAnsi="Calibri"/>
          <w:b/>
          <w:color w:val="FFFFFF" w:themeColor="background1"/>
          <w:lang w:val="en-AU"/>
        </w:rPr>
        <w:t xml:space="preserve"> </w:t>
      </w:r>
      <w:r w:rsidR="000F1635" w:rsidRPr="00733BAB">
        <w:rPr>
          <w:rFonts w:ascii="Calibri" w:hAnsi="Calibri"/>
          <w:b/>
          <w:color w:val="FFFFFF" w:themeColor="background1"/>
          <w:lang w:val="en-AU"/>
        </w:rPr>
        <w:t>Conclusion</w:t>
      </w:r>
    </w:p>
    <w:p w14:paraId="3E6A295E" w14:textId="77777777" w:rsidR="002A766D" w:rsidRDefault="0019390B" w:rsidP="00A349B7">
      <w:pPr>
        <w:spacing w:after="120"/>
        <w:rPr>
          <w:rFonts w:ascii="Calibri" w:hAnsi="Calibri"/>
          <w:lang w:val="en-AU"/>
        </w:rPr>
      </w:pPr>
      <w:r>
        <w:rPr>
          <w:rFonts w:ascii="Calibri" w:hAnsi="Calibri"/>
          <w:lang w:val="en-AU"/>
        </w:rPr>
        <w:t xml:space="preserve">Finalising the </w:t>
      </w:r>
      <w:r w:rsidR="006859DB">
        <w:rPr>
          <w:rFonts w:ascii="Calibri" w:hAnsi="Calibri"/>
          <w:lang w:val="en-AU"/>
        </w:rPr>
        <w:t xml:space="preserve">scope and provision of future </w:t>
      </w:r>
      <w:r w:rsidR="00DA1407">
        <w:rPr>
          <w:rFonts w:ascii="Calibri" w:hAnsi="Calibri"/>
          <w:lang w:val="en-AU"/>
        </w:rPr>
        <w:t xml:space="preserve">aquatic, leisure and sports courts </w:t>
      </w:r>
      <w:r w:rsidR="006859DB">
        <w:rPr>
          <w:rFonts w:ascii="Calibri" w:hAnsi="Calibri"/>
          <w:lang w:val="en-AU"/>
        </w:rPr>
        <w:t xml:space="preserve">facilities is a decision of considerable importance to Council and the local community. Such facilities have </w:t>
      </w:r>
      <w:r w:rsidR="00DA1407">
        <w:rPr>
          <w:rFonts w:ascii="Calibri" w:hAnsi="Calibri"/>
          <w:lang w:val="en-AU"/>
        </w:rPr>
        <w:t xml:space="preserve">an </w:t>
      </w:r>
      <w:r w:rsidR="006859DB">
        <w:rPr>
          <w:rFonts w:ascii="Calibri" w:hAnsi="Calibri"/>
          <w:lang w:val="en-AU"/>
        </w:rPr>
        <w:t xml:space="preserve">inter-generational impact and represent </w:t>
      </w:r>
      <w:r w:rsidR="1B3C181E">
        <w:rPr>
          <w:rFonts w:ascii="Calibri" w:hAnsi="Calibri"/>
          <w:lang w:val="en-AU"/>
        </w:rPr>
        <w:t>a</w:t>
      </w:r>
      <w:r w:rsidR="006859DB">
        <w:rPr>
          <w:rFonts w:ascii="Calibri" w:hAnsi="Calibri"/>
          <w:lang w:val="en-AU"/>
        </w:rPr>
        <w:t xml:space="preserve"> major investment in infrastructure and services. </w:t>
      </w:r>
    </w:p>
    <w:p w14:paraId="09C1D1B2" w14:textId="77777777" w:rsidR="006859DB" w:rsidRDefault="0019390B" w:rsidP="00A349B7">
      <w:pPr>
        <w:spacing w:after="120"/>
        <w:rPr>
          <w:rFonts w:ascii="Calibri" w:hAnsi="Calibri"/>
          <w:lang w:val="en-AU"/>
        </w:rPr>
      </w:pPr>
      <w:r>
        <w:rPr>
          <w:rFonts w:ascii="Calibri" w:hAnsi="Calibri"/>
          <w:lang w:val="en-AU"/>
        </w:rPr>
        <w:t xml:space="preserve">The final detailed </w:t>
      </w:r>
      <w:r w:rsidR="00DA1407">
        <w:rPr>
          <w:rFonts w:ascii="Calibri" w:hAnsi="Calibri"/>
          <w:lang w:val="en-AU"/>
        </w:rPr>
        <w:t>B</w:t>
      </w:r>
      <w:r>
        <w:rPr>
          <w:rFonts w:ascii="Calibri" w:hAnsi="Calibri"/>
          <w:lang w:val="en-AU"/>
        </w:rPr>
        <w:t xml:space="preserve">usiness </w:t>
      </w:r>
      <w:r w:rsidR="00DA1407">
        <w:rPr>
          <w:rFonts w:ascii="Calibri" w:hAnsi="Calibri"/>
          <w:lang w:val="en-AU"/>
        </w:rPr>
        <w:t>C</w:t>
      </w:r>
      <w:r>
        <w:rPr>
          <w:rFonts w:ascii="Calibri" w:hAnsi="Calibri"/>
          <w:lang w:val="en-AU"/>
        </w:rPr>
        <w:t xml:space="preserve">ase will be informed by: </w:t>
      </w:r>
    </w:p>
    <w:p w14:paraId="6B964545" w14:textId="77777777" w:rsidR="006859DB" w:rsidRDefault="0019390B" w:rsidP="00A349B7">
      <w:pPr>
        <w:numPr>
          <w:ilvl w:val="0"/>
          <w:numId w:val="23"/>
        </w:numPr>
        <w:spacing w:before="120" w:after="120"/>
        <w:ind w:left="714" w:hanging="357"/>
        <w:rPr>
          <w:rFonts w:ascii="Calibri" w:hAnsi="Calibri"/>
          <w:szCs w:val="20"/>
          <w:lang w:val="en-AU"/>
        </w:rPr>
      </w:pPr>
      <w:r>
        <w:rPr>
          <w:rFonts w:ascii="Calibri" w:hAnsi="Calibri"/>
          <w:szCs w:val="20"/>
          <w:lang w:val="en-AU"/>
        </w:rPr>
        <w:t>Further analysis and e</w:t>
      </w:r>
      <w:r w:rsidR="007333CA">
        <w:rPr>
          <w:rFonts w:ascii="Calibri" w:hAnsi="Calibri"/>
          <w:szCs w:val="20"/>
          <w:lang w:val="en-AU"/>
        </w:rPr>
        <w:t xml:space="preserve">vidence of local community health and wellbeing needs and trends. </w:t>
      </w:r>
    </w:p>
    <w:p w14:paraId="7EEC5D53" w14:textId="77777777" w:rsidR="006859DB" w:rsidRDefault="0019390B" w:rsidP="00A349B7">
      <w:pPr>
        <w:numPr>
          <w:ilvl w:val="0"/>
          <w:numId w:val="23"/>
        </w:numPr>
        <w:spacing w:before="120" w:after="120"/>
        <w:ind w:left="714" w:hanging="357"/>
        <w:rPr>
          <w:rFonts w:ascii="Calibri" w:hAnsi="Calibri"/>
          <w:szCs w:val="20"/>
          <w:lang w:val="en-AU"/>
        </w:rPr>
      </w:pPr>
      <w:r>
        <w:rPr>
          <w:rFonts w:ascii="Calibri" w:hAnsi="Calibri"/>
          <w:szCs w:val="20"/>
          <w:lang w:val="en-AU"/>
        </w:rPr>
        <w:t xml:space="preserve">Best practice research and expertise relating to public health prevention planning; includes </w:t>
      </w:r>
      <w:r w:rsidR="006D7624">
        <w:rPr>
          <w:rFonts w:ascii="Calibri" w:hAnsi="Calibri"/>
          <w:szCs w:val="20"/>
          <w:lang w:val="en-AU"/>
        </w:rPr>
        <w:t xml:space="preserve">the role of aquatic and leisure centres transitioning from fitness centres to </w:t>
      </w:r>
      <w:r w:rsidR="003843EF">
        <w:rPr>
          <w:rFonts w:ascii="Calibri" w:hAnsi="Calibri"/>
          <w:szCs w:val="20"/>
          <w:lang w:val="en-AU"/>
        </w:rPr>
        <w:t>a holistic community focus</w:t>
      </w:r>
      <w:r w:rsidR="00075948">
        <w:rPr>
          <w:rFonts w:ascii="Calibri" w:hAnsi="Calibri"/>
          <w:szCs w:val="20"/>
          <w:lang w:val="en-AU"/>
        </w:rPr>
        <w:t xml:space="preserve"> on prevention of chronic illness</w:t>
      </w:r>
      <w:r w:rsidR="0013771C">
        <w:rPr>
          <w:rFonts w:ascii="Calibri" w:hAnsi="Calibri"/>
          <w:szCs w:val="20"/>
          <w:lang w:val="en-AU"/>
        </w:rPr>
        <w:t>.</w:t>
      </w:r>
    </w:p>
    <w:p w14:paraId="4CC543B2" w14:textId="77777777" w:rsidR="0013771C" w:rsidRDefault="0019390B" w:rsidP="00A349B7">
      <w:pPr>
        <w:numPr>
          <w:ilvl w:val="0"/>
          <w:numId w:val="23"/>
        </w:numPr>
        <w:spacing w:before="120" w:after="120"/>
        <w:ind w:left="714" w:hanging="357"/>
        <w:rPr>
          <w:rFonts w:ascii="Calibri" w:hAnsi="Calibri"/>
          <w:szCs w:val="20"/>
          <w:lang w:val="en-AU"/>
        </w:rPr>
      </w:pPr>
      <w:r>
        <w:rPr>
          <w:rFonts w:ascii="Calibri" w:hAnsi="Calibri"/>
          <w:szCs w:val="20"/>
          <w:lang w:val="en-AU"/>
        </w:rPr>
        <w:t xml:space="preserve">Optimising leisure, aquatic and sporting design and operational models and approaches (with site context). </w:t>
      </w:r>
    </w:p>
    <w:p w14:paraId="46C2D7F5" w14:textId="77777777" w:rsidR="0013771C" w:rsidRDefault="0019390B" w:rsidP="00A349B7">
      <w:pPr>
        <w:numPr>
          <w:ilvl w:val="0"/>
          <w:numId w:val="23"/>
        </w:numPr>
        <w:spacing w:before="120" w:after="120"/>
        <w:ind w:left="714" w:hanging="357"/>
        <w:rPr>
          <w:rFonts w:ascii="Calibri" w:hAnsi="Calibri"/>
          <w:szCs w:val="20"/>
          <w:lang w:val="en-AU"/>
        </w:rPr>
      </w:pPr>
      <w:r>
        <w:rPr>
          <w:rFonts w:ascii="Calibri" w:hAnsi="Calibri"/>
          <w:szCs w:val="20"/>
          <w:lang w:val="en-AU"/>
        </w:rPr>
        <w:t xml:space="preserve">Capital and recurrent facility cost. </w:t>
      </w:r>
    </w:p>
    <w:p w14:paraId="3BE3B91B" w14:textId="77777777" w:rsidR="0013771C" w:rsidRDefault="0019390B" w:rsidP="00A349B7">
      <w:pPr>
        <w:numPr>
          <w:ilvl w:val="0"/>
          <w:numId w:val="23"/>
        </w:numPr>
        <w:spacing w:before="120" w:after="120"/>
        <w:ind w:left="714" w:hanging="357"/>
        <w:rPr>
          <w:rFonts w:ascii="Calibri" w:hAnsi="Calibri"/>
          <w:szCs w:val="20"/>
          <w:lang w:val="en-AU"/>
        </w:rPr>
      </w:pPr>
      <w:r>
        <w:rPr>
          <w:rFonts w:ascii="Calibri" w:hAnsi="Calibri"/>
          <w:szCs w:val="20"/>
          <w:lang w:val="en-AU"/>
        </w:rPr>
        <w:t>Financial and environmental feasibility and sustainability; and</w:t>
      </w:r>
    </w:p>
    <w:p w14:paraId="2A411840" w14:textId="77777777" w:rsidR="0013771C" w:rsidRDefault="0019390B" w:rsidP="00A349B7">
      <w:pPr>
        <w:numPr>
          <w:ilvl w:val="0"/>
          <w:numId w:val="23"/>
        </w:numPr>
        <w:spacing w:before="120" w:after="120"/>
        <w:ind w:left="714" w:hanging="357"/>
        <w:rPr>
          <w:rFonts w:ascii="Calibri" w:hAnsi="Calibri"/>
          <w:szCs w:val="20"/>
          <w:lang w:val="en-AU"/>
        </w:rPr>
      </w:pPr>
      <w:r>
        <w:rPr>
          <w:rFonts w:ascii="Calibri" w:hAnsi="Calibri"/>
          <w:szCs w:val="20"/>
          <w:lang w:val="en-AU"/>
        </w:rPr>
        <w:t xml:space="preserve">Community feedback. </w:t>
      </w:r>
    </w:p>
    <w:bookmarkEnd w:id="32"/>
    <w:p w14:paraId="1E4C281E" w14:textId="77777777" w:rsidR="28F09E22" w:rsidRDefault="0019390B" w:rsidP="00A349B7">
      <w:pPr>
        <w:rPr>
          <w:rFonts w:ascii="Calibri" w:hAnsi="Calibri"/>
          <w:lang w:val="en-AU"/>
        </w:rPr>
      </w:pPr>
      <w:r>
        <w:rPr>
          <w:rFonts w:ascii="Calibri" w:hAnsi="Calibri"/>
          <w:lang w:val="en-AU"/>
        </w:rPr>
        <w:t>Importantly</w:t>
      </w:r>
      <w:r w:rsidR="005E79AE">
        <w:rPr>
          <w:rFonts w:ascii="Calibri" w:hAnsi="Calibri"/>
          <w:lang w:val="en-AU"/>
        </w:rPr>
        <w:t xml:space="preserve">, Council’s focus on building strong </w:t>
      </w:r>
      <w:r w:rsidR="0002400F">
        <w:rPr>
          <w:rFonts w:ascii="Calibri" w:hAnsi="Calibri"/>
          <w:lang w:val="en-AU"/>
        </w:rPr>
        <w:t xml:space="preserve">and collaborative partnerships with the community and future funding partners is imperative to the success of the </w:t>
      </w:r>
      <w:r w:rsidR="00B97708">
        <w:rPr>
          <w:rFonts w:ascii="Calibri" w:hAnsi="Calibri"/>
          <w:lang w:val="en-AU"/>
        </w:rPr>
        <w:t>Project</w:t>
      </w:r>
      <w:r w:rsidR="0002400F">
        <w:rPr>
          <w:rFonts w:ascii="Calibri" w:hAnsi="Calibri"/>
          <w:lang w:val="en-AU"/>
        </w:rPr>
        <w:t xml:space="preserve">. </w:t>
      </w:r>
    </w:p>
    <w:p w14:paraId="6AABCAB5" w14:textId="77777777" w:rsidR="28F09E22" w:rsidRDefault="28F09E22" w:rsidP="28F09E22">
      <w:pPr>
        <w:rPr>
          <w:rFonts w:ascii="Calibri" w:hAnsi="Calibri"/>
          <w:lang w:val="en-AU"/>
        </w:rPr>
      </w:pPr>
    </w:p>
    <w:p w14:paraId="5B8C6A5A" w14:textId="77777777" w:rsidR="1EEB6FBC" w:rsidRDefault="1EEB6FBC" w:rsidP="28F09E22">
      <w:pPr>
        <w:spacing w:line="259" w:lineRule="auto"/>
        <w:rPr>
          <w:rFonts w:ascii="Calibri" w:hAnsi="Calibri" w:cs="Arial"/>
          <w:i/>
          <w:iCs/>
          <w:vanish/>
          <w:color w:val="808080"/>
          <w:sz w:val="16"/>
          <w:szCs w:val="16"/>
          <w:lang w:val="en-AU"/>
        </w:rPr>
      </w:pPr>
    </w:p>
    <w:p w14:paraId="34D8EE6A" w14:textId="77777777" w:rsidR="28F09E22" w:rsidRDefault="28F09E22" w:rsidP="28F09E22">
      <w:pPr>
        <w:rPr>
          <w:rFonts w:ascii="Calibri" w:hAnsi="Calibri"/>
          <w:lang w:val="en-AU"/>
        </w:rPr>
      </w:pPr>
    </w:p>
    <w:p w14:paraId="013F2BAF" w14:textId="77777777" w:rsidR="00A77B3E" w:rsidRDefault="0019390B">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fldChar w:fldCharType="begin"/>
      </w:r>
      <w:r>
        <w:rPr>
          <w:rFonts w:ascii="Calibri" w:eastAsia="Calibri" w:hAnsi="Calibri" w:cs="Calibri"/>
          <w:color w:val="000000"/>
        </w:rPr>
        <w:instrText>TC "</w:instrText>
      </w:r>
      <w:bookmarkStart w:id="33" w:name="_Toc89355290"/>
      <w:r>
        <w:rPr>
          <w:rFonts w:ascii="Calibri" w:eastAsia="Calibri" w:hAnsi="Calibri" w:cs="Calibri"/>
          <w:color w:val="000000"/>
        </w:rPr>
        <w:instrText>5.1.3</w:instrText>
      </w:r>
      <w:r>
        <w:rPr>
          <w:rFonts w:ascii="Calibri" w:eastAsia="Calibri" w:hAnsi="Calibri" w:cs="Calibri"/>
          <w:color w:val="000000"/>
        </w:rPr>
        <w:tab/>
        <w:instrText xml:space="preserve">Leisure </w:instrText>
      </w:r>
      <w:proofErr w:type="spellStart"/>
      <w:r>
        <w:rPr>
          <w:rFonts w:ascii="Calibri" w:eastAsia="Calibri" w:hAnsi="Calibri" w:cs="Calibri"/>
          <w:color w:val="000000"/>
        </w:rPr>
        <w:instrText>Centres</w:instrText>
      </w:r>
      <w:proofErr w:type="spellEnd"/>
      <w:r>
        <w:rPr>
          <w:rFonts w:ascii="Calibri" w:eastAsia="Calibri" w:hAnsi="Calibri" w:cs="Calibri"/>
          <w:color w:val="000000"/>
        </w:rPr>
        <w:instrText xml:space="preserve"> COVID-19 contract variation and proposed extension</w:instrText>
      </w:r>
      <w:bookmarkEnd w:id="33"/>
      <w:r>
        <w:rPr>
          <w:rFonts w:ascii="Calibri" w:eastAsia="Calibri" w:hAnsi="Calibri" w:cs="Calibri"/>
          <w:color w:val="000000"/>
        </w:rPr>
        <w:instrText>" \f \l 3</w:instrText>
      </w:r>
      <w:r>
        <w:rPr>
          <w:rFonts w:ascii="Calibri" w:eastAsia="Calibri" w:hAnsi="Calibri" w:cs="Calibri"/>
          <w:color w:val="000000"/>
        </w:rPr>
        <w:fldChar w:fldCharType="end"/>
      </w:r>
      <w:bookmarkStart w:id="34" w:name="5.1.3__Leisure_Centres_COVID-19_contrac"/>
      <w:r>
        <w:rPr>
          <w:rFonts w:ascii="Calibri" w:eastAsia="Calibri" w:hAnsi="Calibri" w:cs="Calibri"/>
          <w:color w:val="FFFFFF"/>
          <w:sz w:val="4"/>
        </w:rPr>
        <w:t>5.1.3</w:t>
      </w:r>
      <w:r>
        <w:rPr>
          <w:rFonts w:ascii="Calibri" w:eastAsia="Calibri" w:hAnsi="Calibri" w:cs="Calibri"/>
          <w:color w:val="FFFFFF"/>
          <w:sz w:val="4"/>
        </w:rPr>
        <w:tab/>
        <w:t xml:space="preserve">Leisure </w:t>
      </w:r>
      <w:proofErr w:type="spellStart"/>
      <w:r>
        <w:rPr>
          <w:rFonts w:ascii="Calibri" w:eastAsia="Calibri" w:hAnsi="Calibri" w:cs="Calibri"/>
          <w:color w:val="FFFFFF"/>
          <w:sz w:val="4"/>
        </w:rPr>
        <w:t>Centres</w:t>
      </w:r>
      <w:proofErr w:type="spellEnd"/>
      <w:r>
        <w:rPr>
          <w:rFonts w:ascii="Calibri" w:eastAsia="Calibri" w:hAnsi="Calibri" w:cs="Calibri"/>
          <w:color w:val="FFFFFF"/>
          <w:sz w:val="4"/>
        </w:rPr>
        <w:t xml:space="preserve"> COVID-19 contract variation and proposed extension</w:t>
      </w:r>
    </w:p>
    <w:bookmarkEnd w:id="34"/>
    <w:p w14:paraId="6F7B7D83" w14:textId="77777777" w:rsidR="6E125323" w:rsidRPr="00036944" w:rsidRDefault="0019390B" w:rsidP="177D1857">
      <w:pPr>
        <w:rPr>
          <w:rFonts w:ascii="Calibri" w:eastAsia="Calibri" w:hAnsi="Calibri" w:cs="Calibri"/>
          <w:color w:val="003266"/>
          <w:lang w:val="en-AU"/>
        </w:rPr>
      </w:pPr>
      <w:r w:rsidRPr="00036944">
        <w:rPr>
          <w:rFonts w:ascii="Calibri" w:eastAsia="Calibri" w:hAnsi="Calibri" w:cs="Calibri"/>
          <w:b/>
          <w:color w:val="003266"/>
          <w:lang w:val="en-AU"/>
        </w:rPr>
        <w:t>5.1.3 Leisure Centres COVID-19 contract variation and proposed extension</w:t>
      </w:r>
    </w:p>
    <w:p w14:paraId="6F8AF97B" w14:textId="77777777" w:rsidR="177D1857" w:rsidRDefault="177D1857" w:rsidP="177D1857">
      <w:pPr>
        <w:rPr>
          <w:rFonts w:ascii="Calibri" w:eastAsia="Calibri" w:hAnsi="Calibri" w:cs="Calibri"/>
          <w:color w:val="000000"/>
          <w:lang w:val="en-AU"/>
        </w:rPr>
      </w:pPr>
    </w:p>
    <w:p w14:paraId="4191E8D5" w14:textId="77777777" w:rsidR="6E125323" w:rsidRDefault="0019390B" w:rsidP="177D1857">
      <w:pPr>
        <w:spacing w:after="240"/>
        <w:rPr>
          <w:rFonts w:ascii="Calibri" w:eastAsia="Calibri" w:hAnsi="Calibri" w:cs="Calibri"/>
          <w:color w:val="000000"/>
          <w:lang w:val="en-AU"/>
        </w:rPr>
      </w:pPr>
      <w:r w:rsidRPr="177D1857">
        <w:rPr>
          <w:rFonts w:ascii="Calibri" w:eastAsia="Calibri" w:hAnsi="Calibri" w:cs="Calibri"/>
          <w:b/>
          <w:bCs/>
          <w:color w:val="000000" w:themeColor="text1"/>
          <w:lang w:val="en-AU"/>
        </w:rPr>
        <w:t>Responsible Officer</w:t>
      </w:r>
      <w:r>
        <w:rPr>
          <w:rFonts w:ascii="Calibri" w:hAnsi="Calibri"/>
          <w:lang w:val="en-AU"/>
        </w:rPr>
        <w:tab/>
      </w:r>
      <w:r>
        <w:rPr>
          <w:rFonts w:ascii="Calibri" w:eastAsia="Calibri" w:hAnsi="Calibri" w:cs="Calibri"/>
          <w:lang w:val="en-AU"/>
        </w:rPr>
        <w:t>Director Community Wellbeing</w:t>
      </w:r>
      <w:r w:rsidRPr="177D1857">
        <w:rPr>
          <w:rFonts w:ascii="Calibri" w:eastAsia="Calibri" w:hAnsi="Calibri" w:cs="Calibri"/>
          <w:b/>
          <w:bCs/>
          <w:color w:val="000000" w:themeColor="text1"/>
          <w:lang w:val="en-AU"/>
        </w:rPr>
        <w:t xml:space="preserve"> </w:t>
      </w:r>
    </w:p>
    <w:p w14:paraId="159E04AE" w14:textId="77777777" w:rsidR="6E125323" w:rsidRDefault="0019390B" w:rsidP="177D1857">
      <w:pPr>
        <w:spacing w:after="240"/>
        <w:rPr>
          <w:rFonts w:ascii="Calibri" w:eastAsia="Calibri" w:hAnsi="Calibri" w:cs="Calibri"/>
          <w:color w:val="000000"/>
          <w:lang w:val="en-AU"/>
        </w:rPr>
      </w:pPr>
      <w:r w:rsidRPr="177D1857">
        <w:rPr>
          <w:rFonts w:ascii="Calibri" w:eastAsia="Calibri" w:hAnsi="Calibri" w:cs="Calibri"/>
          <w:b/>
          <w:bCs/>
          <w:color w:val="000000" w:themeColor="text1"/>
          <w:lang w:val="en-AU"/>
        </w:rPr>
        <w:t>Officer</w:t>
      </w:r>
      <w:r>
        <w:rPr>
          <w:rFonts w:ascii="Calibri" w:hAnsi="Calibri"/>
          <w:lang w:val="en-AU"/>
        </w:rPr>
        <w:tab/>
      </w:r>
      <w:r>
        <w:rPr>
          <w:rFonts w:ascii="Calibri" w:hAnsi="Calibri"/>
          <w:lang w:val="en-AU"/>
        </w:rPr>
        <w:tab/>
      </w:r>
      <w:r>
        <w:rPr>
          <w:rFonts w:ascii="Calibri" w:hAnsi="Calibri"/>
          <w:lang w:val="en-AU"/>
        </w:rPr>
        <w:tab/>
      </w:r>
      <w:r w:rsidRPr="006728CF">
        <w:rPr>
          <w:rFonts w:ascii="Calibri" w:eastAsia="Calibri" w:hAnsi="Calibri" w:cs="Calibri"/>
          <w:color w:val="000000" w:themeColor="text1"/>
          <w:lang w:val="en-AU"/>
        </w:rPr>
        <w:t>Team Leader Major Leisure Facilities</w:t>
      </w:r>
    </w:p>
    <w:p w14:paraId="6A263DC2" w14:textId="77777777" w:rsidR="6E125323" w:rsidRDefault="0019390B" w:rsidP="177D1857">
      <w:pPr>
        <w:rPr>
          <w:rFonts w:ascii="Calibri" w:eastAsia="Calibri" w:hAnsi="Calibri" w:cs="Calibri"/>
          <w:color w:val="000000"/>
          <w:lang w:val="en-AU"/>
        </w:rPr>
      </w:pPr>
      <w:r w:rsidRPr="177D1857">
        <w:rPr>
          <w:rFonts w:ascii="Calibri" w:eastAsia="Calibri" w:hAnsi="Calibri" w:cs="Calibri"/>
          <w:b/>
          <w:bCs/>
          <w:color w:val="000000" w:themeColor="text1"/>
          <w:lang w:val="en-AU"/>
        </w:rPr>
        <w:t>Attachments</w:t>
      </w:r>
      <w:r>
        <w:rPr>
          <w:rFonts w:ascii="Calibri" w:hAnsi="Calibri"/>
          <w:lang w:val="en-AU"/>
        </w:rPr>
        <w:tab/>
      </w:r>
    </w:p>
    <w:p w14:paraId="581C1E4E" w14:textId="77777777" w:rsidR="177D1857" w:rsidRDefault="177D1857" w:rsidP="177D1857">
      <w:pPr>
        <w:rPr>
          <w:rFonts w:ascii="Calibri" w:eastAsia="Calibri" w:hAnsi="Calibri" w:cs="Calibri"/>
          <w:color w:val="000000"/>
          <w:lang w:val="en-AU"/>
        </w:rPr>
      </w:pPr>
    </w:p>
    <w:p w14:paraId="49C38694" w14:textId="3EA3E361" w:rsidR="00C46FCB" w:rsidRDefault="0019390B">
      <w:pPr>
        <w:numPr>
          <w:ilvl w:val="0"/>
          <w:numId w:val="24"/>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CONFIDENTIAL REDACTED - Contract No's 2020-059 and 2020-141 variation details [</w:t>
      </w:r>
      <w:r>
        <w:rPr>
          <w:rFonts w:ascii="Calibri" w:eastAsia="Calibri" w:hAnsi="Calibri" w:cs="Calibri"/>
          <w:b/>
          <w:bCs/>
          <w:color w:val="000000"/>
          <w:lang w:val="en-AU"/>
        </w:rPr>
        <w:t>5.1.3.1</w:t>
      </w:r>
      <w:r>
        <w:rPr>
          <w:rFonts w:ascii="Calibri" w:eastAsia="Calibri" w:hAnsi="Calibri" w:cs="Calibri"/>
          <w:color w:val="000000"/>
          <w:lang w:val="en-AU"/>
        </w:rPr>
        <w:t xml:space="preserve"> - 3 pages]</w:t>
      </w:r>
    </w:p>
    <w:p w14:paraId="3056D176" w14:textId="77777777" w:rsidR="0019390B" w:rsidRDefault="0019390B" w:rsidP="0019390B">
      <w:pPr>
        <w:spacing w:line="240" w:lineRule="atLeast"/>
        <w:ind w:left="567"/>
        <w:rPr>
          <w:rFonts w:ascii="Calibri" w:eastAsia="Calibri" w:hAnsi="Calibri" w:cs="Calibri"/>
          <w:color w:val="000000"/>
          <w:lang w:val="en-AU"/>
        </w:rPr>
      </w:pPr>
    </w:p>
    <w:p w14:paraId="6D0EB959" w14:textId="77777777" w:rsidR="6E125323" w:rsidRDefault="0019390B" w:rsidP="2A8B5095">
      <w:pPr>
        <w:rPr>
          <w:rFonts w:ascii="Calibri" w:eastAsia="Calibri" w:hAnsi="Calibri" w:cs="Calibri"/>
          <w:color w:val="000000"/>
          <w:lang w:val="en-AU"/>
        </w:rPr>
      </w:pPr>
      <w:r>
        <w:rPr>
          <w:rFonts w:ascii="Calibri" w:eastAsia="Calibri" w:hAnsi="Calibri" w:cs="Calibri"/>
          <w:sz w:val="2"/>
          <w:szCs w:val="2"/>
          <w:lang w:val="en-AU"/>
        </w:rPr>
        <w:t> </w:t>
      </w:r>
      <w:r>
        <w:rPr>
          <w:rFonts w:ascii="Calibri" w:eastAsia="Calibri" w:hAnsi="Calibri" w:cs="Calibri"/>
          <w:lang w:val="en-AU"/>
        </w:rPr>
        <w:t xml:space="preserve">This attachment has been designated as confidential by the </w:t>
      </w:r>
      <w:r w:rsidR="00972DBD">
        <w:rPr>
          <w:rFonts w:ascii="Calibri" w:hAnsi="Calibri" w:cs="Calibri"/>
          <w:color w:val="000000"/>
          <w:bdr w:val="none" w:sz="0" w:space="0" w:color="auto" w:frame="1"/>
          <w:lang w:val="en-AU"/>
        </w:rPr>
        <w:t>Director Community Wellbeing</w:t>
      </w:r>
      <w:r>
        <w:rPr>
          <w:rFonts w:ascii="Calibri" w:eastAsia="Calibri" w:hAnsi="Calibri" w:cs="Calibri"/>
          <w:lang w:val="en-AU"/>
        </w:rPr>
        <w:t xml:space="preserve">, under delegation from the Chief Executive Officer, in accordance with Rule 53 of the Governance Rules 2021 and sections 66(5) and 3(1) of the </w:t>
      </w:r>
      <w:r w:rsidRPr="6ABBBEE3">
        <w:rPr>
          <w:rFonts w:ascii="Calibri" w:eastAsia="Calibri" w:hAnsi="Calibri" w:cs="Calibri"/>
          <w:i/>
          <w:iCs/>
          <w:lang w:val="en-AU"/>
        </w:rPr>
        <w:t>Local Government Act 2020</w:t>
      </w:r>
      <w:r>
        <w:rPr>
          <w:rFonts w:ascii="Calibri" w:eastAsia="Calibri" w:hAnsi="Calibri" w:cs="Calibri"/>
          <w:lang w:val="en-AU"/>
        </w:rPr>
        <w:t xml:space="preserve"> on the grounds that it contains private commercial information, being information provided by a business, commercial or financial undertaking that—</w:t>
      </w:r>
      <w:r w:rsidR="00D22045">
        <w:rPr>
          <w:rFonts w:ascii="Calibri" w:eastAsia="Calibri" w:hAnsi="Calibri" w:cs="Calibri"/>
          <w:lang w:val="en-AU"/>
        </w:rPr>
        <w:br/>
      </w:r>
      <w:r>
        <w:rPr>
          <w:rFonts w:ascii="Calibri" w:eastAsia="Calibri" w:hAnsi="Calibri" w:cs="Calibri"/>
          <w:lang w:val="en-AU"/>
        </w:rPr>
        <w:t>(i) relates to trade secrets; or</w:t>
      </w:r>
      <w:r w:rsidR="00D22045">
        <w:rPr>
          <w:rFonts w:ascii="Calibri" w:eastAsia="Calibri" w:hAnsi="Calibri" w:cs="Calibri"/>
          <w:lang w:val="en-AU"/>
        </w:rPr>
        <w:br/>
      </w:r>
      <w:r>
        <w:rPr>
          <w:rFonts w:ascii="Calibri" w:eastAsia="Calibri" w:hAnsi="Calibri" w:cs="Calibri"/>
          <w:lang w:val="en-AU"/>
        </w:rPr>
        <w:t>(ii) if released, would unreasonably expose the business, commercial or financial undertaking to disadvantage.</w:t>
      </w:r>
      <w:r w:rsidR="00D22045">
        <w:rPr>
          <w:rFonts w:ascii="Calibri" w:eastAsia="Calibri" w:hAnsi="Calibri" w:cs="Calibri"/>
          <w:lang w:val="en-AU"/>
        </w:rPr>
        <w:br/>
      </w:r>
      <w:r>
        <w:rPr>
          <w:rFonts w:ascii="Calibri" w:eastAsia="Calibri" w:hAnsi="Calibri" w:cs="Calibri"/>
          <w:lang w:val="en-AU"/>
        </w:rPr>
        <w:t>In particular</w:t>
      </w:r>
      <w:r w:rsidR="211785F1">
        <w:rPr>
          <w:rFonts w:ascii="Calibri" w:eastAsia="Calibri" w:hAnsi="Calibri" w:cs="Calibri"/>
          <w:lang w:val="en-AU"/>
        </w:rPr>
        <w:t>,</w:t>
      </w:r>
      <w:r>
        <w:rPr>
          <w:rFonts w:ascii="Calibri" w:eastAsia="Calibri" w:hAnsi="Calibri" w:cs="Calibri"/>
          <w:lang w:val="en-AU"/>
        </w:rPr>
        <w:t xml:space="preserve"> the </w:t>
      </w:r>
      <w:r w:rsidRPr="6ABBBEE3">
        <w:rPr>
          <w:rFonts w:ascii="Calibri" w:eastAsia="Calibri" w:hAnsi="Calibri" w:cs="Calibri"/>
          <w:color w:val="000000"/>
          <w:shd w:val="clear" w:color="auto" w:fill="FFFFFF"/>
          <w:lang w:val="en-AU"/>
        </w:rPr>
        <w:t>attachment </w:t>
      </w:r>
      <w:r>
        <w:rPr>
          <w:rFonts w:ascii="Calibri" w:eastAsia="Calibri" w:hAnsi="Calibri" w:cs="Calibri"/>
          <w:lang w:val="en-AU"/>
        </w:rPr>
        <w:t>contains</w:t>
      </w:r>
      <w:r w:rsidR="0FED5AEF">
        <w:rPr>
          <w:rFonts w:ascii="Calibri" w:eastAsia="Calibri" w:hAnsi="Calibri" w:cs="Calibri"/>
          <w:lang w:val="en-AU"/>
        </w:rPr>
        <w:t xml:space="preserve"> </w:t>
      </w:r>
      <w:r w:rsidR="0FED5AEF" w:rsidRPr="2A8B5095">
        <w:rPr>
          <w:rFonts w:ascii="Calibri" w:hAnsi="Calibri"/>
          <w:lang w:val="en-AU"/>
        </w:rPr>
        <w:t>￼</w:t>
      </w:r>
      <w:r w:rsidR="0FED5AEF" w:rsidRPr="2A8B5095">
        <w:rPr>
          <w:rFonts w:ascii="Calibri" w:eastAsia="Calibri" w:hAnsi="Calibri" w:cs="Calibri"/>
          <w:lang w:val="en-AU"/>
        </w:rPr>
        <w:t>information regarding commercially confidential tender pricing and negotiated variations to contract rates.</w:t>
      </w:r>
    </w:p>
    <w:p w14:paraId="0D0089C5" w14:textId="77777777" w:rsidR="6E125323" w:rsidRPr="00036944" w:rsidRDefault="0019390B" w:rsidP="177D1857">
      <w:pPr>
        <w:keepNext/>
        <w:shd w:val="clear" w:color="auto" w:fill="003266"/>
        <w:spacing w:before="360" w:after="360"/>
        <w:outlineLvl w:val="0"/>
        <w:rPr>
          <w:rFonts w:ascii="Calibri" w:eastAsia="Calibri" w:hAnsi="Calibri" w:cs="Calibri"/>
          <w:b/>
          <w:color w:val="FFFFFF"/>
          <w:lang w:val="en-AU"/>
        </w:rPr>
      </w:pPr>
      <w:r w:rsidRPr="00036944">
        <w:rPr>
          <w:rFonts w:ascii="Calibri" w:eastAsia="Calibri" w:hAnsi="Calibri" w:cs="Calibri"/>
          <w:b/>
          <w:color w:val="FFFFFF" w:themeColor="background1"/>
          <w:lang w:val="en-AU"/>
        </w:rPr>
        <w:t>Proposal</w:t>
      </w:r>
      <w:r w:rsidRPr="00036944">
        <w:rPr>
          <w:rFonts w:ascii="Calibri" w:hAnsi="Calibri"/>
          <w:b/>
          <w:color w:val="FFFFFF" w:themeColor="background1"/>
          <w:lang w:val="en-AU"/>
        </w:rPr>
        <w:tab/>
      </w:r>
      <w:r w:rsidRPr="00036944">
        <w:rPr>
          <w:rFonts w:ascii="Calibri" w:hAnsi="Calibri"/>
          <w:b/>
          <w:color w:val="FFFFFF" w:themeColor="background1"/>
          <w:lang w:val="en-AU"/>
        </w:rPr>
        <w:tab/>
      </w:r>
      <w:r w:rsidRPr="00036944">
        <w:rPr>
          <w:rFonts w:ascii="Calibri" w:hAnsi="Calibri"/>
          <w:b/>
          <w:color w:val="FFFFFF" w:themeColor="background1"/>
          <w:lang w:val="en-AU"/>
        </w:rPr>
        <w:tab/>
      </w:r>
    </w:p>
    <w:p w14:paraId="0FAAFAD3" w14:textId="77777777" w:rsidR="007D6F0E" w:rsidRDefault="0019390B">
      <w:pPr>
        <w:rPr>
          <w:rFonts w:ascii="Calibri" w:eastAsia="Calibri" w:hAnsi="Calibri" w:cs="Calibri"/>
          <w:lang w:val="en-AU"/>
        </w:rPr>
      </w:pPr>
      <w:r w:rsidRPr="2A8B5095">
        <w:rPr>
          <w:rFonts w:ascii="Calibri" w:eastAsia="Calibri" w:hAnsi="Calibri" w:cs="Calibri"/>
          <w:lang w:val="en-AU"/>
        </w:rPr>
        <w:t xml:space="preserve">It is proposed that </w:t>
      </w:r>
      <w:r w:rsidR="009F27B0">
        <w:rPr>
          <w:rFonts w:ascii="Calibri" w:eastAsia="Calibri" w:hAnsi="Calibri" w:cs="Calibri"/>
          <w:lang w:val="en-AU"/>
        </w:rPr>
        <w:t xml:space="preserve">two existing contracts for the operation of </w:t>
      </w:r>
      <w:r w:rsidR="00944C9A">
        <w:rPr>
          <w:rFonts w:ascii="Calibri" w:eastAsia="Calibri" w:hAnsi="Calibri" w:cs="Calibri"/>
          <w:lang w:val="en-AU"/>
        </w:rPr>
        <w:t xml:space="preserve">Council’s aquatic and leisure facilities be </w:t>
      </w:r>
      <w:r w:rsidR="00944C9A" w:rsidRPr="2A8B5095">
        <w:rPr>
          <w:rFonts w:ascii="Calibri" w:eastAsia="Calibri" w:hAnsi="Calibri" w:cs="Calibri"/>
          <w:lang w:val="en-AU"/>
        </w:rPr>
        <w:t>extended to suit operational requirements</w:t>
      </w:r>
      <w:r>
        <w:rPr>
          <w:rFonts w:ascii="Calibri" w:eastAsia="Calibri" w:hAnsi="Calibri" w:cs="Calibri"/>
          <w:lang w:val="en-AU"/>
        </w:rPr>
        <w:t>.</w:t>
      </w:r>
      <w:r w:rsidR="00A8052D">
        <w:rPr>
          <w:rFonts w:ascii="Calibri" w:eastAsia="Calibri" w:hAnsi="Calibri" w:cs="Calibri"/>
          <w:lang w:val="en-AU"/>
        </w:rPr>
        <w:t xml:space="preserve"> </w:t>
      </w:r>
      <w:r w:rsidR="002B20E5">
        <w:rPr>
          <w:rFonts w:ascii="Calibri" w:eastAsia="Calibri" w:hAnsi="Calibri" w:cs="Calibri"/>
          <w:lang w:val="en-AU"/>
        </w:rPr>
        <w:t>A contract e</w:t>
      </w:r>
      <w:r w:rsidR="00A8052D">
        <w:rPr>
          <w:rFonts w:ascii="Calibri" w:eastAsia="Calibri" w:hAnsi="Calibri" w:cs="Calibri"/>
          <w:lang w:val="en-AU"/>
        </w:rPr>
        <w:t>xtension is provided for within the current contract provisions.</w:t>
      </w:r>
      <w:r>
        <w:rPr>
          <w:rFonts w:ascii="Calibri" w:eastAsia="Calibri" w:hAnsi="Calibri" w:cs="Calibri"/>
          <w:lang w:val="en-AU"/>
        </w:rPr>
        <w:t xml:space="preserve"> These contract</w:t>
      </w:r>
      <w:r w:rsidR="00A8052D">
        <w:rPr>
          <w:rFonts w:ascii="Calibri" w:eastAsia="Calibri" w:hAnsi="Calibri" w:cs="Calibri"/>
          <w:lang w:val="en-AU"/>
        </w:rPr>
        <w:t>s</w:t>
      </w:r>
      <w:r>
        <w:rPr>
          <w:rFonts w:ascii="Calibri" w:eastAsia="Calibri" w:hAnsi="Calibri" w:cs="Calibri"/>
          <w:lang w:val="en-AU"/>
        </w:rPr>
        <w:t xml:space="preserve"> include:</w:t>
      </w:r>
    </w:p>
    <w:p w14:paraId="2D653C1B" w14:textId="77777777" w:rsidR="00A8052D" w:rsidRPr="00A8052D" w:rsidRDefault="0019390B" w:rsidP="00A8052D">
      <w:pPr>
        <w:numPr>
          <w:ilvl w:val="0"/>
          <w:numId w:val="25"/>
        </w:numPr>
        <w:spacing w:before="120"/>
        <w:rPr>
          <w:rFonts w:ascii="Calibri" w:eastAsia="Calibri" w:hAnsi="Calibri" w:cs="Calibri"/>
          <w:szCs w:val="20"/>
          <w:lang w:val="en-AU"/>
        </w:rPr>
      </w:pPr>
      <w:r w:rsidRPr="00A8052D">
        <w:rPr>
          <w:rFonts w:ascii="Calibri" w:eastAsia="Calibri" w:hAnsi="Calibri" w:cs="Calibri"/>
          <w:szCs w:val="20"/>
          <w:lang w:val="en-AU"/>
        </w:rPr>
        <w:t>C</w:t>
      </w:r>
      <w:r w:rsidR="4144F748" w:rsidRPr="00A8052D">
        <w:rPr>
          <w:rFonts w:ascii="Calibri" w:eastAsia="Calibri" w:hAnsi="Calibri" w:cs="Calibri"/>
          <w:szCs w:val="20"/>
          <w:lang w:val="en-AU"/>
        </w:rPr>
        <w:t xml:space="preserve">ontract number 2021-141 for </w:t>
      </w:r>
      <w:r w:rsidRPr="00A8052D">
        <w:rPr>
          <w:rFonts w:ascii="Calibri" w:eastAsia="Calibri" w:hAnsi="Calibri" w:cs="Calibri"/>
          <w:szCs w:val="20"/>
          <w:lang w:val="en-AU"/>
        </w:rPr>
        <w:t xml:space="preserve">the </w:t>
      </w:r>
      <w:r w:rsidR="4144F748" w:rsidRPr="00A8052D">
        <w:rPr>
          <w:rFonts w:ascii="Calibri" w:eastAsia="Calibri" w:hAnsi="Calibri" w:cs="Calibri"/>
          <w:szCs w:val="20"/>
          <w:lang w:val="en-AU"/>
        </w:rPr>
        <w:t>Management and Operation of Thomastown Recreation and Aquatic Centre</w:t>
      </w:r>
      <w:r w:rsidRPr="00A8052D">
        <w:rPr>
          <w:rFonts w:ascii="Calibri" w:eastAsia="Calibri" w:hAnsi="Calibri" w:cs="Calibri"/>
          <w:szCs w:val="20"/>
          <w:lang w:val="en-AU"/>
        </w:rPr>
        <w:t>;</w:t>
      </w:r>
      <w:r w:rsidR="4144F748" w:rsidRPr="00A8052D">
        <w:rPr>
          <w:rFonts w:ascii="Calibri" w:eastAsia="Calibri" w:hAnsi="Calibri" w:cs="Calibri"/>
          <w:szCs w:val="20"/>
          <w:lang w:val="en-AU"/>
        </w:rPr>
        <w:t xml:space="preserve"> and </w:t>
      </w:r>
    </w:p>
    <w:p w14:paraId="1FBFAE47" w14:textId="77777777" w:rsidR="00A8052D" w:rsidRPr="00A8052D" w:rsidRDefault="0019390B" w:rsidP="00A8052D">
      <w:pPr>
        <w:numPr>
          <w:ilvl w:val="0"/>
          <w:numId w:val="25"/>
        </w:numPr>
        <w:spacing w:before="120"/>
        <w:rPr>
          <w:rFonts w:ascii="Calibri" w:eastAsia="Calibri" w:hAnsi="Calibri" w:cs="Calibri"/>
          <w:szCs w:val="20"/>
          <w:lang w:val="en-AU"/>
        </w:rPr>
      </w:pPr>
      <w:r w:rsidRPr="00A8052D">
        <w:rPr>
          <w:rFonts w:ascii="Calibri" w:eastAsia="Calibri" w:hAnsi="Calibri" w:cs="Calibri"/>
          <w:szCs w:val="20"/>
          <w:lang w:val="en-AU"/>
        </w:rPr>
        <w:t xml:space="preserve">Contract number </w:t>
      </w:r>
      <w:r w:rsidR="4144F748" w:rsidRPr="00A8052D">
        <w:rPr>
          <w:rFonts w:ascii="Calibri" w:eastAsia="Calibri" w:hAnsi="Calibri" w:cs="Calibri"/>
          <w:szCs w:val="20"/>
          <w:lang w:val="en-AU"/>
        </w:rPr>
        <w:t xml:space="preserve">2020-059 </w:t>
      </w:r>
      <w:r w:rsidRPr="00A8052D">
        <w:rPr>
          <w:rFonts w:ascii="Calibri" w:eastAsia="Calibri" w:hAnsi="Calibri" w:cs="Calibri"/>
          <w:szCs w:val="20"/>
          <w:lang w:val="en-AU"/>
        </w:rPr>
        <w:t xml:space="preserve">for the </w:t>
      </w:r>
      <w:r w:rsidR="4144F748" w:rsidRPr="00A8052D">
        <w:rPr>
          <w:rFonts w:ascii="Calibri" w:eastAsia="Calibri" w:hAnsi="Calibri" w:cs="Calibri"/>
          <w:szCs w:val="20"/>
          <w:lang w:val="en-AU"/>
        </w:rPr>
        <w:t>Management and Operation of Mill Park Leisure and Whittlesea Swim Centre</w:t>
      </w:r>
      <w:r w:rsidRPr="00A8052D">
        <w:rPr>
          <w:rFonts w:ascii="Calibri" w:eastAsia="Calibri" w:hAnsi="Calibri" w:cs="Calibri"/>
          <w:szCs w:val="20"/>
          <w:lang w:val="en-AU"/>
        </w:rPr>
        <w:t>.</w:t>
      </w:r>
    </w:p>
    <w:p w14:paraId="178DA4CD" w14:textId="77777777" w:rsidR="00D53BD1" w:rsidRDefault="00D53BD1">
      <w:pPr>
        <w:rPr>
          <w:rFonts w:ascii="Calibri" w:eastAsia="Calibri" w:hAnsi="Calibri" w:cs="Calibri"/>
          <w:lang w:val="en-AU"/>
        </w:rPr>
      </w:pPr>
    </w:p>
    <w:p w14:paraId="2FF7F922" w14:textId="77777777" w:rsidR="4144F748" w:rsidRDefault="0019390B">
      <w:pPr>
        <w:rPr>
          <w:rFonts w:ascii="Calibri" w:hAnsi="Calibri"/>
          <w:lang w:val="en-AU"/>
        </w:rPr>
      </w:pPr>
      <w:r>
        <w:rPr>
          <w:rFonts w:ascii="Calibri" w:eastAsia="Calibri" w:hAnsi="Calibri" w:cs="Calibri"/>
          <w:lang w:val="en-AU"/>
        </w:rPr>
        <w:t>It is also proposed that the current</w:t>
      </w:r>
      <w:r w:rsidR="00D53BD1">
        <w:rPr>
          <w:rFonts w:ascii="Calibri" w:eastAsia="Calibri" w:hAnsi="Calibri" w:cs="Calibri"/>
          <w:lang w:val="en-AU"/>
        </w:rPr>
        <w:t xml:space="preserve"> contracts </w:t>
      </w:r>
      <w:r w:rsidRPr="2A8B5095">
        <w:rPr>
          <w:rFonts w:ascii="Calibri" w:eastAsia="Calibri" w:hAnsi="Calibri" w:cs="Calibri"/>
          <w:lang w:val="en-AU"/>
        </w:rPr>
        <w:t xml:space="preserve">be varied to </w:t>
      </w:r>
      <w:r w:rsidR="00D53BD1">
        <w:rPr>
          <w:rFonts w:ascii="Calibri" w:eastAsia="Calibri" w:hAnsi="Calibri" w:cs="Calibri"/>
          <w:lang w:val="en-AU"/>
        </w:rPr>
        <w:t>address</w:t>
      </w:r>
      <w:r w:rsidRPr="2A8B5095">
        <w:rPr>
          <w:rFonts w:ascii="Calibri" w:eastAsia="Calibri" w:hAnsi="Calibri" w:cs="Calibri"/>
          <w:lang w:val="en-AU"/>
        </w:rPr>
        <w:t xml:space="preserve"> the impacts of COVID-19 closures and restrictions.</w:t>
      </w:r>
    </w:p>
    <w:p w14:paraId="571D4AB7" w14:textId="77777777" w:rsidR="6E125323" w:rsidRPr="00036944" w:rsidRDefault="0019390B" w:rsidP="177D1857">
      <w:pPr>
        <w:keepNext/>
        <w:shd w:val="clear" w:color="auto" w:fill="003266"/>
        <w:spacing w:before="360" w:after="360"/>
        <w:outlineLvl w:val="0"/>
        <w:rPr>
          <w:rFonts w:ascii="Calibri" w:eastAsia="Calibri" w:hAnsi="Calibri" w:cs="Calibri"/>
          <w:b/>
          <w:color w:val="FFFFFF"/>
          <w:lang w:val="en-AU"/>
        </w:rPr>
      </w:pPr>
      <w:r w:rsidRPr="00036944">
        <w:rPr>
          <w:rFonts w:ascii="Calibri" w:eastAsia="Calibri" w:hAnsi="Calibri" w:cs="Calibri"/>
          <w:b/>
          <w:color w:val="FFFFFF" w:themeColor="background1"/>
          <w:lang w:val="en-AU"/>
        </w:rPr>
        <w:t xml:space="preserve"> Recommendation</w:t>
      </w:r>
    </w:p>
    <w:p w14:paraId="4114CFFD" w14:textId="77777777" w:rsidR="0019390B" w:rsidRDefault="0019390B" w:rsidP="00A63C01">
      <w:pPr>
        <w:spacing w:after="120"/>
        <w:ind w:left="709" w:hanging="425"/>
        <w:rPr>
          <w:rFonts w:ascii="Calibri" w:eastAsia="Calibri" w:hAnsi="Calibri" w:cs="Calibri"/>
          <w:b/>
          <w:bCs/>
          <w:lang w:val="en-AU"/>
        </w:rPr>
      </w:pPr>
      <w:r w:rsidRPr="2A8B5095">
        <w:rPr>
          <w:rFonts w:ascii="Calibri" w:eastAsia="Calibri" w:hAnsi="Calibri" w:cs="Calibri"/>
          <w:b/>
          <w:bCs/>
          <w:lang w:val="en-AU"/>
        </w:rPr>
        <w:t>That Council</w:t>
      </w:r>
      <w:r w:rsidR="63CCE68B" w:rsidRPr="4E650EF1">
        <w:rPr>
          <w:rFonts w:ascii="Calibri" w:eastAsia="Calibri" w:hAnsi="Calibri" w:cs="Calibri"/>
          <w:b/>
          <w:bCs/>
          <w:lang w:val="en-AU"/>
        </w:rPr>
        <w:t>:</w:t>
      </w:r>
    </w:p>
    <w:p w14:paraId="767A7A81" w14:textId="551C7DD9" w:rsidR="00A63C01" w:rsidRPr="0019390B" w:rsidRDefault="0019390B" w:rsidP="0019390B">
      <w:pPr>
        <w:pStyle w:val="ListParagraph"/>
        <w:numPr>
          <w:ilvl w:val="0"/>
          <w:numId w:val="83"/>
        </w:numPr>
        <w:rPr>
          <w:rFonts w:eastAsia="Calibri" w:cs="Calibri"/>
          <w:b/>
          <w:bCs/>
          <w:sz w:val="22"/>
          <w:szCs w:val="22"/>
        </w:rPr>
      </w:pPr>
      <w:r w:rsidRPr="0019390B">
        <w:rPr>
          <w:b/>
          <w:bCs/>
        </w:rPr>
        <w:t>Approve a variation of $ 326,431 (excluding GST) making a revised contract sum of -$457,416 (excluding GST) for Contract No 2020-141 for Management and Operation of Thomastown Aquatic and Recreation Centre as a result of interruptions to business operations due to COVID-19 closures and restrictions during the extended COVID-19 lockdown period in 2021.</w:t>
      </w:r>
    </w:p>
    <w:p w14:paraId="53BA947C" w14:textId="77777777" w:rsidR="00A63C01" w:rsidRDefault="0019390B" w:rsidP="0019390B">
      <w:pPr>
        <w:numPr>
          <w:ilvl w:val="0"/>
          <w:numId w:val="83"/>
        </w:numPr>
        <w:spacing w:before="120"/>
        <w:rPr>
          <w:rFonts w:ascii="Calibri" w:eastAsia="Calibri" w:hAnsi="Calibri" w:cs="Calibri"/>
          <w:b/>
          <w:bCs/>
          <w:color w:val="000000"/>
          <w:szCs w:val="20"/>
          <w:lang w:val="en-AU"/>
        </w:rPr>
      </w:pPr>
      <w:r>
        <w:rPr>
          <w:rFonts w:ascii="Calibri" w:hAnsi="Calibri"/>
          <w:b/>
          <w:bCs/>
          <w:szCs w:val="20"/>
          <w:lang w:val="en-AU"/>
        </w:rPr>
        <w:t>Approve a variation of $ 41,446 (excluding GST) making a revised contract sum of   -$1,055,495 (excluding GST) for Contract No. 2020-059 for Management and Operation of Mill Park Leisure and Whittlesea Swim Centre</w:t>
      </w:r>
      <w:r>
        <w:rPr>
          <w:rFonts w:ascii="Calibri" w:eastAsia="Calibri" w:hAnsi="Calibri" w:cs="Calibri"/>
          <w:color w:val="808080" w:themeColor="background1" w:themeShade="80"/>
          <w:szCs w:val="20"/>
          <w:lang w:val="en-AU"/>
        </w:rPr>
        <w:t xml:space="preserve"> </w:t>
      </w:r>
      <w:r>
        <w:rPr>
          <w:rFonts w:ascii="Calibri" w:eastAsia="Calibri" w:hAnsi="Calibri" w:cs="Calibri"/>
          <w:b/>
          <w:bCs/>
          <w:szCs w:val="20"/>
          <w:lang w:val="en-AU"/>
        </w:rPr>
        <w:t>as a result of interruptions to business operations due to COVID-19 closures and restrictions during the extended COVID-19 lockdown period in 2021.</w:t>
      </w:r>
    </w:p>
    <w:p w14:paraId="37DF28FF" w14:textId="77777777" w:rsidR="00A63C01" w:rsidRDefault="0019390B" w:rsidP="0019390B">
      <w:pPr>
        <w:numPr>
          <w:ilvl w:val="0"/>
          <w:numId w:val="83"/>
        </w:numPr>
        <w:spacing w:before="120"/>
        <w:rPr>
          <w:rFonts w:ascii="Calibri" w:eastAsia="MS Mincho" w:hAnsi="Calibri" w:cs="Arial"/>
          <w:b/>
          <w:bCs/>
          <w:szCs w:val="20"/>
          <w:lang w:val="en-AU"/>
        </w:rPr>
      </w:pPr>
      <w:r>
        <w:rPr>
          <w:rFonts w:asciiTheme="minorHAnsi" w:eastAsia="MS Mincho" w:hAnsiTheme="minorHAnsi" w:cs="Arial"/>
          <w:b/>
          <w:bCs/>
          <w:color w:val="000000" w:themeColor="text1"/>
          <w:szCs w:val="20"/>
          <w:lang w:val="en-AU"/>
        </w:rPr>
        <w:t>Approve an extension of the Contract No. 2020-141 for the Management and Operation of Thomastown Aquatic and Recreation Centre to have an end date of 30 June 2024, subject to receiving a</w:t>
      </w:r>
      <w:r w:rsidR="004833C1">
        <w:rPr>
          <w:rFonts w:asciiTheme="minorHAnsi" w:eastAsia="MS Mincho" w:hAnsiTheme="minorHAnsi" w:cs="Arial"/>
          <w:b/>
          <w:bCs/>
          <w:color w:val="000000" w:themeColor="text1"/>
          <w:szCs w:val="20"/>
          <w:lang w:val="en-AU"/>
        </w:rPr>
        <w:t xml:space="preserve"> </w:t>
      </w:r>
      <w:r>
        <w:rPr>
          <w:rFonts w:asciiTheme="minorHAnsi" w:eastAsia="MS Mincho" w:hAnsiTheme="minorHAnsi" w:cs="Arial"/>
          <w:b/>
          <w:bCs/>
          <w:color w:val="000000" w:themeColor="text1"/>
          <w:szCs w:val="20"/>
          <w:lang w:val="en-AU"/>
        </w:rPr>
        <w:t>revised budget (guaranteed and non-guaranteed) from Belgravia</w:t>
      </w:r>
      <w:r w:rsidR="00FD4BC3">
        <w:rPr>
          <w:rFonts w:asciiTheme="minorHAnsi" w:eastAsia="MS Mincho" w:hAnsiTheme="minorHAnsi" w:cs="Arial"/>
          <w:b/>
          <w:bCs/>
          <w:color w:val="000000" w:themeColor="text1"/>
          <w:szCs w:val="20"/>
          <w:lang w:val="en-AU"/>
        </w:rPr>
        <w:t xml:space="preserve"> </w:t>
      </w:r>
      <w:r w:rsidR="00FD4BC3">
        <w:rPr>
          <w:rFonts w:ascii="Calibri" w:hAnsi="Calibri"/>
          <w:b/>
          <w:bCs/>
          <w:color w:val="000000"/>
          <w:szCs w:val="20"/>
          <w:lang w:val="en-AU"/>
        </w:rPr>
        <w:t>Leisure</w:t>
      </w:r>
      <w:r>
        <w:rPr>
          <w:rFonts w:asciiTheme="minorHAnsi" w:eastAsia="MS Mincho" w:hAnsiTheme="minorHAnsi" w:cs="Arial"/>
          <w:b/>
          <w:bCs/>
          <w:color w:val="000000" w:themeColor="text1"/>
          <w:szCs w:val="20"/>
          <w:lang w:val="en-AU"/>
        </w:rPr>
        <w:t>, via a report for endorsement by Council in early 2022.</w:t>
      </w:r>
    </w:p>
    <w:p w14:paraId="07349136" w14:textId="77777777" w:rsidR="00A63C01" w:rsidRDefault="0019390B" w:rsidP="0019390B">
      <w:pPr>
        <w:numPr>
          <w:ilvl w:val="0"/>
          <w:numId w:val="83"/>
        </w:numPr>
        <w:spacing w:before="120"/>
        <w:rPr>
          <w:rFonts w:ascii="Calibri" w:hAnsi="Calibri"/>
          <w:b/>
          <w:bCs/>
          <w:color w:val="000000"/>
          <w:sz w:val="20"/>
          <w:szCs w:val="20"/>
          <w:lang w:val="en-AU" w:eastAsia="en-AU"/>
        </w:rPr>
      </w:pPr>
      <w:r>
        <w:rPr>
          <w:rFonts w:ascii="Calibri" w:hAnsi="Calibri"/>
          <w:b/>
          <w:bCs/>
          <w:color w:val="000000"/>
          <w:szCs w:val="20"/>
          <w:lang w:val="en-AU"/>
        </w:rPr>
        <w:t xml:space="preserve">Approve an extension of the Contract No. 2020-059 for the Management and Operation of Mill Park Leisure and Whittlesea Swim Centre to have an end date of 30 June </w:t>
      </w:r>
      <w:r w:rsidRPr="000060C5">
        <w:rPr>
          <w:rFonts w:ascii="Calibri" w:hAnsi="Calibri"/>
          <w:b/>
          <w:bCs/>
          <w:color w:val="000000"/>
          <w:szCs w:val="20"/>
          <w:lang w:val="en-AU"/>
        </w:rPr>
        <w:t xml:space="preserve">2024, subject to </w:t>
      </w:r>
      <w:r w:rsidRPr="000060C5">
        <w:rPr>
          <w:rFonts w:asciiTheme="minorHAnsi" w:eastAsia="MS Mincho" w:hAnsiTheme="minorHAnsi" w:cs="Arial"/>
          <w:b/>
          <w:bCs/>
          <w:color w:val="000000" w:themeColor="text1"/>
          <w:szCs w:val="20"/>
          <w:lang w:val="en-AU"/>
        </w:rPr>
        <w:t>receiving a</w:t>
      </w:r>
      <w:r w:rsidR="004833C1">
        <w:rPr>
          <w:rFonts w:asciiTheme="minorHAnsi" w:eastAsia="MS Mincho" w:hAnsiTheme="minorHAnsi" w:cs="Arial"/>
          <w:b/>
          <w:bCs/>
          <w:color w:val="000000" w:themeColor="text1"/>
          <w:szCs w:val="20"/>
          <w:lang w:val="en-AU"/>
        </w:rPr>
        <w:t xml:space="preserve"> </w:t>
      </w:r>
      <w:r w:rsidRPr="000060C5">
        <w:rPr>
          <w:rFonts w:asciiTheme="minorHAnsi" w:eastAsia="MS Mincho" w:hAnsiTheme="minorHAnsi" w:cs="Arial"/>
          <w:b/>
          <w:bCs/>
          <w:color w:val="000000" w:themeColor="text1"/>
          <w:szCs w:val="20"/>
          <w:lang w:val="en-AU"/>
        </w:rPr>
        <w:t xml:space="preserve">revised </w:t>
      </w:r>
      <w:r w:rsidRPr="000060C5">
        <w:rPr>
          <w:rFonts w:ascii="Calibri" w:hAnsi="Calibri"/>
          <w:b/>
          <w:bCs/>
          <w:color w:val="000000"/>
          <w:szCs w:val="20"/>
          <w:lang w:val="en-AU"/>
        </w:rPr>
        <w:t>(guaranteed and non-guaranteed) from Belgravia</w:t>
      </w:r>
      <w:r w:rsidR="00FD4BC3">
        <w:rPr>
          <w:rFonts w:ascii="Calibri" w:hAnsi="Calibri"/>
          <w:b/>
          <w:bCs/>
          <w:color w:val="000000"/>
          <w:szCs w:val="20"/>
          <w:lang w:val="en-AU"/>
        </w:rPr>
        <w:t xml:space="preserve"> Leisure</w:t>
      </w:r>
      <w:r w:rsidRPr="000060C5">
        <w:rPr>
          <w:rFonts w:ascii="Calibri" w:hAnsi="Calibri"/>
          <w:b/>
          <w:bCs/>
          <w:color w:val="000000"/>
          <w:szCs w:val="20"/>
          <w:lang w:val="en-AU"/>
        </w:rPr>
        <w:t xml:space="preserve">, </w:t>
      </w:r>
      <w:r w:rsidRPr="000060C5">
        <w:rPr>
          <w:rFonts w:asciiTheme="minorHAnsi" w:eastAsia="MS Mincho" w:hAnsiTheme="minorHAnsi" w:cs="Arial"/>
          <w:b/>
          <w:bCs/>
          <w:color w:val="000000" w:themeColor="text1"/>
          <w:szCs w:val="20"/>
          <w:lang w:val="en-AU"/>
        </w:rPr>
        <w:t>via a report for endorsement by Council in early 2022.</w:t>
      </w:r>
      <w:r w:rsidRPr="000060C5">
        <w:rPr>
          <w:rFonts w:ascii="Calibri" w:hAnsi="Calibri"/>
          <w:b/>
          <w:bCs/>
          <w:color w:val="000000"/>
          <w:szCs w:val="20"/>
          <w:lang w:val="en-AU"/>
        </w:rPr>
        <w:t xml:space="preserve"> The extension of Contract No. 2020-059 will also include a trial for the Whittlesea Swim Centre season which includes free entry for this facility</w:t>
      </w:r>
      <w:r w:rsidR="000060C5" w:rsidRPr="000060C5">
        <w:rPr>
          <w:rFonts w:ascii="Calibri" w:hAnsi="Calibri"/>
          <w:szCs w:val="20"/>
          <w:lang w:val="en-AU"/>
        </w:rPr>
        <w:t xml:space="preserve"> </w:t>
      </w:r>
      <w:r w:rsidR="000060C5" w:rsidRPr="000060C5">
        <w:rPr>
          <w:rFonts w:ascii="Calibri" w:hAnsi="Calibri"/>
          <w:b/>
          <w:bCs/>
          <w:color w:val="000000"/>
          <w:szCs w:val="20"/>
          <w:lang w:val="en-AU"/>
        </w:rPr>
        <w:t>and an evaluation process at the end of each season</w:t>
      </w:r>
      <w:r w:rsidR="00EE73E3">
        <w:rPr>
          <w:rFonts w:ascii="Calibri" w:hAnsi="Calibri"/>
          <w:b/>
          <w:bCs/>
          <w:color w:val="000000"/>
          <w:szCs w:val="20"/>
          <w:lang w:val="en-AU"/>
        </w:rPr>
        <w:t xml:space="preserve">, </w:t>
      </w:r>
      <w:r w:rsidR="00156242">
        <w:rPr>
          <w:rFonts w:ascii="Calibri" w:hAnsi="Calibri"/>
          <w:b/>
          <w:bCs/>
          <w:color w:val="000000"/>
          <w:szCs w:val="20"/>
          <w:lang w:val="en-AU"/>
        </w:rPr>
        <w:t xml:space="preserve">subject to contractual agreement with Belgravia </w:t>
      </w:r>
      <w:r w:rsidR="00FD4BC3">
        <w:rPr>
          <w:rFonts w:ascii="Calibri" w:hAnsi="Calibri"/>
          <w:b/>
          <w:bCs/>
          <w:color w:val="000000"/>
          <w:szCs w:val="20"/>
          <w:lang w:val="en-AU"/>
        </w:rPr>
        <w:t>Leisure.</w:t>
      </w:r>
    </w:p>
    <w:p w14:paraId="35F72251" w14:textId="77777777" w:rsidR="6E125323" w:rsidRPr="00036944" w:rsidRDefault="0019390B" w:rsidP="177D1857">
      <w:pPr>
        <w:keepNext/>
        <w:shd w:val="clear" w:color="auto" w:fill="003266"/>
        <w:spacing w:before="360" w:after="360"/>
        <w:outlineLvl w:val="0"/>
        <w:rPr>
          <w:rFonts w:ascii="Calibri" w:eastAsia="Calibri" w:hAnsi="Calibri" w:cs="Calibri"/>
          <w:b/>
          <w:color w:val="FFFFFF"/>
          <w:lang w:val="en-AU"/>
        </w:rPr>
      </w:pPr>
      <w:r w:rsidRPr="00036944">
        <w:rPr>
          <w:rFonts w:ascii="Calibri" w:eastAsia="Calibri" w:hAnsi="Calibri" w:cs="Calibri"/>
          <w:b/>
          <w:color w:val="FFFFFF" w:themeColor="background1"/>
          <w:lang w:val="en-AU"/>
        </w:rPr>
        <w:t xml:space="preserve"> Brief Overview</w:t>
      </w:r>
    </w:p>
    <w:p w14:paraId="685E3D2D" w14:textId="77777777" w:rsidR="205B1A12" w:rsidRPr="00D0573A" w:rsidRDefault="0019390B" w:rsidP="00D0573A">
      <w:pPr>
        <w:rPr>
          <w:rFonts w:ascii="Calibri" w:eastAsia="Calibri" w:hAnsi="Calibri" w:cs="Calibri"/>
          <w:lang w:val="en-AU"/>
        </w:rPr>
      </w:pPr>
      <w:r>
        <w:rPr>
          <w:rFonts w:ascii="Calibri" w:eastAsia="Calibri" w:hAnsi="Calibri"/>
          <w:lang w:val="en-AU"/>
        </w:rPr>
        <w:t xml:space="preserve">Both </w:t>
      </w:r>
      <w:r w:rsidR="00056113">
        <w:rPr>
          <w:rFonts w:ascii="Calibri" w:eastAsia="Calibri" w:hAnsi="Calibri"/>
          <w:lang w:val="en-AU"/>
        </w:rPr>
        <w:t xml:space="preserve">leisure centre </w:t>
      </w:r>
      <w:r w:rsidR="00AB1BD8" w:rsidRPr="55315F4F">
        <w:rPr>
          <w:rFonts w:ascii="Calibri" w:eastAsia="Calibri" w:hAnsi="Calibri"/>
          <w:lang w:val="en-AU"/>
        </w:rPr>
        <w:t xml:space="preserve">contracts </w:t>
      </w:r>
      <w:r w:rsidRPr="00D0573A">
        <w:rPr>
          <w:rFonts w:ascii="Calibri" w:eastAsia="Calibri" w:hAnsi="Calibri" w:cs="Calibri"/>
          <w:lang w:val="en-AU"/>
        </w:rPr>
        <w:t>have been awarded to Belgravia Leisure</w:t>
      </w:r>
      <w:r w:rsidRPr="55315F4F">
        <w:rPr>
          <w:rFonts w:ascii="Calibri" w:eastAsia="Calibri" w:hAnsi="Calibri"/>
          <w:lang w:val="en-AU"/>
        </w:rPr>
        <w:t xml:space="preserve"> </w:t>
      </w:r>
      <w:r>
        <w:rPr>
          <w:rFonts w:ascii="Calibri" w:eastAsia="Calibri" w:hAnsi="Calibri"/>
          <w:lang w:val="en-AU"/>
        </w:rPr>
        <w:t xml:space="preserve">and </w:t>
      </w:r>
      <w:r w:rsidR="00AB1BD8" w:rsidRPr="55315F4F">
        <w:rPr>
          <w:rFonts w:ascii="Calibri" w:eastAsia="Calibri" w:hAnsi="Calibri"/>
          <w:lang w:val="en-AU"/>
        </w:rPr>
        <w:t>commenced on 1 November 2020 (Contract No. 2020-059</w:t>
      </w:r>
      <w:r w:rsidR="00056113">
        <w:rPr>
          <w:rFonts w:ascii="Calibri" w:eastAsia="Calibri" w:hAnsi="Calibri"/>
          <w:lang w:val="en-AU"/>
        </w:rPr>
        <w:t xml:space="preserve">, </w:t>
      </w:r>
      <w:r w:rsidR="00056113" w:rsidRPr="00D0573A">
        <w:rPr>
          <w:rFonts w:ascii="Calibri" w:eastAsia="Calibri" w:hAnsi="Calibri" w:cs="Calibri"/>
          <w:lang w:val="en-AU"/>
        </w:rPr>
        <w:t>Mill Park Leisure and Whittlesea Swim Centre</w:t>
      </w:r>
      <w:r w:rsidR="00AB1BD8" w:rsidRPr="55315F4F">
        <w:rPr>
          <w:rFonts w:ascii="Calibri" w:eastAsia="Calibri" w:hAnsi="Calibri"/>
          <w:lang w:val="en-AU"/>
        </w:rPr>
        <w:t>) and 1 July 2021 (Contract No. 2020-141</w:t>
      </w:r>
      <w:r w:rsidR="00056113">
        <w:rPr>
          <w:rFonts w:ascii="Calibri" w:eastAsia="Calibri" w:hAnsi="Calibri"/>
          <w:lang w:val="en-AU"/>
        </w:rPr>
        <w:t xml:space="preserve">, </w:t>
      </w:r>
      <w:r w:rsidR="00056113" w:rsidRPr="00D0573A">
        <w:rPr>
          <w:rFonts w:ascii="Calibri" w:eastAsia="Calibri" w:hAnsi="Calibri" w:cs="Calibri"/>
          <w:lang w:val="en-AU"/>
        </w:rPr>
        <w:t>Thomastown Aquatic and Recreation Centre</w:t>
      </w:r>
      <w:r w:rsidR="00AB1BD8" w:rsidRPr="55315F4F">
        <w:rPr>
          <w:rFonts w:ascii="Calibri" w:eastAsia="Calibri" w:hAnsi="Calibri"/>
          <w:lang w:val="en-AU"/>
        </w:rPr>
        <w:t>)</w:t>
      </w:r>
      <w:r w:rsidRPr="00D0573A">
        <w:rPr>
          <w:rFonts w:ascii="Calibri" w:eastAsia="Calibri" w:hAnsi="Calibri" w:cs="Calibri"/>
          <w:lang w:val="en-AU"/>
        </w:rPr>
        <w:t>.</w:t>
      </w:r>
    </w:p>
    <w:p w14:paraId="025DCFE0" w14:textId="77777777" w:rsidR="009C4E39" w:rsidRDefault="009C4E39" w:rsidP="009C4E39">
      <w:pPr>
        <w:rPr>
          <w:rFonts w:ascii="Calibri" w:eastAsia="Calibri" w:hAnsi="Calibri" w:cs="Calibri"/>
          <w:lang w:val="en-AU"/>
        </w:rPr>
      </w:pPr>
    </w:p>
    <w:p w14:paraId="63FC86C2" w14:textId="77777777" w:rsidR="50BF0860" w:rsidRDefault="0019390B" w:rsidP="00A13482">
      <w:pPr>
        <w:rPr>
          <w:rFonts w:ascii="Calibri" w:eastAsia="Calibri" w:hAnsi="Calibri" w:cs="Calibri"/>
          <w:lang w:val="en-AU"/>
        </w:rPr>
      </w:pPr>
      <w:r w:rsidRPr="009C4E39">
        <w:rPr>
          <w:rFonts w:ascii="Calibri" w:eastAsia="Calibri" w:hAnsi="Calibri" w:cs="Calibri"/>
          <w:lang w:val="en-AU"/>
        </w:rPr>
        <w:t>The contracts have been performed to a high level to date</w:t>
      </w:r>
      <w:r w:rsidR="00905201">
        <w:rPr>
          <w:rFonts w:ascii="Calibri" w:eastAsia="Calibri" w:hAnsi="Calibri" w:cs="Calibri"/>
          <w:lang w:val="en-AU"/>
        </w:rPr>
        <w:t xml:space="preserve"> whilst the centres have been operational</w:t>
      </w:r>
      <w:r w:rsidRPr="009C4E39">
        <w:rPr>
          <w:rFonts w:ascii="Calibri" w:eastAsia="Calibri" w:hAnsi="Calibri" w:cs="Calibri"/>
          <w:lang w:val="en-AU"/>
        </w:rPr>
        <w:t>.</w:t>
      </w:r>
      <w:r w:rsidR="009C4E39">
        <w:rPr>
          <w:rFonts w:ascii="Calibri" w:eastAsia="Calibri" w:hAnsi="Calibri" w:cs="Calibri"/>
          <w:lang w:val="en-AU"/>
        </w:rPr>
        <w:t xml:space="preserve"> </w:t>
      </w:r>
      <w:r w:rsidRPr="4E650EF1">
        <w:rPr>
          <w:rFonts w:ascii="Calibri" w:eastAsia="Calibri" w:hAnsi="Calibri" w:cs="Calibri"/>
          <w:lang w:val="en-AU"/>
        </w:rPr>
        <w:t>A financial variation to these contracts is required due to interruption to business operations during COVID-19 closures and restrictions in 2021.</w:t>
      </w:r>
      <w:r w:rsidR="009C4E39">
        <w:rPr>
          <w:rFonts w:ascii="Calibri" w:eastAsia="Calibri" w:hAnsi="Calibri" w:cs="Calibri"/>
          <w:lang w:val="en-AU"/>
        </w:rPr>
        <w:t xml:space="preserve"> </w:t>
      </w:r>
      <w:r w:rsidRPr="4E650EF1">
        <w:rPr>
          <w:rFonts w:ascii="Calibri" w:eastAsia="Calibri" w:hAnsi="Calibri" w:cs="Calibri"/>
          <w:lang w:val="en-AU"/>
        </w:rPr>
        <w:t xml:space="preserve">A contract extension to 30 June 2024 is </w:t>
      </w:r>
      <w:r w:rsidR="009C4E39">
        <w:rPr>
          <w:rFonts w:ascii="Calibri" w:eastAsia="Calibri" w:hAnsi="Calibri" w:cs="Calibri"/>
          <w:lang w:val="en-AU"/>
        </w:rPr>
        <w:t>proposed</w:t>
      </w:r>
      <w:r w:rsidRPr="4E650EF1">
        <w:rPr>
          <w:rFonts w:ascii="Calibri" w:eastAsia="Calibri" w:hAnsi="Calibri" w:cs="Calibri"/>
          <w:lang w:val="en-AU"/>
        </w:rPr>
        <w:t xml:space="preserve"> for Mill Park and Thomastown leisure centres, as well as the Whittlesea Swim Centre. Contract extension options for both contracts are available within existing provisions to 30 June 2024.</w:t>
      </w:r>
      <w:r w:rsidR="00A13482">
        <w:rPr>
          <w:rFonts w:ascii="Calibri" w:eastAsia="Calibri" w:hAnsi="Calibri" w:cs="Calibri"/>
          <w:lang w:val="en-AU"/>
        </w:rPr>
        <w:t xml:space="preserve"> A</w:t>
      </w:r>
      <w:r w:rsidRPr="4E650EF1">
        <w:rPr>
          <w:rFonts w:ascii="Calibri" w:eastAsia="Calibri" w:hAnsi="Calibri" w:cs="Calibri"/>
          <w:lang w:val="en-AU"/>
        </w:rPr>
        <w:t xml:space="preserve"> notification of extension is required to be given by 1 January 2022.</w:t>
      </w:r>
    </w:p>
    <w:p w14:paraId="69CABE22" w14:textId="77777777" w:rsidR="6E125323" w:rsidRPr="00036944" w:rsidRDefault="0019390B" w:rsidP="177D1857">
      <w:pPr>
        <w:keepNext/>
        <w:shd w:val="clear" w:color="auto" w:fill="003266"/>
        <w:spacing w:before="360" w:after="360"/>
        <w:outlineLvl w:val="0"/>
        <w:rPr>
          <w:rFonts w:ascii="Calibri" w:eastAsia="Calibri" w:hAnsi="Calibri" w:cs="Calibri"/>
          <w:b/>
          <w:color w:val="FFFFFF"/>
          <w:lang w:val="en-AU"/>
        </w:rPr>
      </w:pPr>
      <w:r w:rsidRPr="00036944">
        <w:rPr>
          <w:rFonts w:ascii="Calibri" w:eastAsia="Calibri" w:hAnsi="Calibri" w:cs="Calibri"/>
          <w:b/>
          <w:color w:val="FFFFFF" w:themeColor="background1"/>
          <w:lang w:val="en-AU"/>
        </w:rPr>
        <w:t>Key Information</w:t>
      </w:r>
    </w:p>
    <w:p w14:paraId="1C30B382" w14:textId="77777777" w:rsidR="29A5FCC8" w:rsidRPr="00986539" w:rsidRDefault="0019390B" w:rsidP="00E45FFF">
      <w:pPr>
        <w:spacing w:before="120"/>
        <w:rPr>
          <w:rFonts w:ascii="Calibri" w:eastAsia="Calibri" w:hAnsi="Calibri"/>
          <w:lang w:val="en-AU"/>
        </w:rPr>
      </w:pPr>
      <w:r w:rsidRPr="00986539">
        <w:rPr>
          <w:rFonts w:ascii="Calibri" w:eastAsia="Calibri" w:hAnsi="Calibri"/>
          <w:lang w:val="en-GB"/>
        </w:rPr>
        <w:t xml:space="preserve">Belgravia Leisure (Belgravia) manage Council’s aquatic and leisure facilities under the following contracts: </w:t>
      </w:r>
    </w:p>
    <w:p w14:paraId="1363448B" w14:textId="77777777" w:rsidR="29A5FCC8" w:rsidRPr="00A13482" w:rsidRDefault="0019390B" w:rsidP="00A13482">
      <w:pPr>
        <w:numPr>
          <w:ilvl w:val="0"/>
          <w:numId w:val="27"/>
        </w:numPr>
        <w:spacing w:before="120"/>
        <w:rPr>
          <w:rFonts w:ascii="Calibri" w:eastAsia="Calibri" w:hAnsi="Calibri"/>
          <w:szCs w:val="20"/>
          <w:lang w:val="en-AU"/>
        </w:rPr>
      </w:pPr>
      <w:r w:rsidRPr="00A13482">
        <w:rPr>
          <w:rFonts w:ascii="Calibri" w:eastAsia="Calibri" w:hAnsi="Calibri"/>
          <w:szCs w:val="20"/>
          <w:lang w:val="en-GB"/>
        </w:rPr>
        <w:t>Contract number 2020-141 Management and Operation of Thomastown Recreation and Aquatic Centre (TRAC) - commenced 1 July 2021.</w:t>
      </w:r>
    </w:p>
    <w:p w14:paraId="62493274" w14:textId="77777777" w:rsidR="29A5FCC8" w:rsidRPr="00A13482" w:rsidRDefault="0019390B" w:rsidP="00A13482">
      <w:pPr>
        <w:numPr>
          <w:ilvl w:val="0"/>
          <w:numId w:val="27"/>
        </w:numPr>
        <w:spacing w:before="120"/>
        <w:rPr>
          <w:rFonts w:ascii="Calibri" w:eastAsia="Calibri" w:hAnsi="Calibri"/>
          <w:szCs w:val="20"/>
          <w:lang w:val="en-AU"/>
        </w:rPr>
      </w:pPr>
      <w:r w:rsidRPr="00A13482">
        <w:rPr>
          <w:rFonts w:ascii="Calibri" w:eastAsia="Calibri" w:hAnsi="Calibri"/>
          <w:szCs w:val="20"/>
          <w:lang w:val="en-GB"/>
        </w:rPr>
        <w:t>Contract number 2020-059 Management and Operation of Mill Park Leisure and Whittlesea Swim Centre - commenced 1 November 2020.</w:t>
      </w:r>
    </w:p>
    <w:p w14:paraId="2D21818E" w14:textId="77777777" w:rsidR="29A5FCC8" w:rsidRPr="00986539" w:rsidRDefault="0019390B" w:rsidP="00E45FFF">
      <w:pPr>
        <w:spacing w:before="120"/>
        <w:rPr>
          <w:rFonts w:ascii="Calibri" w:eastAsia="Calibri" w:hAnsi="Calibri"/>
          <w:lang w:val="en-AU"/>
        </w:rPr>
      </w:pPr>
      <w:r w:rsidRPr="4E650EF1">
        <w:rPr>
          <w:rFonts w:ascii="Calibri" w:eastAsia="Calibri" w:hAnsi="Calibri"/>
          <w:lang w:val="en-GB"/>
        </w:rPr>
        <w:t xml:space="preserve">Both contracts have both a guaranteed and a non-guaranteed financial performance threshold. While the non-guaranteed budget is the likely net performance and the working contract sum, the guaranteed sum is the ultimate contract sum and liability for both parties. </w:t>
      </w:r>
    </w:p>
    <w:p w14:paraId="7973F043" w14:textId="77777777" w:rsidR="29A5FCC8" w:rsidRDefault="0019390B" w:rsidP="00E45FFF">
      <w:pPr>
        <w:spacing w:before="120"/>
        <w:rPr>
          <w:rFonts w:ascii="Calibri" w:eastAsia="Calibri" w:hAnsi="Calibri"/>
          <w:lang w:val="en-GB"/>
        </w:rPr>
      </w:pPr>
      <w:r w:rsidRPr="0035540F">
        <w:rPr>
          <w:rFonts w:ascii="Calibri" w:eastAsia="Calibri" w:hAnsi="Calibri"/>
          <w:b/>
          <w:lang w:val="en-GB"/>
        </w:rPr>
        <w:t>T</w:t>
      </w:r>
      <w:r w:rsidR="0E2FBB2A" w:rsidRPr="0035540F">
        <w:rPr>
          <w:rFonts w:ascii="Calibri" w:eastAsia="Calibri" w:hAnsi="Calibri"/>
          <w:b/>
          <w:lang w:val="en-GB"/>
        </w:rPr>
        <w:t>able One</w:t>
      </w:r>
      <w:r w:rsidRPr="55315F4F">
        <w:rPr>
          <w:rFonts w:ascii="Calibri" w:eastAsia="Calibri" w:hAnsi="Calibri"/>
          <w:lang w:val="en-GB"/>
        </w:rPr>
        <w:t xml:space="preserve"> below outlines the financial responsibilities of both parties in relation to the guaranteed and non-guaranteed sums</w:t>
      </w:r>
      <w:r w:rsidR="0035540F">
        <w:rPr>
          <w:rFonts w:ascii="Calibri" w:eastAsia="Calibri" w:hAnsi="Calibri"/>
          <w:lang w:val="en-GB"/>
        </w:rPr>
        <w:t>.</w:t>
      </w:r>
    </w:p>
    <w:p w14:paraId="6FD525B6" w14:textId="77777777" w:rsidR="0035540F" w:rsidRDefault="0035540F" w:rsidP="00B5055E">
      <w:pPr>
        <w:spacing w:after="60" w:line="257" w:lineRule="auto"/>
        <w:rPr>
          <w:rFonts w:ascii="Calibri" w:hAnsi="Calibri"/>
          <w:lang w:val="en-AU"/>
        </w:rPr>
      </w:pPr>
    </w:p>
    <w:tbl>
      <w:tblPr>
        <w:tblW w:w="0" w:type="auto"/>
        <w:jc w:val="center"/>
        <w:tblLayout w:type="fixed"/>
        <w:tblLook w:val="04A0" w:firstRow="1" w:lastRow="0" w:firstColumn="1" w:lastColumn="0" w:noHBand="0" w:noVBand="1"/>
      </w:tblPr>
      <w:tblGrid>
        <w:gridCol w:w="4950"/>
        <w:gridCol w:w="1410"/>
        <w:gridCol w:w="1275"/>
      </w:tblGrid>
      <w:tr w:rsidR="00C46FCB" w14:paraId="15BFE0B2" w14:textId="77777777" w:rsidTr="55315F4F">
        <w:trPr>
          <w:trHeight w:val="300"/>
          <w:jc w:val="center"/>
        </w:trPr>
        <w:tc>
          <w:tcPr>
            <w:tcW w:w="4950" w:type="dxa"/>
            <w:tcBorders>
              <w:top w:val="single" w:sz="8" w:space="0" w:color="auto"/>
              <w:left w:val="single" w:sz="8" w:space="0" w:color="auto"/>
              <w:bottom w:val="single" w:sz="8" w:space="0" w:color="auto"/>
              <w:right w:val="single" w:sz="8" w:space="0" w:color="auto"/>
            </w:tcBorders>
            <w:shd w:val="clear" w:color="auto" w:fill="BFBFBF"/>
            <w:vAlign w:val="bottom"/>
          </w:tcPr>
          <w:p w14:paraId="5F149C32" w14:textId="77777777" w:rsidR="2A8B5095" w:rsidRDefault="0019390B" w:rsidP="2A8B5095">
            <w:pPr>
              <w:spacing w:line="257" w:lineRule="auto"/>
              <w:jc w:val="right"/>
              <w:rPr>
                <w:rFonts w:ascii="Calibri" w:hAnsi="Calibri"/>
                <w:lang w:val="en-AU"/>
              </w:rPr>
            </w:pPr>
            <w:r w:rsidRPr="2A8B5095">
              <w:rPr>
                <w:rFonts w:ascii="Calibri" w:eastAsia="Calibri" w:hAnsi="Calibri" w:cs="Calibri"/>
                <w:b/>
                <w:bCs/>
                <w:lang w:val="en-GB"/>
              </w:rPr>
              <w:t xml:space="preserve"> </w:t>
            </w:r>
          </w:p>
        </w:tc>
        <w:tc>
          <w:tcPr>
            <w:tcW w:w="1410" w:type="dxa"/>
            <w:tcBorders>
              <w:top w:val="single" w:sz="8" w:space="0" w:color="auto"/>
              <w:left w:val="single" w:sz="8" w:space="0" w:color="auto"/>
              <w:bottom w:val="single" w:sz="8" w:space="0" w:color="auto"/>
              <w:right w:val="single" w:sz="8" w:space="0" w:color="auto"/>
            </w:tcBorders>
            <w:shd w:val="clear" w:color="auto" w:fill="BFBFBF"/>
            <w:vAlign w:val="bottom"/>
          </w:tcPr>
          <w:p w14:paraId="34B9055A" w14:textId="77777777" w:rsidR="2A8B5095" w:rsidRDefault="0019390B" w:rsidP="2A8B5095">
            <w:pPr>
              <w:spacing w:line="257" w:lineRule="auto"/>
              <w:jc w:val="both"/>
              <w:rPr>
                <w:rFonts w:ascii="Calibri" w:hAnsi="Calibri"/>
                <w:lang w:val="en-AU"/>
              </w:rPr>
            </w:pPr>
            <w:r w:rsidRPr="2A8B5095">
              <w:rPr>
                <w:rFonts w:ascii="Calibri" w:eastAsia="Calibri" w:hAnsi="Calibri" w:cs="Calibri"/>
                <w:b/>
                <w:bCs/>
                <w:color w:val="000000" w:themeColor="text1"/>
                <w:lang w:val="en-GB"/>
              </w:rPr>
              <w:t xml:space="preserve">Contractor </w:t>
            </w:r>
          </w:p>
        </w:tc>
        <w:tc>
          <w:tcPr>
            <w:tcW w:w="1275" w:type="dxa"/>
            <w:tcBorders>
              <w:top w:val="single" w:sz="8" w:space="0" w:color="auto"/>
              <w:left w:val="single" w:sz="8" w:space="0" w:color="auto"/>
              <w:bottom w:val="single" w:sz="8" w:space="0" w:color="auto"/>
              <w:right w:val="single" w:sz="8" w:space="0" w:color="auto"/>
            </w:tcBorders>
            <w:shd w:val="clear" w:color="auto" w:fill="BFBFBF"/>
            <w:vAlign w:val="bottom"/>
          </w:tcPr>
          <w:p w14:paraId="390F29B5" w14:textId="77777777" w:rsidR="2A8B5095" w:rsidRDefault="0019390B" w:rsidP="2A8B5095">
            <w:pPr>
              <w:spacing w:line="257" w:lineRule="auto"/>
              <w:jc w:val="both"/>
              <w:rPr>
                <w:rFonts w:ascii="Calibri" w:hAnsi="Calibri"/>
                <w:lang w:val="en-AU"/>
              </w:rPr>
            </w:pPr>
            <w:r w:rsidRPr="2A8B5095">
              <w:rPr>
                <w:rFonts w:ascii="Calibri" w:eastAsia="Calibri" w:hAnsi="Calibri" w:cs="Calibri"/>
                <w:b/>
                <w:bCs/>
                <w:color w:val="000000" w:themeColor="text1"/>
                <w:lang w:val="en-GB"/>
              </w:rPr>
              <w:t>Council</w:t>
            </w:r>
          </w:p>
        </w:tc>
      </w:tr>
      <w:tr w:rsidR="00C46FCB" w14:paraId="2D229EFF" w14:textId="77777777" w:rsidTr="55315F4F">
        <w:trPr>
          <w:trHeight w:val="300"/>
          <w:jc w:val="center"/>
        </w:trPr>
        <w:tc>
          <w:tcPr>
            <w:tcW w:w="4950" w:type="dxa"/>
            <w:tcBorders>
              <w:top w:val="single" w:sz="8" w:space="0" w:color="auto"/>
              <w:left w:val="single" w:sz="8" w:space="0" w:color="auto"/>
              <w:bottom w:val="single" w:sz="8" w:space="0" w:color="auto"/>
              <w:right w:val="single" w:sz="8" w:space="0" w:color="auto"/>
            </w:tcBorders>
            <w:vAlign w:val="bottom"/>
          </w:tcPr>
          <w:p w14:paraId="7D1BBB44" w14:textId="77777777" w:rsidR="2A8B5095" w:rsidRDefault="0019390B" w:rsidP="2A8B5095">
            <w:pPr>
              <w:spacing w:line="257" w:lineRule="auto"/>
              <w:rPr>
                <w:rFonts w:ascii="Calibri" w:hAnsi="Calibri"/>
                <w:lang w:val="en-AU"/>
              </w:rPr>
            </w:pPr>
            <w:r w:rsidRPr="2A8B5095">
              <w:rPr>
                <w:rFonts w:ascii="Calibri" w:eastAsia="Calibri" w:hAnsi="Calibri" w:cs="Calibri"/>
                <w:lang w:val="en-GB"/>
              </w:rPr>
              <w:t>Positive to non-guaranteed Sum</w:t>
            </w:r>
          </w:p>
        </w:tc>
        <w:tc>
          <w:tcPr>
            <w:tcW w:w="1410" w:type="dxa"/>
            <w:tcBorders>
              <w:top w:val="single" w:sz="8" w:space="0" w:color="auto"/>
              <w:left w:val="single" w:sz="8" w:space="0" w:color="auto"/>
              <w:bottom w:val="single" w:sz="8" w:space="0" w:color="auto"/>
              <w:right w:val="single" w:sz="8" w:space="0" w:color="auto"/>
            </w:tcBorders>
            <w:vAlign w:val="bottom"/>
          </w:tcPr>
          <w:p w14:paraId="2BEC1F28" w14:textId="77777777" w:rsidR="2A8B5095" w:rsidRDefault="0019390B" w:rsidP="2A8B5095">
            <w:pPr>
              <w:spacing w:line="257" w:lineRule="auto"/>
              <w:jc w:val="right"/>
              <w:rPr>
                <w:rFonts w:ascii="Calibri" w:hAnsi="Calibri"/>
                <w:lang w:val="en-AU"/>
              </w:rPr>
            </w:pPr>
            <w:r w:rsidRPr="2A8B5095">
              <w:rPr>
                <w:rFonts w:ascii="Calibri" w:eastAsia="Calibri" w:hAnsi="Calibri" w:cs="Calibri"/>
                <w:lang w:val="en-GB"/>
              </w:rPr>
              <w:t>50%</w:t>
            </w:r>
          </w:p>
        </w:tc>
        <w:tc>
          <w:tcPr>
            <w:tcW w:w="1275" w:type="dxa"/>
            <w:tcBorders>
              <w:top w:val="single" w:sz="8" w:space="0" w:color="auto"/>
              <w:left w:val="single" w:sz="8" w:space="0" w:color="auto"/>
              <w:bottom w:val="single" w:sz="8" w:space="0" w:color="auto"/>
              <w:right w:val="single" w:sz="8" w:space="0" w:color="auto"/>
            </w:tcBorders>
            <w:vAlign w:val="bottom"/>
          </w:tcPr>
          <w:p w14:paraId="1C741A53" w14:textId="77777777" w:rsidR="2A8B5095" w:rsidRDefault="0019390B" w:rsidP="2A8B5095">
            <w:pPr>
              <w:spacing w:line="257" w:lineRule="auto"/>
              <w:jc w:val="right"/>
              <w:rPr>
                <w:rFonts w:ascii="Calibri" w:hAnsi="Calibri"/>
                <w:lang w:val="en-AU"/>
              </w:rPr>
            </w:pPr>
            <w:r w:rsidRPr="2A8B5095">
              <w:rPr>
                <w:rFonts w:ascii="Calibri" w:eastAsia="Calibri" w:hAnsi="Calibri" w:cs="Calibri"/>
                <w:lang w:val="en-GB"/>
              </w:rPr>
              <w:t>50%</w:t>
            </w:r>
          </w:p>
        </w:tc>
      </w:tr>
      <w:tr w:rsidR="00C46FCB" w14:paraId="3CED6757" w14:textId="77777777" w:rsidTr="55315F4F">
        <w:trPr>
          <w:trHeight w:val="300"/>
          <w:jc w:val="center"/>
        </w:trPr>
        <w:tc>
          <w:tcPr>
            <w:tcW w:w="4950" w:type="dxa"/>
            <w:tcBorders>
              <w:top w:val="single" w:sz="8" w:space="0" w:color="auto"/>
              <w:left w:val="single" w:sz="8" w:space="0" w:color="auto"/>
              <w:bottom w:val="single" w:sz="8" w:space="0" w:color="auto"/>
              <w:right w:val="single" w:sz="8" w:space="0" w:color="auto"/>
            </w:tcBorders>
            <w:vAlign w:val="bottom"/>
          </w:tcPr>
          <w:p w14:paraId="243A62FF" w14:textId="77777777" w:rsidR="2A8B5095" w:rsidRDefault="0019390B" w:rsidP="2A8B5095">
            <w:pPr>
              <w:spacing w:line="257" w:lineRule="auto"/>
              <w:rPr>
                <w:rFonts w:ascii="Calibri" w:hAnsi="Calibri"/>
                <w:lang w:val="en-AU"/>
              </w:rPr>
            </w:pPr>
            <w:r w:rsidRPr="2A8B5095">
              <w:rPr>
                <w:rFonts w:ascii="Calibri" w:eastAsia="Calibri" w:hAnsi="Calibri" w:cs="Calibri"/>
                <w:lang w:val="en-GB"/>
              </w:rPr>
              <w:t xml:space="preserve">Sum between non-guaranteed and guaranteed </w:t>
            </w:r>
          </w:p>
        </w:tc>
        <w:tc>
          <w:tcPr>
            <w:tcW w:w="1410" w:type="dxa"/>
            <w:tcBorders>
              <w:top w:val="single" w:sz="8" w:space="0" w:color="auto"/>
              <w:left w:val="single" w:sz="8" w:space="0" w:color="auto"/>
              <w:bottom w:val="single" w:sz="8" w:space="0" w:color="auto"/>
              <w:right w:val="single" w:sz="8" w:space="0" w:color="auto"/>
            </w:tcBorders>
            <w:vAlign w:val="bottom"/>
          </w:tcPr>
          <w:p w14:paraId="6EF4999D" w14:textId="77777777" w:rsidR="2A8B5095" w:rsidRDefault="0019390B" w:rsidP="2A8B5095">
            <w:pPr>
              <w:spacing w:line="257" w:lineRule="auto"/>
              <w:jc w:val="both"/>
              <w:rPr>
                <w:rFonts w:ascii="Calibri" w:hAnsi="Calibri"/>
                <w:lang w:val="en-AU"/>
              </w:rPr>
            </w:pPr>
            <w:r w:rsidRPr="2A8B5095">
              <w:rPr>
                <w:rFonts w:ascii="Calibri" w:eastAsia="Calibri" w:hAnsi="Calibri" w:cs="Calibri"/>
                <w:strike/>
                <w:lang w:val="en-GB"/>
              </w:rPr>
              <w:t xml:space="preserve"> </w:t>
            </w:r>
          </w:p>
        </w:tc>
        <w:tc>
          <w:tcPr>
            <w:tcW w:w="1275" w:type="dxa"/>
            <w:tcBorders>
              <w:top w:val="single" w:sz="8" w:space="0" w:color="auto"/>
              <w:left w:val="single" w:sz="8" w:space="0" w:color="auto"/>
              <w:bottom w:val="single" w:sz="8" w:space="0" w:color="auto"/>
              <w:right w:val="single" w:sz="8" w:space="0" w:color="auto"/>
            </w:tcBorders>
            <w:vAlign w:val="bottom"/>
          </w:tcPr>
          <w:p w14:paraId="38B61917" w14:textId="77777777" w:rsidR="2A8B5095" w:rsidRDefault="0019390B" w:rsidP="2A8B5095">
            <w:pPr>
              <w:spacing w:line="257" w:lineRule="auto"/>
              <w:jc w:val="right"/>
              <w:rPr>
                <w:rFonts w:ascii="Calibri" w:hAnsi="Calibri"/>
                <w:lang w:val="en-AU"/>
              </w:rPr>
            </w:pPr>
            <w:r w:rsidRPr="2A8B5095">
              <w:rPr>
                <w:rFonts w:ascii="Calibri" w:eastAsia="Calibri" w:hAnsi="Calibri" w:cs="Calibri"/>
                <w:lang w:val="en-GB"/>
              </w:rPr>
              <w:t>100%</w:t>
            </w:r>
          </w:p>
        </w:tc>
      </w:tr>
      <w:tr w:rsidR="00C46FCB" w14:paraId="6F03A2A5" w14:textId="77777777" w:rsidTr="55315F4F">
        <w:trPr>
          <w:trHeight w:val="300"/>
          <w:jc w:val="center"/>
        </w:trPr>
        <w:tc>
          <w:tcPr>
            <w:tcW w:w="4950" w:type="dxa"/>
            <w:tcBorders>
              <w:top w:val="single" w:sz="8" w:space="0" w:color="auto"/>
              <w:left w:val="single" w:sz="8" w:space="0" w:color="auto"/>
              <w:bottom w:val="single" w:sz="8" w:space="0" w:color="auto"/>
              <w:right w:val="single" w:sz="8" w:space="0" w:color="auto"/>
            </w:tcBorders>
            <w:vAlign w:val="bottom"/>
          </w:tcPr>
          <w:p w14:paraId="7AA2423A" w14:textId="77777777" w:rsidR="2A8B5095" w:rsidRDefault="0019390B" w:rsidP="2A8B5095">
            <w:pPr>
              <w:spacing w:line="257" w:lineRule="auto"/>
              <w:rPr>
                <w:rFonts w:ascii="Calibri" w:hAnsi="Calibri"/>
                <w:lang w:val="en-AU"/>
              </w:rPr>
            </w:pPr>
            <w:r w:rsidRPr="2A8B5095">
              <w:rPr>
                <w:rFonts w:ascii="Calibri" w:eastAsia="Calibri" w:hAnsi="Calibri" w:cs="Calibri"/>
                <w:lang w:val="en-GB"/>
              </w:rPr>
              <w:t>Negative to guaranteed sum</w:t>
            </w:r>
          </w:p>
        </w:tc>
        <w:tc>
          <w:tcPr>
            <w:tcW w:w="1410" w:type="dxa"/>
            <w:tcBorders>
              <w:top w:val="single" w:sz="8" w:space="0" w:color="auto"/>
              <w:left w:val="single" w:sz="8" w:space="0" w:color="auto"/>
              <w:bottom w:val="single" w:sz="8" w:space="0" w:color="auto"/>
              <w:right w:val="single" w:sz="8" w:space="0" w:color="auto"/>
            </w:tcBorders>
            <w:vAlign w:val="bottom"/>
          </w:tcPr>
          <w:p w14:paraId="3DD3B22B" w14:textId="77777777" w:rsidR="2A8B5095" w:rsidRDefault="0019390B" w:rsidP="2A8B5095">
            <w:pPr>
              <w:spacing w:line="257" w:lineRule="auto"/>
              <w:jc w:val="right"/>
              <w:rPr>
                <w:rFonts w:ascii="Calibri" w:hAnsi="Calibri"/>
                <w:lang w:val="en-AU"/>
              </w:rPr>
            </w:pPr>
            <w:r w:rsidRPr="2A8B5095">
              <w:rPr>
                <w:rFonts w:ascii="Calibri" w:eastAsia="Calibri" w:hAnsi="Calibri" w:cs="Calibri"/>
                <w:lang w:val="en-GB"/>
              </w:rPr>
              <w:t>100%</w:t>
            </w:r>
          </w:p>
        </w:tc>
        <w:tc>
          <w:tcPr>
            <w:tcW w:w="1275" w:type="dxa"/>
            <w:tcBorders>
              <w:top w:val="single" w:sz="8" w:space="0" w:color="auto"/>
              <w:left w:val="single" w:sz="8" w:space="0" w:color="auto"/>
              <w:bottom w:val="single" w:sz="8" w:space="0" w:color="auto"/>
              <w:right w:val="single" w:sz="8" w:space="0" w:color="auto"/>
            </w:tcBorders>
            <w:vAlign w:val="bottom"/>
          </w:tcPr>
          <w:p w14:paraId="7D66E246" w14:textId="77777777" w:rsidR="2A8B5095" w:rsidRDefault="0019390B" w:rsidP="2A8B5095">
            <w:pPr>
              <w:spacing w:line="257" w:lineRule="auto"/>
              <w:jc w:val="both"/>
              <w:rPr>
                <w:rFonts w:ascii="Calibri" w:hAnsi="Calibri"/>
                <w:lang w:val="en-AU"/>
              </w:rPr>
            </w:pPr>
            <w:r w:rsidRPr="2A8B5095">
              <w:rPr>
                <w:rFonts w:ascii="Calibri" w:eastAsia="Calibri" w:hAnsi="Calibri" w:cs="Calibri"/>
                <w:lang w:val="en-GB"/>
              </w:rPr>
              <w:t xml:space="preserve"> </w:t>
            </w:r>
          </w:p>
        </w:tc>
      </w:tr>
    </w:tbl>
    <w:p w14:paraId="798380A9" w14:textId="77777777" w:rsidR="6B48F9E9" w:rsidRDefault="0019390B" w:rsidP="55315F4F">
      <w:pPr>
        <w:spacing w:line="257" w:lineRule="auto"/>
        <w:ind w:left="720" w:firstLine="720"/>
        <w:rPr>
          <w:rFonts w:ascii="Calibri" w:hAnsi="Calibri"/>
          <w:b/>
          <w:bCs/>
          <w:sz w:val="22"/>
          <w:szCs w:val="22"/>
          <w:lang w:val="en-GB"/>
        </w:rPr>
      </w:pPr>
      <w:r w:rsidRPr="55315F4F">
        <w:rPr>
          <w:rFonts w:ascii="Calibri" w:hAnsi="Calibri"/>
          <w:b/>
          <w:bCs/>
          <w:sz w:val="22"/>
          <w:szCs w:val="22"/>
          <w:lang w:val="en-GB"/>
        </w:rPr>
        <w:t>Table One: Financial responsibilities summary</w:t>
      </w:r>
    </w:p>
    <w:p w14:paraId="44EBC2D0" w14:textId="77777777" w:rsidR="29A5FCC8" w:rsidRPr="0035540F" w:rsidRDefault="0019390B" w:rsidP="00886BA5">
      <w:pPr>
        <w:spacing w:before="120"/>
        <w:rPr>
          <w:rFonts w:ascii="Calibri" w:eastAsia="Calibri" w:hAnsi="Calibri" w:cs="Calibri"/>
          <w:lang w:val="en-AU"/>
        </w:rPr>
      </w:pPr>
      <w:r w:rsidRPr="0035540F">
        <w:rPr>
          <w:rFonts w:ascii="Calibri" w:eastAsia="Calibri" w:hAnsi="Calibri" w:cs="Calibri"/>
          <w:lang w:val="en-GB"/>
        </w:rPr>
        <w:t xml:space="preserve">Although the Contractor is responsible for any negative variances to the guaranteed sum in normal operating circumstances, the following clause found in both contracts outlines Council’s obligations regarding disruption to normal operating circumstances: </w:t>
      </w:r>
    </w:p>
    <w:p w14:paraId="239D834D" w14:textId="77777777" w:rsidR="29A5FCC8" w:rsidRDefault="0019390B" w:rsidP="00192478">
      <w:pPr>
        <w:spacing w:before="120"/>
        <w:ind w:left="720"/>
        <w:rPr>
          <w:rFonts w:ascii="Calibri" w:eastAsia="Calibri" w:hAnsi="Calibri" w:cs="Calibri"/>
          <w:i/>
          <w:iCs/>
          <w:lang w:val="en-AU"/>
        </w:rPr>
      </w:pPr>
      <w:r w:rsidRPr="2A8B5095">
        <w:rPr>
          <w:rFonts w:ascii="Calibri" w:eastAsia="Calibri" w:hAnsi="Calibri" w:cs="Calibri"/>
          <w:i/>
          <w:lang w:val="en-GB"/>
        </w:rPr>
        <w:t>Council will give favourable consideration to variations based on financial impacts of a change to the opening date or any impacts upon operations during the opening. Additionally, Council will accept fair and reasonable variations as a consequence of COVID-19 restrictions and impacts on operations.</w:t>
      </w:r>
    </w:p>
    <w:p w14:paraId="6CC2DD5D" w14:textId="77777777" w:rsidR="29A5FCC8" w:rsidRPr="00AC37AA" w:rsidRDefault="0019390B" w:rsidP="00886BA5">
      <w:pPr>
        <w:spacing w:before="120"/>
        <w:rPr>
          <w:rFonts w:ascii="Calibri" w:hAnsi="Calibri"/>
          <w:lang w:val="en-AU"/>
        </w:rPr>
      </w:pPr>
      <w:r w:rsidRPr="2A8B5095">
        <w:rPr>
          <w:rFonts w:ascii="Calibri" w:eastAsia="Calibri" w:hAnsi="Calibri" w:cs="Calibri"/>
          <w:u w:val="single"/>
          <w:lang w:val="en-GB"/>
        </w:rPr>
        <w:t>Variation Claims</w:t>
      </w:r>
      <w:r w:rsidR="00E45FFF">
        <w:rPr>
          <w:rFonts w:ascii="Calibri" w:eastAsia="Calibri" w:hAnsi="Calibri" w:cs="Calibri"/>
          <w:u w:val="single"/>
          <w:lang w:val="en-GB"/>
        </w:rPr>
        <w:br/>
      </w:r>
      <w:r w:rsidRPr="4E650EF1">
        <w:rPr>
          <w:rFonts w:ascii="Calibri" w:eastAsia="Calibri" w:hAnsi="Calibri" w:cs="Calibri"/>
          <w:lang w:val="en-GB"/>
        </w:rPr>
        <w:t xml:space="preserve">Due to COVID-19 </w:t>
      </w:r>
      <w:r w:rsidR="08EDED2A" w:rsidRPr="4E650EF1">
        <w:rPr>
          <w:rFonts w:ascii="Calibri" w:eastAsia="Calibri" w:hAnsi="Calibri" w:cs="Calibri"/>
          <w:lang w:val="en-GB"/>
        </w:rPr>
        <w:t>l</w:t>
      </w:r>
      <w:r w:rsidRPr="4E650EF1">
        <w:rPr>
          <w:rFonts w:ascii="Calibri" w:eastAsia="Calibri" w:hAnsi="Calibri" w:cs="Calibri"/>
          <w:lang w:val="en-GB"/>
        </w:rPr>
        <w:t>ockdowns both Mill Park Leisure and TRAC have been closed for 79% of the first four months of the year.</w:t>
      </w:r>
      <w:r w:rsidR="0035540F" w:rsidRPr="4E650EF1">
        <w:rPr>
          <w:rFonts w:ascii="Calibri" w:eastAsia="Calibri" w:hAnsi="Calibri" w:cs="Calibri"/>
          <w:lang w:val="en-GB"/>
        </w:rPr>
        <w:t xml:space="preserve"> </w:t>
      </w:r>
    </w:p>
    <w:p w14:paraId="0AB32210" w14:textId="77777777" w:rsidR="29A5FCC8" w:rsidRPr="00AC37AA" w:rsidRDefault="0019390B" w:rsidP="00886BA5">
      <w:pPr>
        <w:spacing w:before="120"/>
        <w:rPr>
          <w:rFonts w:ascii="Calibri" w:hAnsi="Calibri"/>
          <w:lang w:val="en-AU"/>
        </w:rPr>
      </w:pPr>
      <w:r w:rsidRPr="002D0A6C">
        <w:rPr>
          <w:rFonts w:ascii="Calibri" w:eastAsia="Calibri" w:hAnsi="Calibri" w:cs="Calibri"/>
          <w:b/>
          <w:bCs/>
          <w:lang w:val="en-GB"/>
        </w:rPr>
        <w:t>T</w:t>
      </w:r>
      <w:r w:rsidR="55E33342" w:rsidRPr="002D0A6C">
        <w:rPr>
          <w:rFonts w:ascii="Calibri" w:eastAsia="Calibri" w:hAnsi="Calibri" w:cs="Calibri"/>
          <w:b/>
          <w:bCs/>
          <w:lang w:val="en-GB"/>
        </w:rPr>
        <w:t xml:space="preserve">able </w:t>
      </w:r>
      <w:r w:rsidR="002D0A6C" w:rsidRPr="002D0A6C">
        <w:rPr>
          <w:rFonts w:ascii="Calibri" w:eastAsia="Calibri" w:hAnsi="Calibri" w:cs="Calibri"/>
          <w:b/>
          <w:bCs/>
          <w:lang w:val="en-GB"/>
        </w:rPr>
        <w:t>T</w:t>
      </w:r>
      <w:r w:rsidR="55E33342" w:rsidRPr="002D0A6C">
        <w:rPr>
          <w:rFonts w:ascii="Calibri" w:eastAsia="Calibri" w:hAnsi="Calibri" w:cs="Calibri"/>
          <w:b/>
          <w:bCs/>
          <w:lang w:val="en-GB"/>
        </w:rPr>
        <w:t>wo</w:t>
      </w:r>
      <w:r w:rsidRPr="00AC37AA">
        <w:rPr>
          <w:rFonts w:ascii="Calibri" w:eastAsia="Calibri" w:hAnsi="Calibri" w:cs="Calibri"/>
          <w:lang w:val="en-GB"/>
        </w:rPr>
        <w:t xml:space="preserve"> below shows the total number of closure days </w:t>
      </w:r>
      <w:r w:rsidR="576FB31E" w:rsidRPr="00AC37AA">
        <w:rPr>
          <w:rFonts w:ascii="Calibri" w:eastAsia="Calibri" w:hAnsi="Calibri" w:cs="Calibri"/>
          <w:lang w:val="en-GB"/>
        </w:rPr>
        <w:t xml:space="preserve">at both centres </w:t>
      </w:r>
      <w:r w:rsidRPr="00AC37AA">
        <w:rPr>
          <w:rFonts w:ascii="Calibri" w:eastAsia="Calibri" w:hAnsi="Calibri" w:cs="Calibri"/>
          <w:lang w:val="en-GB"/>
        </w:rPr>
        <w:t>due to Lockdown 5 (15 July to 27 July 2021) and Lockdown 6 (5 August 2021 to 29 October 2021)</w:t>
      </w:r>
      <w:r w:rsidR="0035540F">
        <w:rPr>
          <w:rFonts w:ascii="Calibri" w:eastAsia="Calibri" w:hAnsi="Calibri" w:cs="Calibri"/>
          <w:lang w:val="en-GB"/>
        </w:rPr>
        <w:t>.</w:t>
      </w:r>
    </w:p>
    <w:p w14:paraId="152E7B3C" w14:textId="77777777" w:rsidR="00AC37AA" w:rsidRDefault="00AC37AA" w:rsidP="00AC37AA">
      <w:pPr>
        <w:spacing w:before="120" w:line="257" w:lineRule="auto"/>
        <w:ind w:left="720"/>
        <w:rPr>
          <w:rFonts w:ascii="Calibri" w:hAnsi="Calibri"/>
          <w:szCs w:val="20"/>
          <w:lang w:val="en-AU"/>
        </w:rPr>
      </w:pPr>
    </w:p>
    <w:tbl>
      <w:tblPr>
        <w:tblStyle w:val="TableGrid0"/>
        <w:tblW w:w="0" w:type="auto"/>
        <w:jc w:val="center"/>
        <w:tblLayout w:type="fixed"/>
        <w:tblLook w:val="04A0" w:firstRow="1" w:lastRow="0" w:firstColumn="1" w:lastColumn="0" w:noHBand="0" w:noVBand="1"/>
      </w:tblPr>
      <w:tblGrid>
        <w:gridCol w:w="3540"/>
        <w:gridCol w:w="1275"/>
        <w:gridCol w:w="1140"/>
        <w:gridCol w:w="1275"/>
      </w:tblGrid>
      <w:tr w:rsidR="00C46FCB" w14:paraId="36AABC99" w14:textId="77777777" w:rsidTr="00F532D6">
        <w:trPr>
          <w:trHeight w:val="300"/>
          <w:tblHeader/>
          <w:jc w:val="center"/>
        </w:trPr>
        <w:tc>
          <w:tcPr>
            <w:tcW w:w="3540" w:type="dxa"/>
            <w:tcBorders>
              <w:top w:val="single" w:sz="8" w:space="0" w:color="000000"/>
              <w:left w:val="single" w:sz="8" w:space="0" w:color="000000"/>
              <w:bottom w:val="single" w:sz="8" w:space="0" w:color="000000"/>
              <w:right w:val="single" w:sz="8" w:space="0" w:color="000000"/>
            </w:tcBorders>
            <w:shd w:val="clear" w:color="auto" w:fill="BFBFBF"/>
          </w:tcPr>
          <w:p w14:paraId="333A61D9" w14:textId="77777777" w:rsidR="2A8B5095" w:rsidRDefault="0019390B" w:rsidP="2A8B5095">
            <w:pPr>
              <w:spacing w:line="257" w:lineRule="auto"/>
              <w:jc w:val="center"/>
              <w:rPr>
                <w:rFonts w:ascii="Calibri" w:hAnsi="Calibri"/>
                <w:lang w:eastAsia="en-US"/>
              </w:rPr>
            </w:pPr>
            <w:r w:rsidRPr="55315F4F">
              <w:rPr>
                <w:rFonts w:ascii="Calibri" w:eastAsia="Calibri" w:hAnsi="Calibri" w:cs="Calibri"/>
                <w:sz w:val="22"/>
                <w:szCs w:val="22"/>
                <w:lang w:val="en-GB" w:eastAsia="en-US"/>
              </w:rPr>
              <w:t xml:space="preserve"> </w:t>
            </w:r>
          </w:p>
        </w:tc>
        <w:tc>
          <w:tcPr>
            <w:tcW w:w="1275" w:type="dxa"/>
            <w:tcBorders>
              <w:top w:val="single" w:sz="8" w:space="0" w:color="000000"/>
              <w:left w:val="single" w:sz="8" w:space="0" w:color="000000"/>
              <w:bottom w:val="single" w:sz="8" w:space="0" w:color="000000"/>
              <w:right w:val="single" w:sz="8" w:space="0" w:color="000000"/>
            </w:tcBorders>
            <w:shd w:val="clear" w:color="auto" w:fill="BFBFBF"/>
          </w:tcPr>
          <w:p w14:paraId="61C88C62" w14:textId="77777777" w:rsidR="2A8B5095" w:rsidRDefault="0019390B" w:rsidP="2A8B5095">
            <w:pPr>
              <w:spacing w:line="257" w:lineRule="auto"/>
              <w:jc w:val="center"/>
              <w:rPr>
                <w:rFonts w:ascii="Calibri" w:hAnsi="Calibri"/>
                <w:lang w:eastAsia="en-US"/>
              </w:rPr>
            </w:pPr>
            <w:r w:rsidRPr="55315F4F">
              <w:rPr>
                <w:rFonts w:ascii="Calibri" w:eastAsia="Calibri" w:hAnsi="Calibri" w:cs="Calibri"/>
                <w:b/>
                <w:bCs/>
                <w:color w:val="000000" w:themeColor="text1"/>
                <w:sz w:val="22"/>
                <w:szCs w:val="22"/>
                <w:lang w:val="en-GB" w:eastAsia="en-US"/>
              </w:rPr>
              <w:t>Open</w:t>
            </w:r>
          </w:p>
        </w:tc>
        <w:tc>
          <w:tcPr>
            <w:tcW w:w="1140" w:type="dxa"/>
            <w:tcBorders>
              <w:top w:val="single" w:sz="8" w:space="0" w:color="000000"/>
              <w:left w:val="single" w:sz="8" w:space="0" w:color="000000"/>
              <w:bottom w:val="single" w:sz="8" w:space="0" w:color="000000"/>
              <w:right w:val="single" w:sz="8" w:space="0" w:color="000000"/>
            </w:tcBorders>
            <w:shd w:val="clear" w:color="auto" w:fill="BFBFBF"/>
          </w:tcPr>
          <w:p w14:paraId="65BE8189" w14:textId="77777777" w:rsidR="2A8B5095" w:rsidRDefault="0019390B" w:rsidP="2A8B5095">
            <w:pPr>
              <w:spacing w:line="257" w:lineRule="auto"/>
              <w:jc w:val="center"/>
              <w:rPr>
                <w:rFonts w:ascii="Calibri" w:hAnsi="Calibri"/>
                <w:lang w:eastAsia="en-US"/>
              </w:rPr>
            </w:pPr>
            <w:r w:rsidRPr="55315F4F">
              <w:rPr>
                <w:rFonts w:ascii="Calibri" w:eastAsia="Calibri" w:hAnsi="Calibri" w:cs="Calibri"/>
                <w:b/>
                <w:bCs/>
                <w:color w:val="000000" w:themeColor="text1"/>
                <w:sz w:val="22"/>
                <w:szCs w:val="22"/>
                <w:lang w:val="en-GB" w:eastAsia="en-US"/>
              </w:rPr>
              <w:t>Closed</w:t>
            </w:r>
          </w:p>
        </w:tc>
        <w:tc>
          <w:tcPr>
            <w:tcW w:w="1275" w:type="dxa"/>
            <w:tcBorders>
              <w:top w:val="single" w:sz="8" w:space="0" w:color="000000"/>
              <w:left w:val="single" w:sz="8" w:space="0" w:color="000000"/>
              <w:bottom w:val="single" w:sz="8" w:space="0" w:color="000000"/>
              <w:right w:val="single" w:sz="8" w:space="0" w:color="000000"/>
            </w:tcBorders>
            <w:shd w:val="clear" w:color="auto" w:fill="BFBFBF"/>
          </w:tcPr>
          <w:p w14:paraId="587C6139" w14:textId="77777777" w:rsidR="2A8B5095" w:rsidRDefault="0019390B" w:rsidP="2A8B5095">
            <w:pPr>
              <w:spacing w:line="257" w:lineRule="auto"/>
              <w:jc w:val="center"/>
              <w:rPr>
                <w:rFonts w:ascii="Calibri" w:hAnsi="Calibri"/>
                <w:lang w:eastAsia="en-US"/>
              </w:rPr>
            </w:pPr>
            <w:r w:rsidRPr="55315F4F">
              <w:rPr>
                <w:rFonts w:ascii="Calibri" w:eastAsia="Calibri" w:hAnsi="Calibri" w:cs="Calibri"/>
                <w:b/>
                <w:bCs/>
                <w:color w:val="000000" w:themeColor="text1"/>
                <w:sz w:val="22"/>
                <w:szCs w:val="22"/>
                <w:lang w:val="en-GB" w:eastAsia="en-US"/>
              </w:rPr>
              <w:t>Total</w:t>
            </w:r>
          </w:p>
        </w:tc>
      </w:tr>
      <w:tr w:rsidR="00C46FCB" w14:paraId="39558CB6" w14:textId="77777777" w:rsidTr="55315F4F">
        <w:trPr>
          <w:trHeight w:val="300"/>
          <w:jc w:val="center"/>
        </w:trPr>
        <w:tc>
          <w:tcPr>
            <w:tcW w:w="3540" w:type="dxa"/>
            <w:tcBorders>
              <w:top w:val="single" w:sz="8" w:space="0" w:color="000000"/>
              <w:left w:val="single" w:sz="8" w:space="0" w:color="000000"/>
              <w:bottom w:val="single" w:sz="8" w:space="0" w:color="000000"/>
              <w:right w:val="single" w:sz="8" w:space="0" w:color="000000"/>
            </w:tcBorders>
          </w:tcPr>
          <w:p w14:paraId="4F11FAD8" w14:textId="77777777" w:rsidR="2A8B5095" w:rsidRDefault="0019390B" w:rsidP="2A8B5095">
            <w:pPr>
              <w:spacing w:line="257" w:lineRule="auto"/>
              <w:jc w:val="center"/>
              <w:rPr>
                <w:rFonts w:ascii="Calibri" w:hAnsi="Calibri"/>
                <w:lang w:eastAsia="en-US"/>
              </w:rPr>
            </w:pPr>
            <w:r w:rsidRPr="55315F4F">
              <w:rPr>
                <w:rFonts w:ascii="Calibri" w:eastAsia="Calibri" w:hAnsi="Calibri" w:cs="Calibri"/>
                <w:b/>
                <w:bCs/>
                <w:sz w:val="22"/>
                <w:szCs w:val="22"/>
                <w:lang w:val="en-GB" w:eastAsia="en-US"/>
              </w:rPr>
              <w:t>July</w:t>
            </w:r>
          </w:p>
        </w:tc>
        <w:tc>
          <w:tcPr>
            <w:tcW w:w="1275" w:type="dxa"/>
            <w:tcBorders>
              <w:top w:val="single" w:sz="8" w:space="0" w:color="000000"/>
              <w:left w:val="single" w:sz="8" w:space="0" w:color="000000"/>
              <w:bottom w:val="single" w:sz="8" w:space="0" w:color="000000"/>
              <w:right w:val="single" w:sz="8" w:space="0" w:color="000000"/>
            </w:tcBorders>
          </w:tcPr>
          <w:p w14:paraId="7FD11252" w14:textId="77777777" w:rsidR="2A8B5095" w:rsidRDefault="0019390B" w:rsidP="2A8B5095">
            <w:pPr>
              <w:spacing w:line="257" w:lineRule="auto"/>
              <w:jc w:val="center"/>
              <w:rPr>
                <w:rFonts w:ascii="Calibri" w:hAnsi="Calibri"/>
                <w:lang w:eastAsia="en-US"/>
              </w:rPr>
            </w:pPr>
            <w:r w:rsidRPr="55315F4F">
              <w:rPr>
                <w:rFonts w:ascii="Calibri" w:eastAsia="Calibri" w:hAnsi="Calibri" w:cs="Calibri"/>
                <w:sz w:val="22"/>
                <w:szCs w:val="22"/>
                <w:lang w:val="en-GB" w:eastAsia="en-US"/>
              </w:rPr>
              <w:t>19</w:t>
            </w:r>
          </w:p>
        </w:tc>
        <w:tc>
          <w:tcPr>
            <w:tcW w:w="1140" w:type="dxa"/>
            <w:tcBorders>
              <w:top w:val="single" w:sz="8" w:space="0" w:color="000000"/>
              <w:left w:val="single" w:sz="8" w:space="0" w:color="000000"/>
              <w:bottom w:val="single" w:sz="8" w:space="0" w:color="000000"/>
              <w:right w:val="single" w:sz="8" w:space="0" w:color="000000"/>
            </w:tcBorders>
          </w:tcPr>
          <w:p w14:paraId="12B8DC89" w14:textId="77777777" w:rsidR="2A8B5095" w:rsidRDefault="0019390B" w:rsidP="2A8B5095">
            <w:pPr>
              <w:spacing w:line="257" w:lineRule="auto"/>
              <w:jc w:val="center"/>
              <w:rPr>
                <w:rFonts w:ascii="Calibri" w:hAnsi="Calibri"/>
                <w:lang w:eastAsia="en-US"/>
              </w:rPr>
            </w:pPr>
            <w:r w:rsidRPr="55315F4F">
              <w:rPr>
                <w:rFonts w:ascii="Calibri" w:eastAsia="Calibri" w:hAnsi="Calibri" w:cs="Calibri"/>
                <w:sz w:val="22"/>
                <w:szCs w:val="22"/>
                <w:lang w:val="en-GB" w:eastAsia="en-US"/>
              </w:rPr>
              <w:t>12</w:t>
            </w:r>
          </w:p>
        </w:tc>
        <w:tc>
          <w:tcPr>
            <w:tcW w:w="1275" w:type="dxa"/>
            <w:tcBorders>
              <w:top w:val="single" w:sz="8" w:space="0" w:color="000000"/>
              <w:left w:val="single" w:sz="8" w:space="0" w:color="000000"/>
              <w:bottom w:val="single" w:sz="8" w:space="0" w:color="000000"/>
              <w:right w:val="single" w:sz="8" w:space="0" w:color="000000"/>
            </w:tcBorders>
          </w:tcPr>
          <w:p w14:paraId="58F13A47" w14:textId="77777777" w:rsidR="2A8B5095" w:rsidRDefault="0019390B" w:rsidP="2A8B5095">
            <w:pPr>
              <w:spacing w:line="257" w:lineRule="auto"/>
              <w:jc w:val="center"/>
              <w:rPr>
                <w:rFonts w:ascii="Calibri" w:hAnsi="Calibri"/>
                <w:lang w:eastAsia="en-US"/>
              </w:rPr>
            </w:pPr>
            <w:r w:rsidRPr="55315F4F">
              <w:rPr>
                <w:rFonts w:ascii="Calibri" w:eastAsia="Calibri" w:hAnsi="Calibri" w:cs="Calibri"/>
                <w:sz w:val="22"/>
                <w:szCs w:val="22"/>
                <w:lang w:val="en-GB" w:eastAsia="en-US"/>
              </w:rPr>
              <w:t>31</w:t>
            </w:r>
          </w:p>
        </w:tc>
      </w:tr>
      <w:tr w:rsidR="00C46FCB" w14:paraId="0194B4A2" w14:textId="77777777" w:rsidTr="55315F4F">
        <w:trPr>
          <w:trHeight w:val="300"/>
          <w:jc w:val="center"/>
        </w:trPr>
        <w:tc>
          <w:tcPr>
            <w:tcW w:w="3540" w:type="dxa"/>
            <w:tcBorders>
              <w:top w:val="single" w:sz="8" w:space="0" w:color="000000"/>
              <w:left w:val="single" w:sz="8" w:space="0" w:color="000000"/>
              <w:bottom w:val="single" w:sz="8" w:space="0" w:color="000000"/>
              <w:right w:val="single" w:sz="8" w:space="0" w:color="000000"/>
            </w:tcBorders>
          </w:tcPr>
          <w:p w14:paraId="2203F092" w14:textId="77777777" w:rsidR="2A8B5095" w:rsidRDefault="0019390B" w:rsidP="2A8B5095">
            <w:pPr>
              <w:spacing w:line="257" w:lineRule="auto"/>
              <w:jc w:val="center"/>
              <w:rPr>
                <w:rFonts w:ascii="Calibri" w:hAnsi="Calibri"/>
                <w:lang w:eastAsia="en-US"/>
              </w:rPr>
            </w:pPr>
            <w:r w:rsidRPr="55315F4F">
              <w:rPr>
                <w:rFonts w:ascii="Calibri" w:eastAsia="Calibri" w:hAnsi="Calibri" w:cs="Calibri"/>
                <w:b/>
                <w:bCs/>
                <w:sz w:val="22"/>
                <w:szCs w:val="22"/>
                <w:lang w:val="en-GB" w:eastAsia="en-US"/>
              </w:rPr>
              <w:t>August</w:t>
            </w:r>
          </w:p>
        </w:tc>
        <w:tc>
          <w:tcPr>
            <w:tcW w:w="1275" w:type="dxa"/>
            <w:tcBorders>
              <w:top w:val="single" w:sz="8" w:space="0" w:color="000000"/>
              <w:left w:val="single" w:sz="8" w:space="0" w:color="000000"/>
              <w:bottom w:val="single" w:sz="8" w:space="0" w:color="000000"/>
              <w:right w:val="single" w:sz="8" w:space="0" w:color="000000"/>
            </w:tcBorders>
          </w:tcPr>
          <w:p w14:paraId="0C30CB56" w14:textId="77777777" w:rsidR="2A8B5095" w:rsidRDefault="0019390B" w:rsidP="2A8B5095">
            <w:pPr>
              <w:spacing w:line="257" w:lineRule="auto"/>
              <w:jc w:val="center"/>
              <w:rPr>
                <w:rFonts w:ascii="Calibri" w:hAnsi="Calibri"/>
                <w:lang w:eastAsia="en-US"/>
              </w:rPr>
            </w:pPr>
            <w:r w:rsidRPr="55315F4F">
              <w:rPr>
                <w:rFonts w:ascii="Calibri" w:eastAsia="Calibri" w:hAnsi="Calibri" w:cs="Calibri"/>
                <w:sz w:val="22"/>
                <w:szCs w:val="22"/>
                <w:lang w:val="en-GB" w:eastAsia="en-US"/>
              </w:rPr>
              <w:t>5</w:t>
            </w:r>
          </w:p>
        </w:tc>
        <w:tc>
          <w:tcPr>
            <w:tcW w:w="1140" w:type="dxa"/>
            <w:tcBorders>
              <w:top w:val="single" w:sz="8" w:space="0" w:color="000000"/>
              <w:left w:val="single" w:sz="8" w:space="0" w:color="000000"/>
              <w:bottom w:val="single" w:sz="8" w:space="0" w:color="000000"/>
              <w:right w:val="single" w:sz="8" w:space="0" w:color="000000"/>
            </w:tcBorders>
          </w:tcPr>
          <w:p w14:paraId="46F561DB" w14:textId="77777777" w:rsidR="2A8B5095" w:rsidRDefault="0019390B" w:rsidP="2A8B5095">
            <w:pPr>
              <w:spacing w:line="257" w:lineRule="auto"/>
              <w:jc w:val="center"/>
              <w:rPr>
                <w:rFonts w:ascii="Calibri" w:hAnsi="Calibri"/>
                <w:lang w:eastAsia="en-US"/>
              </w:rPr>
            </w:pPr>
            <w:r w:rsidRPr="55315F4F">
              <w:rPr>
                <w:rFonts w:ascii="Calibri" w:eastAsia="Calibri" w:hAnsi="Calibri" w:cs="Calibri"/>
                <w:sz w:val="22"/>
                <w:szCs w:val="22"/>
                <w:lang w:val="en-GB" w:eastAsia="en-US"/>
              </w:rPr>
              <w:t>25</w:t>
            </w:r>
          </w:p>
        </w:tc>
        <w:tc>
          <w:tcPr>
            <w:tcW w:w="1275" w:type="dxa"/>
            <w:tcBorders>
              <w:top w:val="single" w:sz="8" w:space="0" w:color="000000"/>
              <w:left w:val="single" w:sz="8" w:space="0" w:color="000000"/>
              <w:bottom w:val="single" w:sz="8" w:space="0" w:color="000000"/>
              <w:right w:val="single" w:sz="8" w:space="0" w:color="000000"/>
            </w:tcBorders>
          </w:tcPr>
          <w:p w14:paraId="4EB7F090" w14:textId="77777777" w:rsidR="2A8B5095" w:rsidRDefault="0019390B" w:rsidP="2A8B5095">
            <w:pPr>
              <w:spacing w:line="257" w:lineRule="auto"/>
              <w:jc w:val="center"/>
              <w:rPr>
                <w:rFonts w:ascii="Calibri" w:hAnsi="Calibri"/>
                <w:lang w:eastAsia="en-US"/>
              </w:rPr>
            </w:pPr>
            <w:r w:rsidRPr="55315F4F">
              <w:rPr>
                <w:rFonts w:ascii="Calibri" w:eastAsia="Calibri" w:hAnsi="Calibri" w:cs="Calibri"/>
                <w:sz w:val="22"/>
                <w:szCs w:val="22"/>
                <w:lang w:val="en-GB" w:eastAsia="en-US"/>
              </w:rPr>
              <w:t>30</w:t>
            </w:r>
          </w:p>
        </w:tc>
      </w:tr>
      <w:tr w:rsidR="00C46FCB" w14:paraId="1D84B451" w14:textId="77777777" w:rsidTr="55315F4F">
        <w:trPr>
          <w:trHeight w:val="300"/>
          <w:jc w:val="center"/>
        </w:trPr>
        <w:tc>
          <w:tcPr>
            <w:tcW w:w="3540" w:type="dxa"/>
            <w:tcBorders>
              <w:top w:val="single" w:sz="8" w:space="0" w:color="000000"/>
              <w:left w:val="single" w:sz="8" w:space="0" w:color="000000"/>
              <w:bottom w:val="single" w:sz="8" w:space="0" w:color="000000"/>
              <w:right w:val="single" w:sz="8" w:space="0" w:color="000000"/>
            </w:tcBorders>
          </w:tcPr>
          <w:p w14:paraId="40E2690B" w14:textId="77777777" w:rsidR="2A8B5095" w:rsidRDefault="0019390B" w:rsidP="2A8B5095">
            <w:pPr>
              <w:spacing w:line="257" w:lineRule="auto"/>
              <w:jc w:val="center"/>
              <w:rPr>
                <w:rFonts w:ascii="Calibri" w:hAnsi="Calibri"/>
                <w:lang w:eastAsia="en-US"/>
              </w:rPr>
            </w:pPr>
            <w:r w:rsidRPr="55315F4F">
              <w:rPr>
                <w:rFonts w:ascii="Calibri" w:eastAsia="Calibri" w:hAnsi="Calibri" w:cs="Calibri"/>
                <w:b/>
                <w:bCs/>
                <w:sz w:val="22"/>
                <w:szCs w:val="22"/>
                <w:lang w:val="en-GB" w:eastAsia="en-US"/>
              </w:rPr>
              <w:t>September</w:t>
            </w:r>
          </w:p>
        </w:tc>
        <w:tc>
          <w:tcPr>
            <w:tcW w:w="1275" w:type="dxa"/>
            <w:tcBorders>
              <w:top w:val="single" w:sz="8" w:space="0" w:color="000000"/>
              <w:left w:val="single" w:sz="8" w:space="0" w:color="000000"/>
              <w:bottom w:val="single" w:sz="8" w:space="0" w:color="000000"/>
              <w:right w:val="single" w:sz="8" w:space="0" w:color="000000"/>
            </w:tcBorders>
          </w:tcPr>
          <w:p w14:paraId="48E49BB2" w14:textId="77777777" w:rsidR="2A8B5095" w:rsidRDefault="0019390B" w:rsidP="2A8B5095">
            <w:pPr>
              <w:spacing w:line="257" w:lineRule="auto"/>
              <w:jc w:val="center"/>
              <w:rPr>
                <w:rFonts w:ascii="Calibri" w:hAnsi="Calibri"/>
                <w:lang w:eastAsia="en-US"/>
              </w:rPr>
            </w:pPr>
            <w:r w:rsidRPr="55315F4F">
              <w:rPr>
                <w:rFonts w:ascii="Calibri" w:eastAsia="Calibri" w:hAnsi="Calibri" w:cs="Calibri"/>
                <w:sz w:val="22"/>
                <w:szCs w:val="22"/>
                <w:lang w:val="en-GB" w:eastAsia="en-US"/>
              </w:rPr>
              <w:t>0</w:t>
            </w:r>
          </w:p>
        </w:tc>
        <w:tc>
          <w:tcPr>
            <w:tcW w:w="1140" w:type="dxa"/>
            <w:tcBorders>
              <w:top w:val="single" w:sz="8" w:space="0" w:color="000000"/>
              <w:left w:val="single" w:sz="8" w:space="0" w:color="000000"/>
              <w:bottom w:val="single" w:sz="8" w:space="0" w:color="000000"/>
              <w:right w:val="single" w:sz="8" w:space="0" w:color="000000"/>
            </w:tcBorders>
          </w:tcPr>
          <w:p w14:paraId="0535D2A9" w14:textId="77777777" w:rsidR="2A8B5095" w:rsidRDefault="0019390B" w:rsidP="2A8B5095">
            <w:pPr>
              <w:spacing w:line="257" w:lineRule="auto"/>
              <w:jc w:val="center"/>
              <w:rPr>
                <w:rFonts w:ascii="Calibri" w:hAnsi="Calibri"/>
                <w:lang w:eastAsia="en-US"/>
              </w:rPr>
            </w:pPr>
            <w:r w:rsidRPr="55315F4F">
              <w:rPr>
                <w:rFonts w:ascii="Calibri" w:eastAsia="Calibri" w:hAnsi="Calibri" w:cs="Calibri"/>
                <w:sz w:val="22"/>
                <w:szCs w:val="22"/>
                <w:lang w:val="en-GB" w:eastAsia="en-US"/>
              </w:rPr>
              <w:t>30</w:t>
            </w:r>
          </w:p>
        </w:tc>
        <w:tc>
          <w:tcPr>
            <w:tcW w:w="1275" w:type="dxa"/>
            <w:tcBorders>
              <w:top w:val="single" w:sz="8" w:space="0" w:color="000000"/>
              <w:left w:val="single" w:sz="8" w:space="0" w:color="000000"/>
              <w:bottom w:val="single" w:sz="8" w:space="0" w:color="000000"/>
              <w:right w:val="single" w:sz="8" w:space="0" w:color="000000"/>
            </w:tcBorders>
          </w:tcPr>
          <w:p w14:paraId="7CDF4C72" w14:textId="77777777" w:rsidR="2A8B5095" w:rsidRDefault="0019390B" w:rsidP="2A8B5095">
            <w:pPr>
              <w:spacing w:line="257" w:lineRule="auto"/>
              <w:jc w:val="center"/>
              <w:rPr>
                <w:rFonts w:ascii="Calibri" w:hAnsi="Calibri"/>
                <w:lang w:eastAsia="en-US"/>
              </w:rPr>
            </w:pPr>
            <w:r w:rsidRPr="55315F4F">
              <w:rPr>
                <w:rFonts w:ascii="Calibri" w:eastAsia="Calibri" w:hAnsi="Calibri" w:cs="Calibri"/>
                <w:sz w:val="22"/>
                <w:szCs w:val="22"/>
                <w:lang w:val="en-GB" w:eastAsia="en-US"/>
              </w:rPr>
              <w:t>30</w:t>
            </w:r>
          </w:p>
        </w:tc>
      </w:tr>
      <w:tr w:rsidR="00C46FCB" w14:paraId="300AAC48" w14:textId="77777777" w:rsidTr="55315F4F">
        <w:trPr>
          <w:trHeight w:val="300"/>
          <w:jc w:val="center"/>
        </w:trPr>
        <w:tc>
          <w:tcPr>
            <w:tcW w:w="3540" w:type="dxa"/>
            <w:tcBorders>
              <w:top w:val="single" w:sz="8" w:space="0" w:color="000000"/>
              <w:left w:val="single" w:sz="8" w:space="0" w:color="000000"/>
              <w:bottom w:val="single" w:sz="8" w:space="0" w:color="000000"/>
              <w:right w:val="single" w:sz="8" w:space="0" w:color="000000"/>
            </w:tcBorders>
          </w:tcPr>
          <w:p w14:paraId="0706477E" w14:textId="77777777" w:rsidR="2A8B5095" w:rsidRDefault="0019390B" w:rsidP="2A8B5095">
            <w:pPr>
              <w:spacing w:line="257" w:lineRule="auto"/>
              <w:jc w:val="center"/>
              <w:rPr>
                <w:rFonts w:ascii="Calibri" w:hAnsi="Calibri"/>
                <w:lang w:eastAsia="en-US"/>
              </w:rPr>
            </w:pPr>
            <w:r w:rsidRPr="55315F4F">
              <w:rPr>
                <w:rFonts w:ascii="Calibri" w:eastAsia="Calibri" w:hAnsi="Calibri" w:cs="Calibri"/>
                <w:b/>
                <w:bCs/>
                <w:sz w:val="22"/>
                <w:szCs w:val="22"/>
                <w:lang w:val="en-GB" w:eastAsia="en-US"/>
              </w:rPr>
              <w:t>October</w:t>
            </w:r>
          </w:p>
        </w:tc>
        <w:tc>
          <w:tcPr>
            <w:tcW w:w="1275" w:type="dxa"/>
            <w:tcBorders>
              <w:top w:val="single" w:sz="8" w:space="0" w:color="000000"/>
              <w:left w:val="single" w:sz="8" w:space="0" w:color="000000"/>
              <w:bottom w:val="single" w:sz="8" w:space="0" w:color="000000"/>
              <w:right w:val="single" w:sz="8" w:space="0" w:color="000000"/>
            </w:tcBorders>
          </w:tcPr>
          <w:p w14:paraId="16F16BDE" w14:textId="77777777" w:rsidR="2A8B5095" w:rsidRDefault="0019390B" w:rsidP="2A8B5095">
            <w:pPr>
              <w:spacing w:line="257" w:lineRule="auto"/>
              <w:jc w:val="center"/>
              <w:rPr>
                <w:rFonts w:ascii="Calibri" w:hAnsi="Calibri"/>
                <w:lang w:eastAsia="en-US"/>
              </w:rPr>
            </w:pPr>
            <w:r w:rsidRPr="55315F4F">
              <w:rPr>
                <w:rFonts w:ascii="Calibri" w:eastAsia="Calibri" w:hAnsi="Calibri" w:cs="Calibri"/>
                <w:sz w:val="22"/>
                <w:szCs w:val="22"/>
                <w:lang w:val="en-GB" w:eastAsia="en-US"/>
              </w:rPr>
              <w:t>2</w:t>
            </w:r>
          </w:p>
        </w:tc>
        <w:tc>
          <w:tcPr>
            <w:tcW w:w="1140" w:type="dxa"/>
            <w:tcBorders>
              <w:top w:val="single" w:sz="8" w:space="0" w:color="000000"/>
              <w:left w:val="single" w:sz="8" w:space="0" w:color="000000"/>
              <w:bottom w:val="single" w:sz="8" w:space="0" w:color="000000"/>
              <w:right w:val="single" w:sz="8" w:space="0" w:color="000000"/>
            </w:tcBorders>
          </w:tcPr>
          <w:p w14:paraId="46C3D4E0" w14:textId="77777777" w:rsidR="2A8B5095" w:rsidRDefault="0019390B" w:rsidP="2A8B5095">
            <w:pPr>
              <w:spacing w:line="257" w:lineRule="auto"/>
              <w:jc w:val="center"/>
              <w:rPr>
                <w:rFonts w:ascii="Calibri" w:hAnsi="Calibri"/>
                <w:lang w:eastAsia="en-US"/>
              </w:rPr>
            </w:pPr>
            <w:r w:rsidRPr="55315F4F">
              <w:rPr>
                <w:rFonts w:ascii="Calibri" w:eastAsia="Calibri" w:hAnsi="Calibri" w:cs="Calibri"/>
                <w:sz w:val="22"/>
                <w:szCs w:val="22"/>
                <w:lang w:val="en-GB" w:eastAsia="en-US"/>
              </w:rPr>
              <w:t>29</w:t>
            </w:r>
          </w:p>
        </w:tc>
        <w:tc>
          <w:tcPr>
            <w:tcW w:w="1275" w:type="dxa"/>
            <w:tcBorders>
              <w:top w:val="single" w:sz="8" w:space="0" w:color="000000"/>
              <w:left w:val="single" w:sz="8" w:space="0" w:color="000000"/>
              <w:bottom w:val="single" w:sz="8" w:space="0" w:color="000000"/>
              <w:right w:val="single" w:sz="8" w:space="0" w:color="000000"/>
            </w:tcBorders>
          </w:tcPr>
          <w:p w14:paraId="61CA7C2D" w14:textId="77777777" w:rsidR="2A8B5095" w:rsidRDefault="0019390B" w:rsidP="2A8B5095">
            <w:pPr>
              <w:spacing w:line="257" w:lineRule="auto"/>
              <w:jc w:val="center"/>
              <w:rPr>
                <w:rFonts w:ascii="Calibri" w:hAnsi="Calibri"/>
                <w:lang w:eastAsia="en-US"/>
              </w:rPr>
            </w:pPr>
            <w:r w:rsidRPr="55315F4F">
              <w:rPr>
                <w:rFonts w:ascii="Calibri" w:eastAsia="Calibri" w:hAnsi="Calibri" w:cs="Calibri"/>
                <w:sz w:val="22"/>
                <w:szCs w:val="22"/>
                <w:lang w:val="en-GB" w:eastAsia="en-US"/>
              </w:rPr>
              <w:t>31</w:t>
            </w:r>
          </w:p>
        </w:tc>
      </w:tr>
      <w:tr w:rsidR="00C46FCB" w14:paraId="7B8D6F56" w14:textId="77777777" w:rsidTr="55315F4F">
        <w:trPr>
          <w:trHeight w:val="300"/>
          <w:jc w:val="center"/>
        </w:trPr>
        <w:tc>
          <w:tcPr>
            <w:tcW w:w="3540" w:type="dxa"/>
            <w:tcBorders>
              <w:top w:val="single" w:sz="8" w:space="0" w:color="000000"/>
              <w:left w:val="single" w:sz="8" w:space="0" w:color="000000"/>
              <w:bottom w:val="single" w:sz="8" w:space="0" w:color="000000"/>
              <w:right w:val="single" w:sz="8" w:space="0" w:color="000000"/>
            </w:tcBorders>
          </w:tcPr>
          <w:p w14:paraId="24800925" w14:textId="77777777" w:rsidR="2A8B5095" w:rsidRDefault="0019390B" w:rsidP="2A8B5095">
            <w:pPr>
              <w:spacing w:line="257" w:lineRule="auto"/>
              <w:jc w:val="center"/>
              <w:rPr>
                <w:rFonts w:ascii="Calibri" w:hAnsi="Calibri"/>
                <w:lang w:eastAsia="en-US"/>
              </w:rPr>
            </w:pPr>
            <w:r w:rsidRPr="55315F4F">
              <w:rPr>
                <w:rFonts w:ascii="Calibri" w:eastAsia="Calibri" w:hAnsi="Calibri" w:cs="Calibri"/>
                <w:b/>
                <w:bCs/>
                <w:sz w:val="22"/>
                <w:szCs w:val="22"/>
                <w:lang w:val="en-GB" w:eastAsia="en-US"/>
              </w:rPr>
              <w:t>Total days</w:t>
            </w:r>
          </w:p>
        </w:tc>
        <w:tc>
          <w:tcPr>
            <w:tcW w:w="1275" w:type="dxa"/>
            <w:tcBorders>
              <w:top w:val="single" w:sz="8" w:space="0" w:color="000000"/>
              <w:left w:val="single" w:sz="8" w:space="0" w:color="000000"/>
              <w:bottom w:val="single" w:sz="8" w:space="0" w:color="000000"/>
              <w:right w:val="single" w:sz="8" w:space="0" w:color="000000"/>
            </w:tcBorders>
          </w:tcPr>
          <w:p w14:paraId="5EEB92C0" w14:textId="77777777" w:rsidR="2A8B5095" w:rsidRDefault="0019390B" w:rsidP="2A8B5095">
            <w:pPr>
              <w:spacing w:line="257" w:lineRule="auto"/>
              <w:jc w:val="center"/>
              <w:rPr>
                <w:rFonts w:ascii="Calibri" w:hAnsi="Calibri"/>
                <w:lang w:eastAsia="en-US"/>
              </w:rPr>
            </w:pPr>
            <w:r w:rsidRPr="55315F4F">
              <w:rPr>
                <w:rFonts w:ascii="Calibri" w:eastAsia="Calibri" w:hAnsi="Calibri" w:cs="Calibri"/>
                <w:b/>
                <w:bCs/>
                <w:sz w:val="22"/>
                <w:szCs w:val="22"/>
                <w:lang w:val="en-GB" w:eastAsia="en-US"/>
              </w:rPr>
              <w:t>26</w:t>
            </w:r>
          </w:p>
        </w:tc>
        <w:tc>
          <w:tcPr>
            <w:tcW w:w="1140" w:type="dxa"/>
            <w:tcBorders>
              <w:top w:val="single" w:sz="8" w:space="0" w:color="000000"/>
              <w:left w:val="single" w:sz="8" w:space="0" w:color="000000"/>
              <w:bottom w:val="single" w:sz="8" w:space="0" w:color="000000"/>
              <w:right w:val="single" w:sz="8" w:space="0" w:color="000000"/>
            </w:tcBorders>
          </w:tcPr>
          <w:p w14:paraId="0E69C671" w14:textId="77777777" w:rsidR="2A8B5095" w:rsidRDefault="0019390B" w:rsidP="2A8B5095">
            <w:pPr>
              <w:spacing w:line="257" w:lineRule="auto"/>
              <w:jc w:val="center"/>
              <w:rPr>
                <w:rFonts w:ascii="Calibri" w:hAnsi="Calibri"/>
                <w:lang w:eastAsia="en-US"/>
              </w:rPr>
            </w:pPr>
            <w:r w:rsidRPr="55315F4F">
              <w:rPr>
                <w:rFonts w:ascii="Calibri" w:eastAsia="Calibri" w:hAnsi="Calibri" w:cs="Calibri"/>
                <w:b/>
                <w:bCs/>
                <w:sz w:val="22"/>
                <w:szCs w:val="22"/>
                <w:lang w:val="en-GB" w:eastAsia="en-US"/>
              </w:rPr>
              <w:t>96</w:t>
            </w:r>
          </w:p>
        </w:tc>
        <w:tc>
          <w:tcPr>
            <w:tcW w:w="1275" w:type="dxa"/>
            <w:tcBorders>
              <w:top w:val="single" w:sz="8" w:space="0" w:color="000000"/>
              <w:left w:val="single" w:sz="8" w:space="0" w:color="000000"/>
              <w:bottom w:val="single" w:sz="8" w:space="0" w:color="000000"/>
              <w:right w:val="single" w:sz="8" w:space="0" w:color="000000"/>
            </w:tcBorders>
          </w:tcPr>
          <w:p w14:paraId="0AEE85BE" w14:textId="77777777" w:rsidR="2A8B5095" w:rsidRDefault="0019390B" w:rsidP="2A8B5095">
            <w:pPr>
              <w:spacing w:line="257" w:lineRule="auto"/>
              <w:jc w:val="center"/>
              <w:rPr>
                <w:rFonts w:ascii="Calibri" w:hAnsi="Calibri"/>
                <w:lang w:eastAsia="en-US"/>
              </w:rPr>
            </w:pPr>
            <w:r w:rsidRPr="55315F4F">
              <w:rPr>
                <w:rFonts w:ascii="Calibri" w:eastAsia="Calibri" w:hAnsi="Calibri" w:cs="Calibri"/>
                <w:b/>
                <w:bCs/>
                <w:sz w:val="22"/>
                <w:szCs w:val="22"/>
                <w:lang w:val="en-GB" w:eastAsia="en-US"/>
              </w:rPr>
              <w:t>122</w:t>
            </w:r>
          </w:p>
        </w:tc>
      </w:tr>
    </w:tbl>
    <w:p w14:paraId="7BF5219C" w14:textId="77777777" w:rsidR="29A5FCC8" w:rsidRDefault="0019390B" w:rsidP="55315F4F">
      <w:pPr>
        <w:spacing w:line="257" w:lineRule="auto"/>
        <w:jc w:val="center"/>
        <w:rPr>
          <w:rFonts w:ascii="Calibri" w:eastAsia="Calibri" w:hAnsi="Calibri" w:cs="Calibri"/>
          <w:b/>
          <w:bCs/>
          <w:sz w:val="22"/>
          <w:szCs w:val="22"/>
          <w:lang w:val="en-GB"/>
        </w:rPr>
      </w:pPr>
      <w:r w:rsidRPr="55315F4F">
        <w:rPr>
          <w:rFonts w:ascii="Calibri" w:eastAsia="Calibri" w:hAnsi="Calibri" w:cs="Calibri"/>
          <w:b/>
          <w:bCs/>
          <w:sz w:val="22"/>
          <w:szCs w:val="22"/>
          <w:lang w:val="en-GB"/>
        </w:rPr>
        <w:t>T</w:t>
      </w:r>
      <w:r w:rsidR="56676564" w:rsidRPr="55315F4F">
        <w:rPr>
          <w:rFonts w:ascii="Calibri" w:eastAsia="Calibri" w:hAnsi="Calibri" w:cs="Calibri"/>
          <w:b/>
          <w:bCs/>
          <w:sz w:val="22"/>
          <w:szCs w:val="22"/>
          <w:lang w:val="en-GB"/>
        </w:rPr>
        <w:t>able two: Number of closure days due to lockdowns in 2021</w:t>
      </w:r>
    </w:p>
    <w:p w14:paraId="0617691E" w14:textId="77777777" w:rsidR="29A5FCC8" w:rsidRPr="00F532D6" w:rsidRDefault="0019390B" w:rsidP="00872516">
      <w:pPr>
        <w:spacing w:before="120"/>
        <w:rPr>
          <w:rFonts w:ascii="Symbol" w:eastAsia="Symbol" w:hAnsi="Symbol" w:cs="Symbol"/>
          <w:lang w:val="en-GB"/>
        </w:rPr>
      </w:pPr>
      <w:r w:rsidRPr="4E650EF1">
        <w:rPr>
          <w:rFonts w:ascii="Calibri" w:eastAsia="Calibri" w:hAnsi="Calibri"/>
          <w:lang w:val="en-GB"/>
        </w:rPr>
        <w:t>With the facilities closed and income restricted, Belgravia have been unable to meet the budgeted targets that will enable them to achieve either the guaranteed or non-guaranteed contract sums at year end.</w:t>
      </w:r>
    </w:p>
    <w:p w14:paraId="4B2858B9" w14:textId="77777777" w:rsidR="29A5FCC8" w:rsidRPr="00F532D6" w:rsidRDefault="0019390B" w:rsidP="00872516">
      <w:pPr>
        <w:spacing w:before="120"/>
        <w:rPr>
          <w:rFonts w:ascii="Calibri" w:eastAsia="Calibri" w:hAnsi="Calibri"/>
          <w:lang w:val="en-AU"/>
        </w:rPr>
      </w:pPr>
      <w:r w:rsidRPr="4E650EF1">
        <w:rPr>
          <w:rFonts w:ascii="Calibri" w:eastAsia="Calibri" w:hAnsi="Calibri"/>
          <w:lang w:val="en-GB"/>
        </w:rPr>
        <w:t>Officers have worked closely with Belgravia to significantly reduce expenditure during closures</w:t>
      </w:r>
      <w:r w:rsidR="006A3CAF">
        <w:rPr>
          <w:rFonts w:ascii="Calibri" w:eastAsia="Calibri" w:hAnsi="Calibri"/>
          <w:lang w:val="en-GB"/>
        </w:rPr>
        <w:t>,</w:t>
      </w:r>
      <w:r w:rsidRPr="4E650EF1">
        <w:rPr>
          <w:rFonts w:ascii="Calibri" w:eastAsia="Calibri" w:hAnsi="Calibri"/>
          <w:lang w:val="en-GB"/>
        </w:rPr>
        <w:t xml:space="preserve"> however a base level has been required to maintain the building in an operational state, pay utilities and support a minimal staff presence to perform pool plant maintenance and water testing as well as ensure security and safety checks are performed.</w:t>
      </w:r>
    </w:p>
    <w:p w14:paraId="65E08D38" w14:textId="77777777" w:rsidR="29A5FCC8" w:rsidRPr="00F532D6" w:rsidRDefault="0019390B" w:rsidP="00872516">
      <w:pPr>
        <w:spacing w:before="120"/>
        <w:rPr>
          <w:rFonts w:ascii="Calibri" w:eastAsia="Calibri" w:hAnsi="Calibri"/>
          <w:lang w:val="en-AU"/>
        </w:rPr>
      </w:pPr>
      <w:r w:rsidRPr="4E650EF1">
        <w:rPr>
          <w:rFonts w:ascii="Calibri" w:eastAsia="Calibri" w:hAnsi="Calibri"/>
          <w:lang w:val="en-GB"/>
        </w:rPr>
        <w:t>Prior to Lockdowns 5 and 6, and despite a delayed start to the opening of Mill Park Leisure, Belgravia were performing well above the contract targets, achieving 2910 members against a target of 1718 and 2022 learn to swim enrolments against a target of 889.</w:t>
      </w:r>
    </w:p>
    <w:p w14:paraId="72967947" w14:textId="77777777" w:rsidR="29A5FCC8" w:rsidRPr="00F532D6" w:rsidRDefault="0019390B" w:rsidP="00872516">
      <w:pPr>
        <w:spacing w:before="120"/>
        <w:rPr>
          <w:rFonts w:ascii="Calibri" w:eastAsia="Calibri" w:hAnsi="Calibri"/>
          <w:lang w:val="en-AU"/>
        </w:rPr>
      </w:pPr>
      <w:r w:rsidRPr="4E650EF1">
        <w:rPr>
          <w:rFonts w:ascii="Calibri" w:eastAsia="Calibri" w:hAnsi="Calibri"/>
          <w:lang w:val="en-GB"/>
        </w:rPr>
        <w:t>As such, Belgravia’s strong performance at Mill Park Leisure has ensured that high levels of income earned outside of lockdowns significantly offsets losses.</w:t>
      </w:r>
    </w:p>
    <w:p w14:paraId="11B79421" w14:textId="77777777" w:rsidR="29A5FCC8" w:rsidRDefault="0019390B" w:rsidP="00872516">
      <w:pPr>
        <w:spacing w:before="120"/>
        <w:rPr>
          <w:rFonts w:ascii="Calibri" w:eastAsia="Calibri" w:hAnsi="Calibri"/>
          <w:lang w:val="en-AU"/>
        </w:rPr>
      </w:pPr>
      <w:r w:rsidRPr="4E650EF1">
        <w:rPr>
          <w:rFonts w:ascii="Calibri" w:eastAsia="Calibri" w:hAnsi="Calibri"/>
          <w:lang w:val="en-GB"/>
        </w:rPr>
        <w:t>Belgravia have outlined that they are willing to apply income earned due to their enhanced performance to expenditure incurred due to lockdowns rather than claim any type of profit share, however, cannot carry the net losses.</w:t>
      </w:r>
    </w:p>
    <w:p w14:paraId="4ABA68DD" w14:textId="77777777" w:rsidR="29A5FCC8" w:rsidRDefault="0019390B" w:rsidP="00872516">
      <w:pPr>
        <w:spacing w:before="120"/>
        <w:rPr>
          <w:rFonts w:ascii="Calibri" w:eastAsia="Calibri" w:hAnsi="Calibri"/>
          <w:lang w:val="en-AU"/>
        </w:rPr>
      </w:pPr>
      <w:r w:rsidRPr="4E650EF1">
        <w:rPr>
          <w:rFonts w:ascii="Calibri" w:eastAsia="Calibri" w:hAnsi="Calibri"/>
          <w:lang w:val="en-GB"/>
        </w:rPr>
        <w:t xml:space="preserve">Performance at TRAC has not been as strong as Mill Park Leisure due to a general decline of the business </w:t>
      </w:r>
      <w:r w:rsidR="00B0082E">
        <w:rPr>
          <w:rFonts w:ascii="Calibri" w:eastAsia="Calibri" w:hAnsi="Calibri"/>
          <w:lang w:val="en-GB"/>
        </w:rPr>
        <w:t xml:space="preserve">patronage </w:t>
      </w:r>
      <w:r w:rsidRPr="4E650EF1">
        <w:rPr>
          <w:rFonts w:ascii="Calibri" w:eastAsia="Calibri" w:hAnsi="Calibri"/>
          <w:lang w:val="en-GB"/>
        </w:rPr>
        <w:t>prior to handover to Belgravia on 1 July 2021</w:t>
      </w:r>
      <w:r w:rsidR="00F535AE">
        <w:rPr>
          <w:rFonts w:ascii="Calibri" w:eastAsia="Calibri" w:hAnsi="Calibri"/>
          <w:lang w:val="en-GB"/>
        </w:rPr>
        <w:t>; as well as</w:t>
      </w:r>
      <w:r w:rsidRPr="4E650EF1">
        <w:rPr>
          <w:rFonts w:ascii="Calibri" w:eastAsia="Calibri" w:hAnsi="Calibri"/>
          <w:lang w:val="en-GB"/>
        </w:rPr>
        <w:t xml:space="preserve"> a lack of ability to build the business during closures. Belgravia will continue to focus on membership and enrolment growth at TRAC and their success at Mill Park Leisure provides some assurance of achieving this. </w:t>
      </w:r>
    </w:p>
    <w:p w14:paraId="6C55CCEF" w14:textId="77777777" w:rsidR="29A5FCC8" w:rsidRDefault="0019390B" w:rsidP="00872516">
      <w:pPr>
        <w:spacing w:before="120"/>
        <w:rPr>
          <w:rFonts w:ascii="Calibri" w:eastAsia="Calibri" w:hAnsi="Calibri"/>
          <w:lang w:val="en-AU"/>
        </w:rPr>
      </w:pPr>
      <w:r w:rsidRPr="4E650EF1">
        <w:rPr>
          <w:rFonts w:ascii="Calibri" w:eastAsia="Calibri" w:hAnsi="Calibri"/>
          <w:lang w:val="en-GB"/>
        </w:rPr>
        <w:t>A detailed summary of the rational and breakdown of the requested variations is provided in the confidential attachment to this report</w:t>
      </w:r>
      <w:r w:rsidR="00F535AE">
        <w:rPr>
          <w:rFonts w:ascii="Calibri" w:eastAsia="Calibri" w:hAnsi="Calibri"/>
          <w:lang w:val="en-GB"/>
        </w:rPr>
        <w:t xml:space="preserve"> (</w:t>
      </w:r>
      <w:r w:rsidR="00F535AE" w:rsidRPr="00465141">
        <w:rPr>
          <w:rFonts w:ascii="Calibri" w:eastAsia="Calibri" w:hAnsi="Calibri"/>
          <w:b/>
          <w:bCs/>
          <w:lang w:val="en-GB"/>
        </w:rPr>
        <w:t>Attachment One</w:t>
      </w:r>
      <w:r w:rsidR="00F535AE">
        <w:rPr>
          <w:rFonts w:ascii="Calibri" w:eastAsia="Calibri" w:hAnsi="Calibri"/>
          <w:lang w:val="en-GB"/>
        </w:rPr>
        <w:t>)</w:t>
      </w:r>
      <w:r w:rsidRPr="4E650EF1">
        <w:rPr>
          <w:rFonts w:ascii="Calibri" w:eastAsia="Calibri" w:hAnsi="Calibri"/>
          <w:lang w:val="en-GB"/>
        </w:rPr>
        <w:t>.</w:t>
      </w:r>
    </w:p>
    <w:p w14:paraId="32A3E72F" w14:textId="77777777" w:rsidR="29A5FCC8" w:rsidRDefault="0019390B" w:rsidP="00025F4E">
      <w:pPr>
        <w:spacing w:before="120"/>
        <w:rPr>
          <w:rFonts w:ascii="Calibri" w:eastAsia="Calibri" w:hAnsi="Calibri"/>
          <w:lang w:val="en-AU"/>
        </w:rPr>
      </w:pPr>
      <w:r w:rsidRPr="2A8B5095">
        <w:rPr>
          <w:rFonts w:ascii="Calibri" w:eastAsia="Calibri" w:hAnsi="Calibri" w:cs="Calibri"/>
          <w:u w:val="single"/>
          <w:lang w:val="en-AU"/>
        </w:rPr>
        <w:t>Contract Extension</w:t>
      </w:r>
      <w:r w:rsidR="0098069B">
        <w:rPr>
          <w:rFonts w:ascii="Calibri" w:hAnsi="Calibri"/>
          <w:lang w:val="en-AU"/>
        </w:rPr>
        <w:br/>
      </w:r>
      <w:r w:rsidRPr="4E650EF1">
        <w:rPr>
          <w:rFonts w:ascii="Calibri" w:eastAsia="Calibri" w:hAnsi="Calibri" w:cs="Calibri"/>
          <w:lang w:val="en-AU"/>
        </w:rPr>
        <w:t xml:space="preserve">The initial term of both contracts is </w:t>
      </w:r>
      <w:r w:rsidRPr="2A8B5095">
        <w:rPr>
          <w:rFonts w:ascii="Calibri" w:eastAsia="Calibri" w:hAnsi="Calibri" w:cs="Calibri"/>
          <w:lang w:val="en-AU"/>
        </w:rPr>
        <w:t>currently scheduled to end on 30 June 2022.</w:t>
      </w:r>
    </w:p>
    <w:p w14:paraId="54E8C160" w14:textId="77777777" w:rsidR="29A5FCC8" w:rsidRDefault="0019390B" w:rsidP="00025F4E">
      <w:pPr>
        <w:spacing w:before="120"/>
        <w:rPr>
          <w:rFonts w:ascii="Calibri" w:eastAsia="Calibri" w:hAnsi="Calibri"/>
          <w:lang w:val="en-AU"/>
        </w:rPr>
      </w:pPr>
      <w:r w:rsidRPr="4E650EF1">
        <w:rPr>
          <w:rFonts w:ascii="Calibri" w:eastAsia="Calibri" w:hAnsi="Calibri" w:cs="Calibri"/>
          <w:lang w:val="en-AU"/>
        </w:rPr>
        <w:t xml:space="preserve">Options exist to extend both contracts up to 30 June 2024.  Extension of the contracts to 30 June 2024 is </w:t>
      </w:r>
      <w:r w:rsidR="00FE5A9C">
        <w:rPr>
          <w:rFonts w:ascii="Calibri" w:eastAsia="Calibri" w:hAnsi="Calibri" w:cs="Calibri"/>
          <w:lang w:val="en-AU"/>
        </w:rPr>
        <w:t>proposed</w:t>
      </w:r>
      <w:r w:rsidRPr="4E650EF1">
        <w:rPr>
          <w:rFonts w:ascii="Calibri" w:eastAsia="Calibri" w:hAnsi="Calibri" w:cs="Calibri"/>
          <w:lang w:val="en-AU"/>
        </w:rPr>
        <w:t xml:space="preserve"> due to the significant business disruption caused by COVID-19 limitations</w:t>
      </w:r>
      <w:r w:rsidR="00FE5A9C">
        <w:rPr>
          <w:rFonts w:ascii="Calibri" w:eastAsia="Calibri" w:hAnsi="Calibri" w:cs="Calibri"/>
          <w:lang w:val="en-AU"/>
        </w:rPr>
        <w:t>,</w:t>
      </w:r>
      <w:r w:rsidRPr="4E650EF1">
        <w:rPr>
          <w:rFonts w:ascii="Calibri" w:eastAsia="Calibri" w:hAnsi="Calibri" w:cs="Calibri"/>
          <w:lang w:val="en-AU"/>
        </w:rPr>
        <w:t xml:space="preserve"> and the operator’s subsequent lack of opportunity to develop and grow the business as planned. </w:t>
      </w:r>
    </w:p>
    <w:p w14:paraId="004F6EC6" w14:textId="77777777" w:rsidR="29A5FCC8" w:rsidRDefault="0019390B" w:rsidP="00025F4E">
      <w:pPr>
        <w:spacing w:before="120"/>
        <w:rPr>
          <w:rFonts w:ascii="Calibri" w:eastAsia="Calibri" w:hAnsi="Calibri"/>
          <w:lang w:val="en-AU"/>
        </w:rPr>
      </w:pPr>
      <w:r w:rsidRPr="4E650EF1">
        <w:rPr>
          <w:rFonts w:ascii="Calibri" w:eastAsia="Calibri" w:hAnsi="Calibri" w:cs="Calibri"/>
          <w:lang w:val="en-AU"/>
        </w:rPr>
        <w:t>The original intent of the short-term nature of both contracts was twofold:</w:t>
      </w:r>
    </w:p>
    <w:p w14:paraId="02594ED1" w14:textId="77777777" w:rsidR="29A5FCC8" w:rsidRDefault="0019390B" w:rsidP="00025F4E">
      <w:pPr>
        <w:numPr>
          <w:ilvl w:val="0"/>
          <w:numId w:val="28"/>
        </w:numPr>
        <w:spacing w:before="120" w:line="257" w:lineRule="auto"/>
        <w:rPr>
          <w:rFonts w:ascii="Calibri" w:eastAsia="Calibri" w:hAnsi="Calibri" w:cs="Calibri"/>
          <w:lang w:val="en-AU"/>
        </w:rPr>
      </w:pPr>
      <w:r>
        <w:rPr>
          <w:rFonts w:ascii="Calibri" w:eastAsia="Calibri" w:hAnsi="Calibri" w:cs="Calibri"/>
          <w:szCs w:val="20"/>
          <w:lang w:val="en-AU"/>
        </w:rPr>
        <w:t>T</w:t>
      </w:r>
      <w:r w:rsidRPr="4E650EF1">
        <w:rPr>
          <w:rFonts w:ascii="Calibri" w:eastAsia="Calibri" w:hAnsi="Calibri" w:cs="Calibri"/>
          <w:szCs w:val="20"/>
          <w:lang w:val="en-AU"/>
        </w:rPr>
        <w:t>o align the end dates of each contract to facilitate combining all facilities under one contract</w:t>
      </w:r>
      <w:r w:rsidR="002F02F3">
        <w:rPr>
          <w:rFonts w:ascii="Calibri" w:eastAsia="Calibri" w:hAnsi="Calibri" w:cs="Calibri"/>
          <w:szCs w:val="20"/>
          <w:lang w:val="en-AU"/>
        </w:rPr>
        <w:t xml:space="preserve"> in the longer term</w:t>
      </w:r>
      <w:r w:rsidRPr="4E650EF1">
        <w:rPr>
          <w:rFonts w:ascii="Calibri" w:eastAsia="Calibri" w:hAnsi="Calibri" w:cs="Calibri"/>
          <w:szCs w:val="20"/>
          <w:lang w:val="en-AU"/>
        </w:rPr>
        <w:t>.</w:t>
      </w:r>
    </w:p>
    <w:p w14:paraId="373153D6" w14:textId="77777777" w:rsidR="29A5FCC8" w:rsidRDefault="0019390B" w:rsidP="00025F4E">
      <w:pPr>
        <w:numPr>
          <w:ilvl w:val="0"/>
          <w:numId w:val="28"/>
        </w:numPr>
        <w:spacing w:before="120" w:line="257" w:lineRule="auto"/>
        <w:rPr>
          <w:rFonts w:ascii="Calibri" w:eastAsia="Calibri" w:hAnsi="Calibri" w:cs="Calibri"/>
          <w:lang w:val="en-AU"/>
        </w:rPr>
      </w:pPr>
      <w:r>
        <w:rPr>
          <w:rFonts w:ascii="Calibri" w:eastAsia="Calibri" w:hAnsi="Calibri" w:cs="Calibri"/>
          <w:szCs w:val="20"/>
          <w:lang w:val="en-AU"/>
        </w:rPr>
        <w:t>T</w:t>
      </w:r>
      <w:r w:rsidRPr="4E650EF1">
        <w:rPr>
          <w:rFonts w:ascii="Calibri" w:eastAsia="Calibri" w:hAnsi="Calibri" w:cs="Calibri"/>
          <w:szCs w:val="20"/>
          <w:lang w:val="en-AU"/>
        </w:rPr>
        <w:t>o allow Mill Park Leisure to re-open and the business to establish to a level that would provide data to inform a longer-term tender.</w:t>
      </w:r>
    </w:p>
    <w:p w14:paraId="7A6A0B86" w14:textId="77777777" w:rsidR="29A5FCC8" w:rsidRDefault="0019390B" w:rsidP="00EF1FE1">
      <w:pPr>
        <w:spacing w:before="120"/>
        <w:rPr>
          <w:rFonts w:ascii="Calibri" w:eastAsia="Calibri" w:hAnsi="Calibri"/>
          <w:lang w:val="en-AU"/>
        </w:rPr>
      </w:pPr>
      <w:r w:rsidRPr="4E650EF1">
        <w:rPr>
          <w:rFonts w:ascii="Calibri" w:eastAsia="Calibri" w:hAnsi="Calibri" w:cs="Calibri"/>
          <w:lang w:val="en-AU"/>
        </w:rPr>
        <w:t xml:space="preserve">The tender process for these current contracts </w:t>
      </w:r>
      <w:r w:rsidR="002F02F3">
        <w:rPr>
          <w:rFonts w:ascii="Calibri" w:eastAsia="Calibri" w:hAnsi="Calibri" w:cs="Calibri"/>
          <w:lang w:val="en-AU"/>
        </w:rPr>
        <w:t>identified</w:t>
      </w:r>
      <w:r w:rsidRPr="4E650EF1">
        <w:rPr>
          <w:rFonts w:ascii="Calibri" w:eastAsia="Calibri" w:hAnsi="Calibri" w:cs="Calibri"/>
          <w:lang w:val="en-AU"/>
        </w:rPr>
        <w:t xml:space="preserve"> Belgravia as the current industry leader in leisure facility management.  With strong financial backing, Belgravia also represented the lowest financial risk to Council in the recovery from COVID-19.  </w:t>
      </w:r>
    </w:p>
    <w:p w14:paraId="514908F1" w14:textId="77777777" w:rsidR="29A5FCC8" w:rsidRDefault="0019390B" w:rsidP="00EF1FE1">
      <w:pPr>
        <w:spacing w:before="120"/>
        <w:rPr>
          <w:rFonts w:ascii="Calibri" w:eastAsia="Calibri" w:hAnsi="Calibri"/>
          <w:lang w:val="en-AU"/>
        </w:rPr>
      </w:pPr>
      <w:r w:rsidRPr="4E650EF1">
        <w:rPr>
          <w:rFonts w:ascii="Calibri" w:eastAsia="Calibri" w:hAnsi="Calibri" w:cs="Calibri"/>
          <w:lang w:val="en-AU"/>
        </w:rPr>
        <w:t xml:space="preserve">Over the term of the current contracts, despite the delayed opening of Mill Park Leisure and COVID-19 limitations, Belgravia Leisure have proven their ability to operate the Centres to a high level and even exceed targets. </w:t>
      </w:r>
    </w:p>
    <w:p w14:paraId="79E8E9BA" w14:textId="77777777" w:rsidR="29A5FCC8" w:rsidRDefault="0019390B" w:rsidP="00EF1FE1">
      <w:pPr>
        <w:spacing w:before="120"/>
        <w:rPr>
          <w:rFonts w:ascii="Calibri" w:eastAsia="Calibri" w:hAnsi="Calibri"/>
          <w:lang w:val="en-AU"/>
        </w:rPr>
      </w:pPr>
      <w:r w:rsidRPr="4E650EF1">
        <w:rPr>
          <w:rFonts w:ascii="Calibri" w:eastAsia="Calibri" w:hAnsi="Calibri" w:cs="Calibri"/>
          <w:lang w:val="en-AU"/>
        </w:rPr>
        <w:t xml:space="preserve">A two-year extension to the contracts is </w:t>
      </w:r>
      <w:r w:rsidR="009C05E2">
        <w:rPr>
          <w:rFonts w:ascii="Calibri" w:eastAsia="Calibri" w:hAnsi="Calibri" w:cs="Calibri"/>
          <w:lang w:val="en-AU"/>
        </w:rPr>
        <w:t>anticipated</w:t>
      </w:r>
      <w:r w:rsidRPr="4E650EF1">
        <w:rPr>
          <w:rFonts w:ascii="Calibri" w:eastAsia="Calibri" w:hAnsi="Calibri" w:cs="Calibri"/>
          <w:lang w:val="en-AU"/>
        </w:rPr>
        <w:t xml:space="preserve"> to allow Belgravia to grow and develop the businesses post COVID and provide quality data to inform the tender for a longer-term and combined contract to commence from 1 July 2025.</w:t>
      </w:r>
    </w:p>
    <w:p w14:paraId="775B7F26" w14:textId="77777777" w:rsidR="29A5FCC8" w:rsidRDefault="0019390B" w:rsidP="00EF1FE1">
      <w:pPr>
        <w:spacing w:before="120"/>
        <w:rPr>
          <w:rFonts w:ascii="Calibri" w:eastAsia="Calibri" w:hAnsi="Calibri" w:cs="Calibri"/>
          <w:lang w:val="en-AU"/>
        </w:rPr>
      </w:pPr>
      <w:r w:rsidRPr="4E650EF1">
        <w:rPr>
          <w:rFonts w:ascii="Calibri" w:eastAsia="Calibri" w:hAnsi="Calibri" w:cs="Calibri"/>
          <w:lang w:val="en-AU"/>
        </w:rPr>
        <w:t xml:space="preserve">Officers will work with Belgravia to prepare a guaranteed and non-guaranteed budget for both contracts for the period 1 July 2021 to 30 June 2024 and will report back to Council for endorsement </w:t>
      </w:r>
      <w:r w:rsidR="0066500F">
        <w:rPr>
          <w:rFonts w:ascii="Calibri" w:eastAsia="Calibri" w:hAnsi="Calibri" w:cs="Calibri"/>
          <w:lang w:val="en-AU"/>
        </w:rPr>
        <w:t xml:space="preserve">early </w:t>
      </w:r>
      <w:r w:rsidRPr="4E650EF1">
        <w:rPr>
          <w:rFonts w:ascii="Calibri" w:eastAsia="Calibri" w:hAnsi="Calibri" w:cs="Calibri"/>
          <w:lang w:val="en-AU"/>
        </w:rPr>
        <w:t>in the new year.</w:t>
      </w:r>
    </w:p>
    <w:p w14:paraId="0C29DB4E" w14:textId="77777777" w:rsidR="004C4376" w:rsidRPr="004C4376" w:rsidRDefault="0019390B" w:rsidP="00EF1FE1">
      <w:pPr>
        <w:spacing w:before="120"/>
        <w:rPr>
          <w:rFonts w:ascii="Calibri" w:eastAsia="Calibri" w:hAnsi="Calibri" w:cs="Calibri"/>
          <w:u w:val="single"/>
          <w:lang w:val="en-AU"/>
        </w:rPr>
      </w:pPr>
      <w:r w:rsidRPr="004C4376">
        <w:rPr>
          <w:rFonts w:ascii="Calibri" w:eastAsia="Calibri" w:hAnsi="Calibri" w:cs="Calibri"/>
          <w:u w:val="single"/>
          <w:lang w:val="en-AU"/>
        </w:rPr>
        <w:t>Whittlesea Swim Centre</w:t>
      </w:r>
      <w:r w:rsidR="0064039C">
        <w:rPr>
          <w:rFonts w:ascii="Calibri" w:eastAsia="Calibri" w:hAnsi="Calibri" w:cs="Calibri"/>
          <w:u w:val="single"/>
          <w:lang w:val="en-AU"/>
        </w:rPr>
        <w:t xml:space="preserve"> Entry Fees</w:t>
      </w:r>
    </w:p>
    <w:p w14:paraId="3CCEF49C" w14:textId="77777777" w:rsidR="0064039C" w:rsidRDefault="0019390B" w:rsidP="0064039C">
      <w:pPr>
        <w:spacing w:before="120"/>
        <w:rPr>
          <w:rFonts w:ascii="Calibri" w:eastAsia="Calibri" w:hAnsi="Calibri"/>
          <w:lang w:val="en-AU"/>
        </w:rPr>
      </w:pPr>
      <w:r w:rsidRPr="0064039C">
        <w:rPr>
          <w:rFonts w:ascii="Calibri" w:eastAsia="Calibri" w:hAnsi="Calibri"/>
          <w:lang w:val="en-AU"/>
        </w:rPr>
        <w:t xml:space="preserve">In response to the impacts of COVID-19 on our community, Council could consider fully subsidising entry fees at Whittlesea Swim Centre for the remainder of the 2021/22 season. A number of Councils across Victoria, including neighbouring Shires of Mitchell and Murrindindi, have made entry free at their outdoor pools in recent years. Free usage of Whittlesea Swim Centre would encourage broader community usage and assist local children in the practice of lifesaving swimming skills. Large scale leisure centre closures over the past two years have seen a general decrease in children’s aquatic competence leading to an increase in the risk of drowning incidents. </w:t>
      </w:r>
    </w:p>
    <w:p w14:paraId="6A8AE421" w14:textId="77777777" w:rsidR="006465D1" w:rsidRPr="0064039C" w:rsidRDefault="0019390B" w:rsidP="0064039C">
      <w:pPr>
        <w:spacing w:before="120"/>
        <w:rPr>
          <w:rFonts w:ascii="Calibri" w:eastAsia="Calibri" w:hAnsi="Calibri"/>
          <w:lang w:val="en-AU"/>
        </w:rPr>
      </w:pPr>
      <w:r>
        <w:rPr>
          <w:rFonts w:ascii="Calibri" w:eastAsia="Calibri" w:hAnsi="Calibri"/>
          <w:lang w:val="en-AU"/>
        </w:rPr>
        <w:t xml:space="preserve">In addition, the Whittlesea Swim Centre </w:t>
      </w:r>
      <w:r w:rsidR="00C94A7E">
        <w:rPr>
          <w:rFonts w:ascii="Calibri" w:eastAsia="Calibri" w:hAnsi="Calibri"/>
          <w:lang w:val="en-AU"/>
        </w:rPr>
        <w:t>is only available to the community on a seasonal basis compared to Council’s</w:t>
      </w:r>
      <w:r w:rsidR="0061630F">
        <w:rPr>
          <w:rFonts w:ascii="Calibri" w:eastAsia="Calibri" w:hAnsi="Calibri"/>
          <w:lang w:val="en-AU"/>
        </w:rPr>
        <w:t xml:space="preserve"> </w:t>
      </w:r>
      <w:r w:rsidR="007F36BB">
        <w:rPr>
          <w:rFonts w:ascii="Calibri" w:eastAsia="Calibri" w:hAnsi="Calibri"/>
          <w:lang w:val="en-AU"/>
        </w:rPr>
        <w:t>other aquatic facilities wh</w:t>
      </w:r>
      <w:r w:rsidR="002F604F">
        <w:rPr>
          <w:rFonts w:ascii="Calibri" w:eastAsia="Calibri" w:hAnsi="Calibri"/>
          <w:lang w:val="en-AU"/>
        </w:rPr>
        <w:t>ich are open year</w:t>
      </w:r>
      <w:r w:rsidR="004B2244">
        <w:rPr>
          <w:rFonts w:ascii="Calibri" w:eastAsia="Calibri" w:hAnsi="Calibri"/>
          <w:lang w:val="en-AU"/>
        </w:rPr>
        <w:t>-</w:t>
      </w:r>
      <w:r w:rsidR="002F604F">
        <w:rPr>
          <w:rFonts w:ascii="Calibri" w:eastAsia="Calibri" w:hAnsi="Calibri"/>
          <w:lang w:val="en-AU"/>
        </w:rPr>
        <w:t>round.</w:t>
      </w:r>
      <w:r w:rsidR="004B2244">
        <w:rPr>
          <w:rFonts w:ascii="Calibri" w:eastAsia="Calibri" w:hAnsi="Calibri"/>
          <w:lang w:val="en-AU"/>
        </w:rPr>
        <w:t xml:space="preserve"> During the off-season when </w:t>
      </w:r>
      <w:r w:rsidR="009572A8">
        <w:rPr>
          <w:rFonts w:ascii="Calibri" w:eastAsia="Calibri" w:hAnsi="Calibri"/>
          <w:lang w:val="en-AU"/>
        </w:rPr>
        <w:t>the Whittlesea Swim Centre is closed, local community members need to travel further to access aquatic services.</w:t>
      </w:r>
    </w:p>
    <w:p w14:paraId="6D5EAF8F" w14:textId="77777777" w:rsidR="004C4376" w:rsidRDefault="0019390B" w:rsidP="0064039C">
      <w:pPr>
        <w:spacing w:before="120"/>
        <w:rPr>
          <w:rFonts w:ascii="Calibri" w:eastAsia="Calibri" w:hAnsi="Calibri"/>
          <w:lang w:val="en-AU"/>
        </w:rPr>
      </w:pPr>
      <w:r w:rsidRPr="0064039C">
        <w:rPr>
          <w:rFonts w:ascii="Calibri" w:eastAsia="Calibri" w:hAnsi="Calibri"/>
          <w:lang w:val="en-AU"/>
        </w:rPr>
        <w:t xml:space="preserve">Council currently subsidises the operation of Whittlesea Swim Centre by approximately $180,000 - $200,000 per annum. The average seasonal  income from entry fees taken over the past 5 years is $52,955. A further contract variation to Belgravia Leisure for income loss </w:t>
      </w:r>
      <w:r w:rsidR="00C2025D">
        <w:rPr>
          <w:rFonts w:ascii="Calibri" w:eastAsia="Calibri" w:hAnsi="Calibri"/>
          <w:lang w:val="en-AU"/>
        </w:rPr>
        <w:t>will</w:t>
      </w:r>
      <w:r w:rsidRPr="0064039C">
        <w:rPr>
          <w:rFonts w:ascii="Calibri" w:eastAsia="Calibri" w:hAnsi="Calibri"/>
          <w:lang w:val="en-AU"/>
        </w:rPr>
        <w:t xml:space="preserve"> be monitored and negotiated. Officers are aware of examples from other Councils where the waiving of entry fees contributed to a rise in income from secondary spend and had less effect on the bottom line.  </w:t>
      </w:r>
      <w:r w:rsidR="0054365C">
        <w:rPr>
          <w:rFonts w:ascii="Calibri" w:eastAsia="Calibri" w:hAnsi="Calibri"/>
          <w:lang w:val="en-AU"/>
        </w:rPr>
        <w:t xml:space="preserve">It is anticipated that the </w:t>
      </w:r>
      <w:r w:rsidR="0054365C" w:rsidRPr="0064039C">
        <w:rPr>
          <w:rFonts w:ascii="Calibri" w:eastAsia="Calibri" w:hAnsi="Calibri"/>
          <w:lang w:val="en-AU"/>
        </w:rPr>
        <w:t>Whittlesea Swim Centre</w:t>
      </w:r>
      <w:r w:rsidR="0054365C" w:rsidRPr="0054365C">
        <w:rPr>
          <w:rFonts w:ascii="Calibri" w:eastAsia="Calibri" w:hAnsi="Calibri"/>
          <w:lang w:val="en-AU"/>
        </w:rPr>
        <w:t xml:space="preserve"> component of contract</w:t>
      </w:r>
      <w:r w:rsidR="00914051">
        <w:rPr>
          <w:rFonts w:ascii="Calibri" w:eastAsia="Calibri" w:hAnsi="Calibri"/>
          <w:lang w:val="en-AU"/>
        </w:rPr>
        <w:t xml:space="preserve"> number </w:t>
      </w:r>
      <w:r w:rsidR="00914051" w:rsidRPr="00A13482">
        <w:rPr>
          <w:rFonts w:ascii="Calibri" w:eastAsia="Calibri" w:hAnsi="Calibri"/>
          <w:lang w:val="en-GB"/>
        </w:rPr>
        <w:t>2020-059</w:t>
      </w:r>
      <w:r w:rsidR="0054365C" w:rsidRPr="0054365C">
        <w:rPr>
          <w:rFonts w:ascii="Calibri" w:eastAsia="Calibri" w:hAnsi="Calibri"/>
          <w:lang w:val="en-AU"/>
        </w:rPr>
        <w:t xml:space="preserve"> is relatively small</w:t>
      </w:r>
      <w:r w:rsidR="00716837">
        <w:rPr>
          <w:rFonts w:ascii="Calibri" w:eastAsia="Calibri" w:hAnsi="Calibri"/>
          <w:lang w:val="en-AU"/>
        </w:rPr>
        <w:t>;</w:t>
      </w:r>
      <w:r w:rsidR="0054365C" w:rsidRPr="0054365C">
        <w:rPr>
          <w:rFonts w:ascii="Calibri" w:eastAsia="Calibri" w:hAnsi="Calibri"/>
          <w:lang w:val="en-AU"/>
        </w:rPr>
        <w:t xml:space="preserve"> </w:t>
      </w:r>
      <w:r w:rsidR="00914051">
        <w:rPr>
          <w:rFonts w:ascii="Calibri" w:eastAsia="Calibri" w:hAnsi="Calibri"/>
          <w:lang w:val="en-AU"/>
        </w:rPr>
        <w:t xml:space="preserve">and therefore </w:t>
      </w:r>
      <w:r w:rsidR="0054365C" w:rsidRPr="0054365C">
        <w:rPr>
          <w:rFonts w:ascii="Calibri" w:eastAsia="Calibri" w:hAnsi="Calibri"/>
          <w:lang w:val="en-AU"/>
        </w:rPr>
        <w:t>variation</w:t>
      </w:r>
      <w:r w:rsidR="00BC5445">
        <w:rPr>
          <w:rFonts w:ascii="Calibri" w:eastAsia="Calibri" w:hAnsi="Calibri"/>
          <w:lang w:val="en-AU"/>
        </w:rPr>
        <w:t xml:space="preserve"> of the contract to allow free entry is not assessed to </w:t>
      </w:r>
      <w:r w:rsidR="0054365C" w:rsidRPr="0054365C">
        <w:rPr>
          <w:rFonts w:ascii="Calibri" w:eastAsia="Calibri" w:hAnsi="Calibri"/>
          <w:lang w:val="en-AU"/>
        </w:rPr>
        <w:t>constitute a probity issue</w:t>
      </w:r>
      <w:r w:rsidR="00BC5445">
        <w:rPr>
          <w:rFonts w:ascii="Calibri" w:eastAsia="Calibri" w:hAnsi="Calibri"/>
          <w:lang w:val="en-AU"/>
        </w:rPr>
        <w:t xml:space="preserve"> </w:t>
      </w:r>
      <w:r w:rsidR="008F3797">
        <w:rPr>
          <w:rFonts w:ascii="Calibri" w:eastAsia="Calibri" w:hAnsi="Calibri"/>
          <w:lang w:val="en-AU"/>
        </w:rPr>
        <w:t xml:space="preserve">from a </w:t>
      </w:r>
      <w:r w:rsidR="00BC5445">
        <w:rPr>
          <w:rFonts w:ascii="Calibri" w:eastAsia="Calibri" w:hAnsi="Calibri"/>
          <w:lang w:val="en-AU"/>
        </w:rPr>
        <w:t xml:space="preserve">contractual </w:t>
      </w:r>
      <w:r w:rsidR="008F3797">
        <w:rPr>
          <w:rFonts w:ascii="Calibri" w:eastAsia="Calibri" w:hAnsi="Calibri"/>
          <w:lang w:val="en-AU"/>
        </w:rPr>
        <w:t>perspective</w:t>
      </w:r>
      <w:r w:rsidR="00BC5445">
        <w:rPr>
          <w:rFonts w:ascii="Calibri" w:eastAsia="Calibri" w:hAnsi="Calibri"/>
          <w:lang w:val="en-AU"/>
        </w:rPr>
        <w:t>.</w:t>
      </w:r>
    </w:p>
    <w:p w14:paraId="6481FE87" w14:textId="77777777" w:rsidR="6E125323" w:rsidRPr="00221D28" w:rsidRDefault="0019390B" w:rsidP="177D1857">
      <w:pPr>
        <w:keepNext/>
        <w:shd w:val="clear" w:color="auto" w:fill="003266"/>
        <w:spacing w:before="360" w:after="360"/>
        <w:outlineLvl w:val="0"/>
        <w:rPr>
          <w:rFonts w:ascii="Calibri" w:eastAsia="Calibri" w:hAnsi="Calibri" w:cs="Calibri"/>
          <w:b/>
          <w:color w:val="FFFFFF"/>
          <w:lang w:val="en-AU"/>
        </w:rPr>
      </w:pPr>
      <w:r w:rsidRPr="00221D28">
        <w:rPr>
          <w:rFonts w:ascii="Calibri" w:eastAsia="Calibri" w:hAnsi="Calibri" w:cs="Calibri"/>
          <w:b/>
          <w:color w:val="FFFFFF" w:themeColor="background1"/>
          <w:lang w:val="en-AU"/>
        </w:rPr>
        <w:t xml:space="preserve"> Community Consultation and Engagement</w:t>
      </w:r>
    </w:p>
    <w:p w14:paraId="4639C552" w14:textId="77777777" w:rsidR="177D1857" w:rsidRDefault="0019390B" w:rsidP="177D1857">
      <w:pPr>
        <w:rPr>
          <w:rFonts w:ascii="Calibri" w:hAnsi="Calibri"/>
          <w:lang w:val="en-AU"/>
        </w:rPr>
      </w:pPr>
      <w:r w:rsidRPr="2A8B5095">
        <w:rPr>
          <w:rFonts w:ascii="Calibri" w:eastAsia="Calibri" w:hAnsi="Calibri" w:cs="Calibri"/>
          <w:lang w:val="en-AU"/>
        </w:rPr>
        <w:t>Community consultation and engagement was not required in relation to the subject matter of this report as it relates to commercial arrangements and contractual obligations that are confidential.</w:t>
      </w:r>
    </w:p>
    <w:p w14:paraId="3153C244" w14:textId="77777777" w:rsidR="6E125323" w:rsidRPr="00221D28" w:rsidRDefault="0019390B" w:rsidP="177D1857">
      <w:pPr>
        <w:keepNext/>
        <w:shd w:val="clear" w:color="auto" w:fill="003266"/>
        <w:spacing w:before="360" w:after="360"/>
        <w:outlineLvl w:val="0"/>
        <w:rPr>
          <w:rFonts w:ascii="Calibri" w:eastAsia="Calibri" w:hAnsi="Calibri" w:cs="Calibri"/>
          <w:b/>
          <w:color w:val="FFFFFF"/>
          <w:lang w:val="en-AU"/>
        </w:rPr>
      </w:pPr>
      <w:r w:rsidRPr="00221D28">
        <w:rPr>
          <w:rFonts w:ascii="Calibri" w:eastAsia="Calibri" w:hAnsi="Calibri" w:cs="Calibri"/>
          <w:b/>
          <w:color w:val="FFFFFF" w:themeColor="background1"/>
          <w:lang w:val="en-AU"/>
        </w:rPr>
        <w:t xml:space="preserve"> Alignment to Community Plan, Policies or Strategies</w:t>
      </w:r>
    </w:p>
    <w:p w14:paraId="75507E9F" w14:textId="77777777" w:rsidR="6E125323" w:rsidRDefault="0019390B" w:rsidP="00941AEB">
      <w:pPr>
        <w:spacing w:after="120"/>
        <w:rPr>
          <w:rFonts w:ascii="Calibri" w:eastAsia="Calibri" w:hAnsi="Calibri" w:cs="Calibri"/>
          <w:color w:val="000000"/>
          <w:lang w:val="en-AU"/>
        </w:rPr>
      </w:pPr>
      <w:r w:rsidRPr="177D1857">
        <w:rPr>
          <w:rFonts w:ascii="Calibri" w:eastAsia="Calibri" w:hAnsi="Calibri" w:cs="Calibri"/>
          <w:color w:val="000000" w:themeColor="text1"/>
          <w:lang w:val="en-AU"/>
        </w:rPr>
        <w:t>Alignment to Whittlesea 2040 and Community Plan 2021-2025:</w:t>
      </w:r>
      <w:r w:rsidR="00AD522D">
        <w:rPr>
          <w:rFonts w:ascii="Calibri" w:eastAsia="Calibri" w:hAnsi="Calibri" w:cs="Calibri"/>
          <w:color w:val="000000" w:themeColor="text1"/>
          <w:lang w:val="en-AU"/>
        </w:rPr>
        <w:br/>
      </w:r>
      <w:r>
        <w:rPr>
          <w:rFonts w:ascii="Calibri" w:eastAsia="Calibri" w:hAnsi="Calibri" w:cs="Calibri"/>
          <w:b/>
          <w:bCs/>
          <w:color w:val="000000"/>
          <w:lang w:val="en-AU"/>
        </w:rPr>
        <w:t xml:space="preserve">Connected communities </w:t>
      </w:r>
      <w:r>
        <w:rPr>
          <w:rFonts w:ascii="Calibri" w:eastAsia="Calibri" w:hAnsi="Calibri" w:cs="Calibri"/>
          <w:b/>
          <w:bCs/>
          <w:color w:val="000000"/>
          <w:lang w:val="en-AU"/>
        </w:rPr>
        <w:br/>
      </w:r>
      <w:r>
        <w:rPr>
          <w:rFonts w:ascii="Calibri" w:eastAsia="Calibri" w:hAnsi="Calibri" w:cs="Calibri"/>
          <w:lang w:val="en-AU"/>
        </w:rPr>
        <w:t>We work to foster and inclusive, healthy, safe and welcoming community where all ways of life are celebrated and supported</w:t>
      </w:r>
      <w:r w:rsidR="00AC61F2">
        <w:rPr>
          <w:rFonts w:ascii="Calibri" w:eastAsia="Calibri" w:hAnsi="Calibri" w:cs="Calibri"/>
          <w:lang w:val="en-AU"/>
        </w:rPr>
        <w:t>.</w:t>
      </w:r>
    </w:p>
    <w:p w14:paraId="76E18FB8" w14:textId="77777777" w:rsidR="177D1857" w:rsidRDefault="0019390B" w:rsidP="2A8B5095">
      <w:pPr>
        <w:spacing w:line="257" w:lineRule="auto"/>
        <w:rPr>
          <w:rFonts w:ascii="Calibri" w:hAnsi="Calibri"/>
          <w:lang w:val="en-AU"/>
        </w:rPr>
      </w:pPr>
      <w:r w:rsidRPr="2A8B5095">
        <w:rPr>
          <w:rFonts w:ascii="Calibri" w:eastAsia="Calibri" w:hAnsi="Calibri" w:cs="Calibri"/>
          <w:lang w:val="en-AU"/>
        </w:rPr>
        <w:t>Leisure centres provide important opportunities for the community to be connected, active and supported to improve their health and wellbeing.</w:t>
      </w:r>
    </w:p>
    <w:p w14:paraId="46538A2B" w14:textId="77777777" w:rsidR="6E125323" w:rsidRPr="00221D28" w:rsidRDefault="0019390B" w:rsidP="177D1857">
      <w:pPr>
        <w:keepNext/>
        <w:shd w:val="clear" w:color="auto" w:fill="003266"/>
        <w:spacing w:before="360" w:after="360"/>
        <w:outlineLvl w:val="0"/>
        <w:rPr>
          <w:rFonts w:ascii="Calibri" w:eastAsia="Calibri" w:hAnsi="Calibri" w:cs="Calibri"/>
          <w:b/>
          <w:color w:val="FFFFFF"/>
          <w:lang w:val="en-AU"/>
        </w:rPr>
      </w:pPr>
      <w:r w:rsidRPr="00221D28">
        <w:rPr>
          <w:rFonts w:ascii="Calibri" w:eastAsia="Calibri" w:hAnsi="Calibri" w:cs="Calibri"/>
          <w:b/>
          <w:color w:val="FFFFFF" w:themeColor="background1"/>
          <w:lang w:val="en-AU"/>
        </w:rPr>
        <w:t xml:space="preserve"> Considerations</w:t>
      </w:r>
    </w:p>
    <w:p w14:paraId="0DE86512" w14:textId="77777777" w:rsidR="6E125323" w:rsidRDefault="0019390B" w:rsidP="177D1857">
      <w:pPr>
        <w:keepNext/>
        <w:spacing w:before="240" w:after="60"/>
        <w:outlineLvl w:val="1"/>
        <w:rPr>
          <w:rFonts w:ascii="Calibri" w:eastAsia="Calibri" w:hAnsi="Calibri" w:cs="Calibri"/>
          <w:b/>
          <w:bCs/>
          <w:color w:val="000000"/>
          <w:lang w:val="en-AU"/>
        </w:rPr>
      </w:pPr>
      <w:r w:rsidRPr="177D1857">
        <w:rPr>
          <w:rFonts w:ascii="Calibri" w:eastAsia="Calibri" w:hAnsi="Calibri" w:cs="Calibri"/>
          <w:b/>
          <w:bCs/>
          <w:color w:val="000000" w:themeColor="text1"/>
          <w:lang w:val="en-AU"/>
        </w:rPr>
        <w:t>Environmental</w:t>
      </w:r>
    </w:p>
    <w:p w14:paraId="145E48C5" w14:textId="77777777" w:rsidR="6E125323" w:rsidRDefault="0019390B" w:rsidP="177D1857">
      <w:pPr>
        <w:jc w:val="both"/>
        <w:rPr>
          <w:rFonts w:ascii="Calibri" w:eastAsia="Calibri" w:hAnsi="Calibri" w:cs="Calibri"/>
          <w:color w:val="000000"/>
          <w:lang w:val="en-AU"/>
        </w:rPr>
      </w:pPr>
      <w:r w:rsidRPr="177D1857">
        <w:rPr>
          <w:rFonts w:ascii="Calibri" w:eastAsia="Calibri" w:hAnsi="Calibri" w:cs="Calibri"/>
          <w:color w:val="000000" w:themeColor="text1"/>
          <w:lang w:val="en-AU"/>
        </w:rPr>
        <w:t>No implications</w:t>
      </w:r>
      <w:r w:rsidR="00AC61F2">
        <w:rPr>
          <w:rFonts w:ascii="Calibri" w:eastAsia="Calibri" w:hAnsi="Calibri" w:cs="Calibri"/>
          <w:color w:val="000000" w:themeColor="text1"/>
          <w:lang w:val="en-AU"/>
        </w:rPr>
        <w:t>.</w:t>
      </w:r>
    </w:p>
    <w:p w14:paraId="001A7833" w14:textId="77777777" w:rsidR="6E125323" w:rsidRDefault="0019390B" w:rsidP="177D1857">
      <w:pPr>
        <w:keepNext/>
        <w:spacing w:before="240" w:after="60"/>
        <w:outlineLvl w:val="1"/>
        <w:rPr>
          <w:rFonts w:ascii="Calibri" w:eastAsia="Calibri" w:hAnsi="Calibri" w:cs="Calibri"/>
          <w:b/>
          <w:bCs/>
          <w:color w:val="000000"/>
          <w:lang w:val="en-AU"/>
        </w:rPr>
      </w:pPr>
      <w:r w:rsidRPr="177D1857">
        <w:rPr>
          <w:rFonts w:ascii="Calibri" w:eastAsia="Calibri" w:hAnsi="Calibri" w:cs="Calibri"/>
          <w:b/>
          <w:bCs/>
          <w:color w:val="000000" w:themeColor="text1"/>
          <w:lang w:val="en-AU"/>
        </w:rPr>
        <w:t xml:space="preserve">Social, Cultural and Health </w:t>
      </w:r>
    </w:p>
    <w:p w14:paraId="1D62ADBB" w14:textId="6611BBA5" w:rsidR="0019390B" w:rsidRDefault="0019390B" w:rsidP="2A8B5095">
      <w:pPr>
        <w:spacing w:line="257" w:lineRule="auto"/>
        <w:jc w:val="both"/>
        <w:rPr>
          <w:rFonts w:ascii="Calibri" w:eastAsia="Calibri" w:hAnsi="Calibri" w:cs="Calibri"/>
          <w:lang w:val="en-AU"/>
        </w:rPr>
      </w:pPr>
      <w:r w:rsidRPr="2A8B5095">
        <w:rPr>
          <w:rFonts w:ascii="Calibri" w:eastAsia="Calibri" w:hAnsi="Calibri" w:cs="Calibri"/>
          <w:lang w:val="en-AU"/>
        </w:rPr>
        <w:t>Belgravia Leisure are working to an endorsed Active Whittlesea Plan that outlines strategies and actions to address key social, cultural and health benefits as a key component of the contracts.</w:t>
      </w:r>
    </w:p>
    <w:p w14:paraId="5158A2ED" w14:textId="77777777" w:rsidR="0019390B" w:rsidRDefault="0019390B">
      <w:pPr>
        <w:rPr>
          <w:rFonts w:ascii="Calibri" w:eastAsia="Calibri" w:hAnsi="Calibri" w:cs="Calibri"/>
          <w:lang w:val="en-AU"/>
        </w:rPr>
      </w:pPr>
      <w:r>
        <w:rPr>
          <w:rFonts w:ascii="Calibri" w:eastAsia="Calibri" w:hAnsi="Calibri" w:cs="Calibri"/>
          <w:lang w:val="en-AU"/>
        </w:rPr>
        <w:br w:type="page"/>
      </w:r>
    </w:p>
    <w:p w14:paraId="6DAF95D6" w14:textId="77777777" w:rsidR="6E125323" w:rsidRDefault="0019390B" w:rsidP="177D1857">
      <w:pPr>
        <w:keepNext/>
        <w:spacing w:before="240" w:after="60"/>
        <w:outlineLvl w:val="1"/>
        <w:rPr>
          <w:rFonts w:ascii="Calibri" w:eastAsia="Calibri" w:hAnsi="Calibri" w:cs="Calibri"/>
          <w:b/>
          <w:bCs/>
          <w:color w:val="000000"/>
          <w:lang w:val="en-AU"/>
        </w:rPr>
      </w:pPr>
      <w:r w:rsidRPr="177D1857">
        <w:rPr>
          <w:rFonts w:ascii="Calibri" w:eastAsia="Calibri" w:hAnsi="Calibri" w:cs="Calibri"/>
          <w:b/>
          <w:bCs/>
          <w:color w:val="000000" w:themeColor="text1"/>
          <w:lang w:val="en-AU"/>
        </w:rPr>
        <w:t>Economic</w:t>
      </w:r>
    </w:p>
    <w:p w14:paraId="12332ADC" w14:textId="77777777" w:rsidR="70DAE07B" w:rsidRPr="0019390B" w:rsidRDefault="0019390B" w:rsidP="0019390B">
      <w:pPr>
        <w:rPr>
          <w:rFonts w:asciiTheme="minorHAnsi" w:hAnsiTheme="minorHAnsi" w:cstheme="minorHAnsi"/>
          <w:lang w:val="en-AU"/>
        </w:rPr>
      </w:pPr>
      <w:r w:rsidRPr="0019390B">
        <w:rPr>
          <w:rFonts w:asciiTheme="minorHAnsi" w:eastAsia="Calibri" w:hAnsiTheme="minorHAnsi" w:cstheme="minorHAnsi"/>
          <w:lang w:val="en-AU"/>
        </w:rPr>
        <w:t>Belgravia Leisure employ over 100 local people which directly contributes to the local economy. The social value of aquatic and leisure facilities also contributes significant economic benefit to the community.</w:t>
      </w:r>
    </w:p>
    <w:p w14:paraId="4FFFEF45" w14:textId="77777777" w:rsidR="6E125323" w:rsidRDefault="0019390B" w:rsidP="177D1857">
      <w:pPr>
        <w:keepNext/>
        <w:spacing w:before="240" w:after="60"/>
        <w:outlineLvl w:val="1"/>
        <w:rPr>
          <w:rFonts w:ascii="Calibri" w:eastAsia="Calibri" w:hAnsi="Calibri" w:cs="Calibri"/>
          <w:b/>
          <w:bCs/>
          <w:color w:val="000000"/>
          <w:lang w:val="en-AU"/>
        </w:rPr>
      </w:pPr>
      <w:r w:rsidRPr="177D1857">
        <w:rPr>
          <w:rFonts w:ascii="Calibri" w:eastAsia="Calibri" w:hAnsi="Calibri" w:cs="Calibri"/>
          <w:b/>
          <w:bCs/>
          <w:color w:val="000000" w:themeColor="text1"/>
          <w:lang w:val="en-AU"/>
        </w:rPr>
        <w:t>Financial Implications</w:t>
      </w:r>
    </w:p>
    <w:p w14:paraId="7A049739" w14:textId="77777777" w:rsidR="006A558D" w:rsidRPr="006A558D" w:rsidRDefault="0019390B" w:rsidP="002F1181">
      <w:pPr>
        <w:spacing w:before="120"/>
        <w:rPr>
          <w:rFonts w:ascii="Calibri" w:eastAsia="Calibri" w:hAnsi="Calibri"/>
          <w:u w:val="single"/>
          <w:lang w:val="en-AU"/>
        </w:rPr>
      </w:pPr>
      <w:r w:rsidRPr="006A558D">
        <w:rPr>
          <w:rFonts w:ascii="Calibri" w:eastAsia="Calibri" w:hAnsi="Calibri"/>
          <w:u w:val="single"/>
          <w:lang w:val="en-AU"/>
        </w:rPr>
        <w:t>Contract variations</w:t>
      </w:r>
    </w:p>
    <w:p w14:paraId="1D2A63AA" w14:textId="77777777" w:rsidR="6E125323" w:rsidRDefault="0019390B" w:rsidP="002F1181">
      <w:pPr>
        <w:spacing w:before="120"/>
        <w:rPr>
          <w:rFonts w:ascii="Calibri" w:hAnsi="Calibri"/>
          <w:lang w:val="en-AU"/>
        </w:rPr>
      </w:pPr>
      <w:r w:rsidRPr="4E650EF1">
        <w:rPr>
          <w:rFonts w:ascii="Calibri" w:eastAsia="Calibri" w:hAnsi="Calibri"/>
          <w:lang w:val="en-AU"/>
        </w:rPr>
        <w:t>Additional funding to support the variation of these contracts is sought as detailed in the confidential attachment</w:t>
      </w:r>
      <w:r w:rsidR="006A558D">
        <w:rPr>
          <w:rFonts w:ascii="Calibri" w:eastAsia="Calibri" w:hAnsi="Calibri"/>
          <w:lang w:val="en-AU"/>
        </w:rPr>
        <w:t xml:space="preserve"> (</w:t>
      </w:r>
      <w:r w:rsidR="006A558D" w:rsidRPr="006A558D">
        <w:rPr>
          <w:rFonts w:ascii="Calibri" w:eastAsia="Calibri" w:hAnsi="Calibri"/>
          <w:b/>
          <w:bCs/>
          <w:lang w:val="en-AU"/>
        </w:rPr>
        <w:t>Attachment One</w:t>
      </w:r>
      <w:r w:rsidR="006A558D">
        <w:rPr>
          <w:rFonts w:ascii="Calibri" w:eastAsia="Calibri" w:hAnsi="Calibri"/>
          <w:lang w:val="en-AU"/>
        </w:rPr>
        <w:t>)</w:t>
      </w:r>
      <w:r w:rsidRPr="4E650EF1">
        <w:rPr>
          <w:rFonts w:ascii="Calibri" w:eastAsia="Calibri" w:hAnsi="Calibri"/>
          <w:lang w:val="en-AU"/>
        </w:rPr>
        <w:t>.</w:t>
      </w:r>
    </w:p>
    <w:p w14:paraId="7E3E3145" w14:textId="77777777" w:rsidR="006A558D" w:rsidRPr="006A558D" w:rsidRDefault="0019390B" w:rsidP="002F1181">
      <w:pPr>
        <w:spacing w:before="120"/>
        <w:rPr>
          <w:rFonts w:ascii="Calibri" w:eastAsia="Calibri" w:hAnsi="Calibri"/>
          <w:u w:val="single"/>
          <w:lang w:val="en-AU"/>
        </w:rPr>
      </w:pPr>
      <w:r w:rsidRPr="006A558D">
        <w:rPr>
          <w:rFonts w:ascii="Calibri" w:eastAsia="Calibri" w:hAnsi="Calibri"/>
          <w:u w:val="single"/>
          <w:lang w:val="en-AU"/>
        </w:rPr>
        <w:t>Contract extensions</w:t>
      </w:r>
    </w:p>
    <w:p w14:paraId="32F50CF8" w14:textId="77777777" w:rsidR="65E15BD3" w:rsidRDefault="0019390B" w:rsidP="002F1181">
      <w:pPr>
        <w:spacing w:before="120"/>
        <w:rPr>
          <w:rFonts w:ascii="Calibri" w:eastAsia="Calibri" w:hAnsi="Calibri"/>
          <w:lang w:val="en-AU"/>
        </w:rPr>
      </w:pPr>
      <w:r w:rsidRPr="4E650EF1">
        <w:rPr>
          <w:rFonts w:ascii="Calibri" w:eastAsia="Calibri" w:hAnsi="Calibri"/>
          <w:lang w:val="en-AU"/>
        </w:rPr>
        <w:t>Officers will work with Belgravia to prepare a guaranteed and non-guaranteed budget for both contracts for the period 1 July 2021 to 30 June 2024</w:t>
      </w:r>
      <w:r w:rsidR="00901A53">
        <w:rPr>
          <w:rFonts w:ascii="Calibri" w:eastAsia="Calibri" w:hAnsi="Calibri"/>
          <w:lang w:val="en-AU"/>
        </w:rPr>
        <w:t xml:space="preserve">,  </w:t>
      </w:r>
      <w:r w:rsidRPr="4E650EF1">
        <w:rPr>
          <w:rFonts w:ascii="Calibri" w:eastAsia="Calibri" w:hAnsi="Calibri"/>
          <w:lang w:val="en-AU"/>
        </w:rPr>
        <w:t>and will report back to Council for endorsement in the new year (no later than the third quarter of the 2021/22 financial year).</w:t>
      </w:r>
      <w:r w:rsidR="00D031B5">
        <w:rPr>
          <w:rFonts w:ascii="Calibri" w:eastAsia="Calibri" w:hAnsi="Calibri"/>
          <w:lang w:val="en-AU"/>
        </w:rPr>
        <w:t xml:space="preserve"> Strong performance of the contractor to date shall be </w:t>
      </w:r>
      <w:r w:rsidR="00FF498F">
        <w:rPr>
          <w:rFonts w:ascii="Calibri" w:eastAsia="Calibri" w:hAnsi="Calibri"/>
          <w:lang w:val="en-AU"/>
        </w:rPr>
        <w:t>factored</w:t>
      </w:r>
      <w:r w:rsidR="00D031B5">
        <w:rPr>
          <w:rFonts w:ascii="Calibri" w:eastAsia="Calibri" w:hAnsi="Calibri"/>
          <w:lang w:val="en-AU"/>
        </w:rPr>
        <w:t xml:space="preserve"> during </w:t>
      </w:r>
      <w:r w:rsidR="00D031B5" w:rsidRPr="4E650EF1">
        <w:rPr>
          <w:rFonts w:ascii="Calibri" w:eastAsia="Calibri" w:hAnsi="Calibri"/>
          <w:lang w:val="en-AU"/>
        </w:rPr>
        <w:t>guaranteed and non-guaranteed budget</w:t>
      </w:r>
      <w:r w:rsidR="00D031B5">
        <w:rPr>
          <w:rFonts w:ascii="Calibri" w:eastAsia="Calibri" w:hAnsi="Calibri"/>
          <w:lang w:val="en-AU"/>
        </w:rPr>
        <w:t xml:space="preserve"> </w:t>
      </w:r>
      <w:r w:rsidR="00737E44">
        <w:rPr>
          <w:rFonts w:ascii="Calibri" w:eastAsia="Calibri" w:hAnsi="Calibri"/>
          <w:lang w:val="en-AU"/>
        </w:rPr>
        <w:t xml:space="preserve">preparation </w:t>
      </w:r>
      <w:r w:rsidR="00D031B5">
        <w:rPr>
          <w:rFonts w:ascii="Calibri" w:eastAsia="Calibri" w:hAnsi="Calibri"/>
          <w:lang w:val="en-AU"/>
        </w:rPr>
        <w:t>discussions.</w:t>
      </w:r>
    </w:p>
    <w:p w14:paraId="7DFF44F5" w14:textId="77777777" w:rsidR="00D73D00" w:rsidRPr="00D73D00" w:rsidRDefault="0019390B" w:rsidP="002F1181">
      <w:pPr>
        <w:spacing w:before="120"/>
        <w:rPr>
          <w:rFonts w:ascii="Calibri" w:eastAsia="Calibri" w:hAnsi="Calibri"/>
          <w:lang w:val="en-AU"/>
        </w:rPr>
      </w:pPr>
      <w:r>
        <w:rPr>
          <w:rFonts w:ascii="Calibri" w:eastAsia="Calibri" w:hAnsi="Calibri"/>
          <w:lang w:val="en-AU"/>
        </w:rPr>
        <w:t>P</w:t>
      </w:r>
      <w:r w:rsidRPr="4E650EF1">
        <w:rPr>
          <w:rFonts w:ascii="Calibri" w:eastAsia="Calibri" w:hAnsi="Calibri"/>
          <w:lang w:val="en-AU"/>
        </w:rPr>
        <w:t>repar</w:t>
      </w:r>
      <w:r>
        <w:rPr>
          <w:rFonts w:ascii="Calibri" w:eastAsia="Calibri" w:hAnsi="Calibri"/>
          <w:lang w:val="en-AU"/>
        </w:rPr>
        <w:t xml:space="preserve">ation of </w:t>
      </w:r>
      <w:r w:rsidRPr="4E650EF1">
        <w:rPr>
          <w:rFonts w:ascii="Calibri" w:eastAsia="Calibri" w:hAnsi="Calibri"/>
          <w:lang w:val="en-AU"/>
        </w:rPr>
        <w:t>a</w:t>
      </w:r>
      <w:r w:rsidR="00213526">
        <w:rPr>
          <w:rFonts w:ascii="Calibri" w:eastAsia="Calibri" w:hAnsi="Calibri"/>
          <w:lang w:val="en-AU"/>
        </w:rPr>
        <w:t>n acceptable</w:t>
      </w:r>
      <w:r w:rsidRPr="4E650EF1">
        <w:rPr>
          <w:rFonts w:ascii="Calibri" w:eastAsia="Calibri" w:hAnsi="Calibri"/>
          <w:lang w:val="en-AU"/>
        </w:rPr>
        <w:t xml:space="preserve"> guaranteed and non-guaranteed budget for both contracts</w:t>
      </w:r>
      <w:r w:rsidRPr="00B5374E">
        <w:rPr>
          <w:rFonts w:ascii="Calibri" w:eastAsia="Calibri" w:hAnsi="Calibri"/>
          <w:lang w:val="en-AU"/>
        </w:rPr>
        <w:t xml:space="preserve"> </w:t>
      </w:r>
      <w:r w:rsidR="00956B90">
        <w:rPr>
          <w:rFonts w:ascii="Calibri" w:eastAsia="Calibri" w:hAnsi="Calibri"/>
          <w:lang w:val="en-AU"/>
        </w:rPr>
        <w:t xml:space="preserve">shall </w:t>
      </w:r>
      <w:r w:rsidR="00213526">
        <w:rPr>
          <w:rFonts w:ascii="Calibri" w:eastAsia="Calibri" w:hAnsi="Calibri"/>
          <w:lang w:val="en-AU"/>
        </w:rPr>
        <w:t>involve</w:t>
      </w:r>
      <w:r w:rsidR="00956B90">
        <w:rPr>
          <w:rFonts w:ascii="Calibri" w:eastAsia="Calibri" w:hAnsi="Calibri"/>
          <w:lang w:val="en-AU"/>
        </w:rPr>
        <w:t xml:space="preserve"> these arrangements </w:t>
      </w:r>
      <w:r w:rsidR="00213526">
        <w:rPr>
          <w:rFonts w:ascii="Calibri" w:eastAsia="Calibri" w:hAnsi="Calibri"/>
          <w:lang w:val="en-AU"/>
        </w:rPr>
        <w:t>being</w:t>
      </w:r>
      <w:r w:rsidR="00956B90">
        <w:rPr>
          <w:rFonts w:ascii="Calibri" w:eastAsia="Calibri" w:hAnsi="Calibri"/>
          <w:lang w:val="en-AU"/>
        </w:rPr>
        <w:t xml:space="preserve"> </w:t>
      </w:r>
      <w:r w:rsidR="00B5374E" w:rsidRPr="00B5374E">
        <w:rPr>
          <w:rFonts w:ascii="Calibri" w:eastAsia="Calibri" w:hAnsi="Calibri"/>
          <w:lang w:val="en-AU"/>
        </w:rPr>
        <w:t>within Council’s endorsed long term financial plan.</w:t>
      </w:r>
      <w:r>
        <w:rPr>
          <w:rFonts w:ascii="Calibri" w:eastAsia="Calibri" w:hAnsi="Calibri"/>
          <w:lang w:val="en-AU"/>
        </w:rPr>
        <w:t xml:space="preserve"> Free entry to the </w:t>
      </w:r>
      <w:r w:rsidRPr="0064039C">
        <w:rPr>
          <w:rFonts w:ascii="Calibri" w:eastAsia="Calibri" w:hAnsi="Calibri"/>
          <w:lang w:val="en-AU"/>
        </w:rPr>
        <w:t>Whittlesea Swim Centre</w:t>
      </w:r>
      <w:r>
        <w:rPr>
          <w:rFonts w:ascii="Calibri" w:eastAsia="Calibri" w:hAnsi="Calibri"/>
          <w:lang w:val="en-AU"/>
        </w:rPr>
        <w:t xml:space="preserve"> </w:t>
      </w:r>
      <w:r w:rsidR="003E653B">
        <w:rPr>
          <w:rFonts w:ascii="Calibri" w:eastAsia="Calibri" w:hAnsi="Calibri"/>
          <w:lang w:val="en-AU"/>
        </w:rPr>
        <w:t>is</w:t>
      </w:r>
      <w:r>
        <w:rPr>
          <w:rFonts w:ascii="Calibri" w:eastAsia="Calibri" w:hAnsi="Calibri"/>
          <w:lang w:val="en-AU"/>
        </w:rPr>
        <w:t xml:space="preserve"> not accounted for in the current </w:t>
      </w:r>
      <w:r w:rsidRPr="00B5374E">
        <w:rPr>
          <w:rFonts w:ascii="Calibri" w:eastAsia="Calibri" w:hAnsi="Calibri"/>
          <w:lang w:val="en-AU"/>
        </w:rPr>
        <w:t>endorsed long term financial plan</w:t>
      </w:r>
      <w:r w:rsidRPr="00D73D00">
        <w:rPr>
          <w:rFonts w:ascii="Calibri" w:eastAsia="Calibri" w:hAnsi="Calibri"/>
          <w:lang w:val="en-AU"/>
        </w:rPr>
        <w:t>.</w:t>
      </w:r>
    </w:p>
    <w:p w14:paraId="4505540E" w14:textId="77777777" w:rsidR="00F00393" w:rsidRPr="00F00393" w:rsidRDefault="0019390B" w:rsidP="002F1181">
      <w:pPr>
        <w:spacing w:before="120"/>
        <w:rPr>
          <w:rFonts w:ascii="Calibri" w:eastAsia="Calibri" w:hAnsi="Calibri"/>
          <w:u w:val="single"/>
          <w:lang w:val="en-AU"/>
        </w:rPr>
      </w:pPr>
      <w:r w:rsidRPr="00F00393">
        <w:rPr>
          <w:rFonts w:ascii="Calibri" w:eastAsia="Calibri" w:hAnsi="Calibri"/>
          <w:u w:val="single"/>
          <w:lang w:val="en-AU"/>
        </w:rPr>
        <w:t>Whittlesea Swim Centre entry fees</w:t>
      </w:r>
    </w:p>
    <w:p w14:paraId="78766A09" w14:textId="77777777" w:rsidR="00F00393" w:rsidRDefault="0019390B" w:rsidP="002F1181">
      <w:pPr>
        <w:spacing w:before="120"/>
        <w:rPr>
          <w:rFonts w:ascii="Calibri" w:hAnsi="Calibri"/>
          <w:lang w:val="en-AU"/>
        </w:rPr>
      </w:pPr>
      <w:r w:rsidRPr="0064039C">
        <w:rPr>
          <w:rFonts w:ascii="Calibri" w:eastAsia="Calibri" w:hAnsi="Calibri"/>
          <w:lang w:val="en-AU"/>
        </w:rPr>
        <w:t xml:space="preserve">Council currently subsidises the operation of Whittlesea Swim Centre by approximately $180,000 - $200,000 per annum. The average seasonal income from entry fees taken over the past 5 years is $52,955. A further contract variation to Belgravia Leisure for income loss </w:t>
      </w:r>
      <w:r w:rsidR="0097118C">
        <w:rPr>
          <w:rFonts w:ascii="Calibri" w:eastAsia="Calibri" w:hAnsi="Calibri"/>
          <w:lang w:val="en-AU"/>
        </w:rPr>
        <w:t>will</w:t>
      </w:r>
      <w:r w:rsidRPr="0064039C">
        <w:rPr>
          <w:rFonts w:ascii="Calibri" w:eastAsia="Calibri" w:hAnsi="Calibri"/>
          <w:lang w:val="en-AU"/>
        </w:rPr>
        <w:t xml:space="preserve"> be monitored and negotiated</w:t>
      </w:r>
      <w:r w:rsidR="0097118C">
        <w:rPr>
          <w:rFonts w:ascii="Calibri" w:eastAsia="Calibri" w:hAnsi="Calibri"/>
          <w:lang w:val="en-AU"/>
        </w:rPr>
        <w:t xml:space="preserve"> and assessed as part of an </w:t>
      </w:r>
      <w:r w:rsidR="00F53732">
        <w:rPr>
          <w:rFonts w:ascii="Calibri" w:eastAsia="Calibri" w:hAnsi="Calibri"/>
          <w:lang w:val="en-AU"/>
        </w:rPr>
        <w:t>annual evaluation</w:t>
      </w:r>
      <w:r w:rsidRPr="0064039C">
        <w:rPr>
          <w:rFonts w:ascii="Calibri" w:eastAsia="Calibri" w:hAnsi="Calibri"/>
          <w:lang w:val="en-AU"/>
        </w:rPr>
        <w:t>.</w:t>
      </w:r>
    </w:p>
    <w:p w14:paraId="71CECA03" w14:textId="77777777" w:rsidR="6E125323" w:rsidRPr="000A16FD" w:rsidRDefault="0019390B" w:rsidP="2A8B5095">
      <w:pPr>
        <w:keepNext/>
        <w:shd w:val="clear" w:color="auto" w:fill="003266"/>
        <w:spacing w:before="360" w:after="360"/>
        <w:jc w:val="both"/>
        <w:outlineLvl w:val="0"/>
        <w:rPr>
          <w:rFonts w:ascii="Calibri" w:eastAsia="Calibri" w:hAnsi="Calibri" w:cs="Calibri"/>
          <w:b/>
          <w:color w:val="FFFFFF"/>
          <w:lang w:val="en-AU"/>
        </w:rPr>
      </w:pPr>
      <w:r w:rsidRPr="000A16FD">
        <w:rPr>
          <w:rFonts w:ascii="Calibri" w:eastAsia="Calibri" w:hAnsi="Calibri" w:cs="Calibri"/>
          <w:b/>
          <w:color w:val="FFFFFF" w:themeColor="background1"/>
          <w:lang w:val="en-AU"/>
        </w:rPr>
        <w:t xml:space="preserve"> Link to Strategic Risk</w:t>
      </w:r>
    </w:p>
    <w:p w14:paraId="2528C0EA" w14:textId="77777777" w:rsidR="006C436A" w:rsidRDefault="0019390B" w:rsidP="177D1857">
      <w:pPr>
        <w:tabs>
          <w:tab w:val="left" w:pos="1134"/>
        </w:tabs>
        <w:spacing w:before="240" w:after="120"/>
        <w:rPr>
          <w:rFonts w:ascii="Arial" w:eastAsia="Arial" w:hAnsi="Arial" w:cs="Arial"/>
          <w:b/>
          <w:bCs/>
          <w:color w:val="000000"/>
          <w:lang w:val="en-AU"/>
        </w:rPr>
      </w:pPr>
      <w:r w:rsidRPr="177D1857">
        <w:rPr>
          <w:rFonts w:ascii="Calibri" w:eastAsia="Calibri" w:hAnsi="Calibri" w:cs="Calibri"/>
          <w:b/>
          <w:bCs/>
          <w:color w:val="000000" w:themeColor="text1"/>
          <w:lang w:val="en-AU"/>
        </w:rPr>
        <w:t>Strategic Risk</w:t>
      </w:r>
      <w:r w:rsidRPr="177D1857">
        <w:rPr>
          <w:rFonts w:ascii="Arial" w:eastAsia="Arial" w:hAnsi="Arial" w:cs="Arial"/>
          <w:b/>
          <w:bCs/>
          <w:color w:val="000000" w:themeColor="text1"/>
          <w:lang w:val="en-AU"/>
        </w:rPr>
        <w:t xml:space="preserve"> </w:t>
      </w:r>
    </w:p>
    <w:p w14:paraId="277D932C" w14:textId="77777777" w:rsidR="00331199" w:rsidRDefault="0019390B" w:rsidP="177D1857">
      <w:pPr>
        <w:tabs>
          <w:tab w:val="left" w:pos="1134"/>
        </w:tabs>
        <w:spacing w:before="240" w:after="120"/>
        <w:rPr>
          <w:rFonts w:ascii="Calibri" w:eastAsia="Calibri" w:hAnsi="Calibri" w:cs="Calibri"/>
          <w:i/>
          <w:iCs/>
          <w:color w:val="000000"/>
          <w:lang w:val="en-AU"/>
        </w:rPr>
      </w:pPr>
      <w:r>
        <w:rPr>
          <w:rFonts w:ascii="Calibri" w:eastAsia="Calibri" w:hAnsi="Calibri" w:cs="Calibri"/>
          <w:i/>
          <w:iCs/>
          <w:lang w:val="en-AU"/>
        </w:rPr>
        <w:t>Service Delivery - Inability to plan for and provide critical community services and infrastructure impacting on community wellbeing</w:t>
      </w:r>
      <w:r>
        <w:rPr>
          <w:rFonts w:ascii="Calibri" w:eastAsia="Calibri" w:hAnsi="Calibri" w:cs="Calibri"/>
          <w:i/>
          <w:iCs/>
          <w:color w:val="000000"/>
          <w:lang w:val="en-AU"/>
        </w:rPr>
        <w:t> </w:t>
      </w:r>
    </w:p>
    <w:p w14:paraId="1783C160" w14:textId="77777777" w:rsidR="6E125323" w:rsidRDefault="0019390B" w:rsidP="177D1857">
      <w:pPr>
        <w:tabs>
          <w:tab w:val="left" w:pos="1134"/>
        </w:tabs>
        <w:spacing w:before="240" w:after="120"/>
        <w:rPr>
          <w:rFonts w:ascii="Calibri" w:eastAsia="Calibri" w:hAnsi="Calibri" w:cs="Calibri"/>
          <w:color w:val="000000"/>
          <w:lang w:val="en-AU"/>
        </w:rPr>
      </w:pPr>
      <w:r>
        <w:rPr>
          <w:rFonts w:ascii="Calibri" w:eastAsia="Calibri" w:hAnsi="Calibri" w:cs="Calibri"/>
          <w:i/>
          <w:iCs/>
          <w:lang w:val="en-AU"/>
        </w:rPr>
        <w:t>Contractor Management - Failure to manage contractors to deliver agreed outcomes</w:t>
      </w:r>
    </w:p>
    <w:p w14:paraId="33C319C4" w14:textId="0BD367D4" w:rsidR="0019390B" w:rsidRDefault="0019390B" w:rsidP="2A8B5095">
      <w:pPr>
        <w:jc w:val="both"/>
        <w:rPr>
          <w:rFonts w:ascii="Calibri" w:eastAsia="Calibri" w:hAnsi="Calibri" w:cs="Calibri"/>
          <w:lang w:val="en-AU"/>
        </w:rPr>
      </w:pPr>
      <w:r w:rsidRPr="2A8B5095">
        <w:rPr>
          <w:rFonts w:ascii="Calibri" w:eastAsia="Calibri" w:hAnsi="Calibri" w:cs="Calibri"/>
          <w:lang w:val="en-AU"/>
        </w:rPr>
        <w:t>Leisure centres provide essential opportunities for the community to participate in activities for the benefit of their physical and mental wellbeing. By supporting Belgravia through this difficult operating environment, we are maintaining a strong partnership and ensuring that the centres are accessible, relevant and operating to a high standard.</w:t>
      </w:r>
    </w:p>
    <w:p w14:paraId="4842DB79" w14:textId="77777777" w:rsidR="0019390B" w:rsidRDefault="0019390B">
      <w:pPr>
        <w:rPr>
          <w:rFonts w:ascii="Calibri" w:eastAsia="Calibri" w:hAnsi="Calibri" w:cs="Calibri"/>
          <w:lang w:val="en-AU"/>
        </w:rPr>
      </w:pPr>
      <w:r>
        <w:rPr>
          <w:rFonts w:ascii="Calibri" w:eastAsia="Calibri" w:hAnsi="Calibri" w:cs="Calibri"/>
          <w:lang w:val="en-AU"/>
        </w:rPr>
        <w:br w:type="page"/>
      </w:r>
    </w:p>
    <w:p w14:paraId="5EC04041" w14:textId="77777777" w:rsidR="6E125323" w:rsidRPr="000A16FD" w:rsidRDefault="0019390B" w:rsidP="177D1857">
      <w:pPr>
        <w:keepNext/>
        <w:shd w:val="clear" w:color="auto" w:fill="003266"/>
        <w:spacing w:before="360" w:after="360"/>
        <w:outlineLvl w:val="0"/>
        <w:rPr>
          <w:rFonts w:ascii="Calibri" w:eastAsia="Calibri" w:hAnsi="Calibri" w:cs="Calibri"/>
          <w:b/>
          <w:color w:val="FFFFFF"/>
          <w:lang w:val="en-AU"/>
        </w:rPr>
      </w:pPr>
      <w:r w:rsidRPr="000A16FD">
        <w:rPr>
          <w:rFonts w:ascii="Calibri" w:eastAsia="Calibri" w:hAnsi="Calibri" w:cs="Calibri"/>
          <w:b/>
          <w:color w:val="FFFFFF" w:themeColor="background1"/>
          <w:lang w:val="en-AU"/>
        </w:rPr>
        <w:t>Implementation Strategy</w:t>
      </w:r>
    </w:p>
    <w:p w14:paraId="106DE578" w14:textId="77777777" w:rsidR="6E125323" w:rsidRDefault="0019390B" w:rsidP="177D1857">
      <w:pPr>
        <w:keepNext/>
        <w:spacing w:before="240" w:after="60"/>
        <w:outlineLvl w:val="1"/>
        <w:rPr>
          <w:rFonts w:ascii="Calibri" w:eastAsia="Calibri" w:hAnsi="Calibri" w:cs="Calibri"/>
          <w:b/>
          <w:bCs/>
          <w:color w:val="000000"/>
          <w:lang w:val="en-AU"/>
        </w:rPr>
      </w:pPr>
      <w:r w:rsidRPr="177D1857">
        <w:rPr>
          <w:rFonts w:ascii="Calibri" w:eastAsia="Calibri" w:hAnsi="Calibri" w:cs="Calibri"/>
          <w:b/>
          <w:bCs/>
          <w:color w:val="000000" w:themeColor="text1"/>
          <w:lang w:val="en-AU"/>
        </w:rPr>
        <w:t>Communication</w:t>
      </w:r>
    </w:p>
    <w:p w14:paraId="651EB481" w14:textId="77777777" w:rsidR="447B48F5" w:rsidRDefault="0019390B" w:rsidP="002F1181">
      <w:pPr>
        <w:spacing w:before="120" w:line="257" w:lineRule="auto"/>
        <w:rPr>
          <w:rFonts w:ascii="Calibri" w:eastAsia="Calibri" w:hAnsi="Calibri" w:cs="Calibri"/>
          <w:lang w:val="en-AU"/>
        </w:rPr>
      </w:pPr>
      <w:r w:rsidRPr="2A8B5095">
        <w:rPr>
          <w:rFonts w:ascii="Calibri" w:eastAsia="Calibri" w:hAnsi="Calibri" w:cs="Calibri"/>
          <w:lang w:val="en-AU"/>
        </w:rPr>
        <w:t>Formal contract variation and extension documentation will be completed and executed in due course.</w:t>
      </w:r>
    </w:p>
    <w:p w14:paraId="65FFA6C8" w14:textId="77777777" w:rsidR="447B48F5" w:rsidRDefault="0019390B" w:rsidP="002F1181">
      <w:pPr>
        <w:spacing w:before="120" w:line="257" w:lineRule="auto"/>
        <w:rPr>
          <w:rFonts w:ascii="Calibri" w:hAnsi="Calibri"/>
          <w:lang w:val="en-AU"/>
        </w:rPr>
      </w:pPr>
      <w:r w:rsidRPr="55315F4F">
        <w:rPr>
          <w:rFonts w:ascii="Calibri" w:eastAsia="Calibri" w:hAnsi="Calibri" w:cs="Calibri"/>
          <w:lang w:val="en-AU"/>
        </w:rPr>
        <w:t>Officers will work with Belgravia to communicate the extension to customers and residents</w:t>
      </w:r>
      <w:r w:rsidR="4971E7C5" w:rsidRPr="55315F4F">
        <w:rPr>
          <w:rFonts w:ascii="Calibri" w:eastAsia="Calibri" w:hAnsi="Calibri" w:cs="Calibri"/>
          <w:lang w:val="en-AU"/>
        </w:rPr>
        <w:t xml:space="preserve"> once finalised.</w:t>
      </w:r>
    </w:p>
    <w:p w14:paraId="1BAE3268" w14:textId="77777777" w:rsidR="6E125323" w:rsidRDefault="0019390B" w:rsidP="177D1857">
      <w:pPr>
        <w:keepNext/>
        <w:spacing w:before="240" w:after="60"/>
        <w:outlineLvl w:val="1"/>
        <w:rPr>
          <w:rFonts w:ascii="Calibri" w:eastAsia="Calibri" w:hAnsi="Calibri" w:cs="Calibri"/>
          <w:b/>
          <w:bCs/>
          <w:color w:val="000000"/>
          <w:lang w:val="en-AU"/>
        </w:rPr>
      </w:pPr>
      <w:r w:rsidRPr="2A8B5095">
        <w:rPr>
          <w:rFonts w:ascii="Calibri" w:eastAsia="Calibri" w:hAnsi="Calibri" w:cs="Calibri"/>
          <w:b/>
          <w:bCs/>
          <w:iCs/>
          <w:color w:val="000000" w:themeColor="text1"/>
          <w:lang w:val="en-AU"/>
        </w:rPr>
        <w:t>Critical Dates</w:t>
      </w:r>
    </w:p>
    <w:p w14:paraId="04D07AE7" w14:textId="77777777" w:rsidR="4AE1DF59" w:rsidRDefault="0019390B" w:rsidP="008240A4">
      <w:pPr>
        <w:spacing w:before="120"/>
        <w:rPr>
          <w:rFonts w:ascii="Calibri" w:eastAsia="Calibri" w:hAnsi="Calibri"/>
          <w:lang w:val="en-AU"/>
        </w:rPr>
      </w:pPr>
      <w:r w:rsidRPr="55315F4F">
        <w:rPr>
          <w:rFonts w:ascii="Calibri" w:eastAsia="Calibri" w:hAnsi="Calibri"/>
          <w:lang w:val="en-AU"/>
        </w:rPr>
        <w:t>The contracts commenced on 1 November 2020 (</w:t>
      </w:r>
      <w:r w:rsidR="0DB9BB4F" w:rsidRPr="55315F4F">
        <w:rPr>
          <w:rFonts w:ascii="Calibri" w:eastAsia="Calibri" w:hAnsi="Calibri"/>
          <w:lang w:val="en-AU"/>
        </w:rPr>
        <w:t xml:space="preserve">Contract No. </w:t>
      </w:r>
      <w:r w:rsidRPr="55315F4F">
        <w:rPr>
          <w:rFonts w:ascii="Calibri" w:eastAsia="Calibri" w:hAnsi="Calibri"/>
          <w:lang w:val="en-AU"/>
        </w:rPr>
        <w:t>2020-059) and 1 July 2021 (</w:t>
      </w:r>
      <w:r w:rsidR="47DA0EC9" w:rsidRPr="55315F4F">
        <w:rPr>
          <w:rFonts w:ascii="Calibri" w:eastAsia="Calibri" w:hAnsi="Calibri"/>
          <w:lang w:val="en-AU"/>
        </w:rPr>
        <w:t xml:space="preserve">Contract No. </w:t>
      </w:r>
      <w:r w:rsidRPr="55315F4F">
        <w:rPr>
          <w:rFonts w:ascii="Calibri" w:eastAsia="Calibri" w:hAnsi="Calibri"/>
          <w:lang w:val="en-AU"/>
        </w:rPr>
        <w:t xml:space="preserve">2020-141) and the current approved end date for both is 30 June 2022.  </w:t>
      </w:r>
    </w:p>
    <w:p w14:paraId="4D07AF75" w14:textId="77777777" w:rsidR="4AE1DF59" w:rsidRDefault="0019390B" w:rsidP="008240A4">
      <w:pPr>
        <w:spacing w:before="120"/>
        <w:rPr>
          <w:rFonts w:ascii="Calibri" w:eastAsia="Calibri" w:hAnsi="Calibri"/>
          <w:lang w:val="en-AU"/>
        </w:rPr>
      </w:pPr>
      <w:r w:rsidRPr="2A8B5095">
        <w:rPr>
          <w:rFonts w:ascii="Calibri" w:eastAsia="Calibri" w:hAnsi="Calibri"/>
          <w:lang w:val="en-AU"/>
        </w:rPr>
        <w:t xml:space="preserve">Options exist to extend the contracts up to 30 June 2024.  </w:t>
      </w:r>
      <w:r w:rsidR="00D5755E">
        <w:rPr>
          <w:rFonts w:ascii="Calibri" w:eastAsia="Calibri" w:hAnsi="Calibri"/>
          <w:lang w:val="en-AU"/>
        </w:rPr>
        <w:t>Under the current contracts, Council is required to provide a n</w:t>
      </w:r>
      <w:r w:rsidRPr="2A8B5095">
        <w:rPr>
          <w:rFonts w:ascii="Calibri" w:eastAsia="Calibri" w:hAnsi="Calibri"/>
          <w:lang w:val="en-AU"/>
        </w:rPr>
        <w:t>otification of extension</w:t>
      </w:r>
      <w:r w:rsidR="002A6078">
        <w:rPr>
          <w:rFonts w:ascii="Calibri" w:eastAsia="Calibri" w:hAnsi="Calibri"/>
          <w:lang w:val="en-AU"/>
        </w:rPr>
        <w:t xml:space="preserve"> to the contractor</w:t>
      </w:r>
      <w:r w:rsidRPr="2A8B5095">
        <w:rPr>
          <w:rFonts w:ascii="Calibri" w:eastAsia="Calibri" w:hAnsi="Calibri"/>
          <w:lang w:val="en-AU"/>
        </w:rPr>
        <w:t xml:space="preserve"> by 1 January 2022</w:t>
      </w:r>
      <w:r w:rsidR="00AC0576">
        <w:rPr>
          <w:rFonts w:ascii="Calibri" w:eastAsia="Calibri" w:hAnsi="Calibri"/>
          <w:lang w:val="en-AU"/>
        </w:rPr>
        <w:t>.</w:t>
      </w:r>
    </w:p>
    <w:p w14:paraId="3AE2F68B" w14:textId="77777777" w:rsidR="00511C51" w:rsidRDefault="0019390B" w:rsidP="008240A4">
      <w:pPr>
        <w:spacing w:before="120"/>
        <w:rPr>
          <w:rFonts w:ascii="Calibri" w:hAnsi="Calibri"/>
          <w:lang w:val="en-AU"/>
        </w:rPr>
      </w:pPr>
      <w:r>
        <w:rPr>
          <w:rFonts w:ascii="Calibri" w:hAnsi="Calibri"/>
          <w:lang w:val="en-AU"/>
        </w:rPr>
        <w:t xml:space="preserve">The </w:t>
      </w:r>
      <w:r w:rsidRPr="00511C51">
        <w:rPr>
          <w:rFonts w:ascii="Calibri" w:hAnsi="Calibri"/>
          <w:lang w:val="en-AU"/>
        </w:rPr>
        <w:t>2021/2022 season</w:t>
      </w:r>
      <w:r>
        <w:rPr>
          <w:rFonts w:ascii="Calibri" w:hAnsi="Calibri"/>
          <w:lang w:val="en-AU"/>
        </w:rPr>
        <w:t xml:space="preserve"> for the</w:t>
      </w:r>
      <w:r w:rsidRPr="0064039C">
        <w:rPr>
          <w:rFonts w:ascii="Calibri" w:eastAsia="Calibri" w:hAnsi="Calibri"/>
          <w:lang w:val="en-AU"/>
        </w:rPr>
        <w:t xml:space="preserve"> Whittlesea Swim Centre</w:t>
      </w:r>
      <w:r w:rsidRPr="00511C51">
        <w:rPr>
          <w:rFonts w:ascii="Calibri" w:hAnsi="Calibri"/>
          <w:lang w:val="en-AU"/>
        </w:rPr>
        <w:t xml:space="preserve"> </w:t>
      </w:r>
      <w:r>
        <w:rPr>
          <w:rFonts w:ascii="Calibri" w:hAnsi="Calibri"/>
          <w:lang w:val="en-AU"/>
        </w:rPr>
        <w:t xml:space="preserve">is </w:t>
      </w:r>
      <w:r w:rsidRPr="00511C51">
        <w:rPr>
          <w:rFonts w:ascii="Calibri" w:hAnsi="Calibri"/>
          <w:lang w:val="en-AU"/>
        </w:rPr>
        <w:t xml:space="preserve">1 </w:t>
      </w:r>
      <w:r>
        <w:rPr>
          <w:rFonts w:ascii="Calibri" w:hAnsi="Calibri"/>
          <w:lang w:val="en-AU"/>
        </w:rPr>
        <w:t xml:space="preserve">November </w:t>
      </w:r>
      <w:r w:rsidRPr="00511C51">
        <w:rPr>
          <w:rFonts w:ascii="Calibri" w:hAnsi="Calibri"/>
          <w:lang w:val="en-AU"/>
        </w:rPr>
        <w:t xml:space="preserve">2021 </w:t>
      </w:r>
      <w:r>
        <w:rPr>
          <w:rFonts w:ascii="Calibri" w:hAnsi="Calibri"/>
          <w:lang w:val="en-AU"/>
        </w:rPr>
        <w:t>to</w:t>
      </w:r>
      <w:r w:rsidRPr="00511C51">
        <w:rPr>
          <w:rFonts w:ascii="Calibri" w:hAnsi="Calibri"/>
          <w:lang w:val="en-AU"/>
        </w:rPr>
        <w:t xml:space="preserve"> 31 Mar</w:t>
      </w:r>
      <w:r>
        <w:rPr>
          <w:rFonts w:ascii="Calibri" w:hAnsi="Calibri"/>
          <w:lang w:val="en-AU"/>
        </w:rPr>
        <w:t xml:space="preserve">ch </w:t>
      </w:r>
      <w:r w:rsidRPr="00511C51">
        <w:rPr>
          <w:rFonts w:ascii="Calibri" w:hAnsi="Calibri"/>
          <w:lang w:val="en-AU"/>
        </w:rPr>
        <w:t>2022.</w:t>
      </w:r>
    </w:p>
    <w:p w14:paraId="30190093" w14:textId="77777777" w:rsidR="6E125323" w:rsidRPr="000A16FD" w:rsidRDefault="0019390B" w:rsidP="177D1857">
      <w:pPr>
        <w:keepNext/>
        <w:shd w:val="clear" w:color="auto" w:fill="003266"/>
        <w:spacing w:before="360" w:after="360"/>
        <w:outlineLvl w:val="0"/>
        <w:rPr>
          <w:rFonts w:ascii="Calibri" w:eastAsia="Calibri" w:hAnsi="Calibri" w:cs="Calibri"/>
          <w:b/>
          <w:color w:val="FFFFFF"/>
          <w:lang w:val="en-AU"/>
        </w:rPr>
      </w:pPr>
      <w:r w:rsidRPr="000A16FD">
        <w:rPr>
          <w:rFonts w:ascii="Calibri" w:eastAsia="Calibri" w:hAnsi="Calibri" w:cs="Calibri"/>
          <w:b/>
          <w:color w:val="FFFFFF" w:themeColor="background1"/>
          <w:lang w:val="en-AU"/>
        </w:rPr>
        <w:t xml:space="preserve"> Declaration of Conflict of Interest</w:t>
      </w:r>
    </w:p>
    <w:p w14:paraId="5895C990" w14:textId="77777777" w:rsidR="6E125323" w:rsidRDefault="0019390B" w:rsidP="177D1857">
      <w:pPr>
        <w:spacing w:after="120"/>
        <w:rPr>
          <w:rFonts w:ascii="Calibri" w:eastAsia="Calibri" w:hAnsi="Calibri" w:cs="Calibri"/>
          <w:color w:val="000000"/>
          <w:lang w:val="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05627973" w14:textId="77777777" w:rsidR="6E125323" w:rsidRPr="000A16FD" w:rsidRDefault="0019390B" w:rsidP="177D1857">
      <w:pPr>
        <w:keepNext/>
        <w:shd w:val="clear" w:color="auto" w:fill="003266"/>
        <w:spacing w:before="360" w:after="360"/>
        <w:outlineLvl w:val="0"/>
        <w:rPr>
          <w:rFonts w:ascii="Calibri" w:eastAsia="Calibri" w:hAnsi="Calibri" w:cs="Calibri"/>
          <w:b/>
          <w:color w:val="FFFFFF"/>
          <w:lang w:val="en-AU"/>
        </w:rPr>
      </w:pPr>
      <w:r w:rsidRPr="000A16FD">
        <w:rPr>
          <w:rFonts w:ascii="Calibri" w:eastAsia="Calibri" w:hAnsi="Calibri" w:cs="Calibri"/>
          <w:b/>
          <w:color w:val="FFFFFF" w:themeColor="background1"/>
          <w:lang w:val="en-AU"/>
        </w:rPr>
        <w:t>Conclusion</w:t>
      </w:r>
    </w:p>
    <w:p w14:paraId="1B588050" w14:textId="77777777" w:rsidR="50AB4E7B" w:rsidRDefault="0019390B" w:rsidP="55315F4F">
      <w:pPr>
        <w:rPr>
          <w:rFonts w:ascii="Calibri" w:eastAsia="Calibri" w:hAnsi="Calibri" w:cs="Calibri"/>
          <w:lang w:val="en-AU"/>
        </w:rPr>
      </w:pPr>
      <w:r w:rsidRPr="55315F4F">
        <w:rPr>
          <w:rFonts w:ascii="Calibri" w:eastAsia="Calibri" w:hAnsi="Calibri" w:cs="Calibri"/>
          <w:lang w:val="en-AU"/>
        </w:rPr>
        <w:t>Variation</w:t>
      </w:r>
      <w:r w:rsidR="5C2178CF" w:rsidRPr="55315F4F">
        <w:rPr>
          <w:rFonts w:ascii="Calibri" w:eastAsia="Calibri" w:hAnsi="Calibri" w:cs="Calibri"/>
          <w:lang w:val="en-AU"/>
        </w:rPr>
        <w:t>s</w:t>
      </w:r>
      <w:r w:rsidRPr="55315F4F">
        <w:rPr>
          <w:rFonts w:ascii="Calibri" w:eastAsia="Calibri" w:hAnsi="Calibri" w:cs="Calibri"/>
          <w:lang w:val="en-AU"/>
        </w:rPr>
        <w:t xml:space="preserve"> and extension of the following contracts is sought in accordance with the contract’s terms and conditions and Councils</w:t>
      </w:r>
      <w:r w:rsidR="2D0463CB" w:rsidRPr="55315F4F">
        <w:rPr>
          <w:rFonts w:ascii="Calibri" w:eastAsia="Calibri" w:hAnsi="Calibri" w:cs="Calibri"/>
          <w:lang w:val="en-AU"/>
        </w:rPr>
        <w:t>’</w:t>
      </w:r>
      <w:r w:rsidRPr="55315F4F">
        <w:rPr>
          <w:rFonts w:ascii="Calibri" w:eastAsia="Calibri" w:hAnsi="Calibri" w:cs="Calibri"/>
          <w:lang w:val="en-AU"/>
        </w:rPr>
        <w:t xml:space="preserve"> applicable policy and procedures</w:t>
      </w:r>
      <w:r w:rsidR="14E1A510" w:rsidRPr="55315F4F">
        <w:rPr>
          <w:rFonts w:ascii="Calibri" w:eastAsia="Calibri" w:hAnsi="Calibri" w:cs="Calibri"/>
          <w:lang w:val="en-AU"/>
        </w:rPr>
        <w:t xml:space="preserve"> for</w:t>
      </w:r>
      <w:r w:rsidR="5134DE0E" w:rsidRPr="55315F4F">
        <w:rPr>
          <w:rFonts w:ascii="Calibri" w:eastAsia="Calibri" w:hAnsi="Calibri" w:cs="Calibri"/>
          <w:lang w:val="en-AU"/>
        </w:rPr>
        <w:t>:</w:t>
      </w:r>
    </w:p>
    <w:p w14:paraId="2D3F4465" w14:textId="77777777" w:rsidR="50AB4E7B" w:rsidRDefault="0019390B" w:rsidP="2A8B5095">
      <w:pPr>
        <w:numPr>
          <w:ilvl w:val="0"/>
          <w:numId w:val="29"/>
        </w:numPr>
        <w:spacing w:before="120"/>
        <w:rPr>
          <w:rFonts w:ascii="Calibri" w:eastAsia="Calibri" w:hAnsi="Calibri" w:cs="Calibri"/>
          <w:lang w:val="en-AU"/>
        </w:rPr>
      </w:pPr>
      <w:r>
        <w:rPr>
          <w:rFonts w:ascii="Calibri" w:eastAsia="Calibri" w:hAnsi="Calibri" w:cs="Calibri"/>
          <w:lang w:val="en-AU"/>
        </w:rPr>
        <w:t xml:space="preserve">Contract No. </w:t>
      </w:r>
      <w:r w:rsidRPr="2A8B5095">
        <w:rPr>
          <w:rFonts w:ascii="Calibri" w:eastAsia="Calibri" w:hAnsi="Calibri" w:cs="Calibri"/>
          <w:lang w:val="en-AU"/>
        </w:rPr>
        <w:t xml:space="preserve">2020-141 Management and Operation of Thomastown Recreation and Aquatic Centre (TRAC)  </w:t>
      </w:r>
    </w:p>
    <w:p w14:paraId="6F2FAD88" w14:textId="77777777" w:rsidR="50AB4E7B" w:rsidRDefault="0019390B" w:rsidP="2A8B5095">
      <w:pPr>
        <w:numPr>
          <w:ilvl w:val="0"/>
          <w:numId w:val="30"/>
        </w:numPr>
        <w:spacing w:before="120"/>
        <w:rPr>
          <w:rFonts w:ascii="Calibri" w:eastAsia="Calibri" w:hAnsi="Calibri" w:cs="Calibri"/>
          <w:lang w:val="en-AU"/>
        </w:rPr>
      </w:pPr>
      <w:r>
        <w:rPr>
          <w:rFonts w:ascii="Calibri" w:eastAsia="Calibri" w:hAnsi="Calibri" w:cs="Calibri"/>
          <w:lang w:val="en-AU"/>
        </w:rPr>
        <w:t xml:space="preserve">Contract No. </w:t>
      </w:r>
      <w:r w:rsidRPr="2A8B5095">
        <w:rPr>
          <w:rFonts w:ascii="Calibri" w:eastAsia="Calibri" w:hAnsi="Calibri" w:cs="Calibri"/>
          <w:lang w:val="en-AU"/>
        </w:rPr>
        <w:t>2020-059 Management and Operation of Mill Park Leisure and Whittlesea Swim Centre</w:t>
      </w:r>
      <w:r w:rsidR="00F0723F">
        <w:rPr>
          <w:rFonts w:ascii="Calibri" w:eastAsia="Calibri" w:hAnsi="Calibri" w:cs="Calibri"/>
          <w:lang w:val="en-AU"/>
        </w:rPr>
        <w:t xml:space="preserve"> (including introduction of free entry for the </w:t>
      </w:r>
      <w:r w:rsidR="00F0723F" w:rsidRPr="2A8B5095">
        <w:rPr>
          <w:rFonts w:ascii="Calibri" w:eastAsia="Calibri" w:hAnsi="Calibri" w:cs="Calibri"/>
          <w:lang w:val="en-AU"/>
        </w:rPr>
        <w:t>Whittlesea Swim Centre</w:t>
      </w:r>
      <w:r w:rsidR="00F0723F">
        <w:rPr>
          <w:rFonts w:ascii="Calibri" w:eastAsia="Calibri" w:hAnsi="Calibri" w:cs="Calibri"/>
          <w:lang w:val="en-AU"/>
        </w:rPr>
        <w:t>).</w:t>
      </w:r>
    </w:p>
    <w:p w14:paraId="13212841" w14:textId="77777777" w:rsidR="00303F1C" w:rsidRDefault="00303F1C" w:rsidP="00F0723F">
      <w:pPr>
        <w:rPr>
          <w:rFonts w:ascii="Calibri" w:eastAsia="Calibri" w:hAnsi="Calibri" w:cs="Calibri"/>
          <w:lang w:val="en-AU"/>
        </w:rPr>
      </w:pPr>
    </w:p>
    <w:p w14:paraId="7A12042D" w14:textId="77777777" w:rsidR="00F0723F" w:rsidRPr="00F0723F" w:rsidRDefault="0019390B" w:rsidP="00F0723F">
      <w:pPr>
        <w:rPr>
          <w:rFonts w:ascii="Calibri" w:eastAsia="Calibri" w:hAnsi="Calibri" w:cs="Calibri"/>
          <w:lang w:val="en-AU"/>
        </w:rPr>
      </w:pPr>
      <w:r>
        <w:rPr>
          <w:rFonts w:ascii="Calibri" w:eastAsia="Calibri" w:hAnsi="Calibri" w:cs="Calibri"/>
          <w:lang w:val="en-AU"/>
        </w:rPr>
        <w:t xml:space="preserve">A report will be presented to Council for endorsement early in 2022 which outlines </w:t>
      </w:r>
      <w:r w:rsidR="00303F1C" w:rsidRPr="4E650EF1">
        <w:rPr>
          <w:rFonts w:ascii="Calibri" w:eastAsia="Calibri" w:hAnsi="Calibri"/>
          <w:lang w:val="en-AU"/>
        </w:rPr>
        <w:t>a guaranteed and non-guaranteed budget for both contracts for the period 1 July 2021 to 30 June 2024</w:t>
      </w:r>
      <w:r w:rsidR="00303F1C">
        <w:rPr>
          <w:rFonts w:ascii="Calibri" w:eastAsia="Calibri" w:hAnsi="Calibri"/>
          <w:lang w:val="en-AU"/>
        </w:rPr>
        <w:t>.</w:t>
      </w:r>
    </w:p>
    <w:p w14:paraId="203725E4" w14:textId="77777777" w:rsidR="6E125323" w:rsidRDefault="6E125323" w:rsidP="177D1857">
      <w:pPr>
        <w:rPr>
          <w:rFonts w:ascii="Calibri" w:eastAsia="Calibri" w:hAnsi="Calibri" w:cs="Calibri"/>
          <w:vanish/>
          <w:color w:val="808080"/>
          <w:sz w:val="16"/>
          <w:szCs w:val="16"/>
          <w:lang w:val="en-AU"/>
        </w:rPr>
      </w:pPr>
    </w:p>
    <w:p w14:paraId="7EB552E6" w14:textId="77777777" w:rsidR="177D1857" w:rsidRDefault="177D1857" w:rsidP="177D1857">
      <w:pPr>
        <w:rPr>
          <w:rFonts w:ascii="Calibri" w:hAnsi="Calibri"/>
          <w:lang w:val="en-AU"/>
        </w:rPr>
      </w:pPr>
    </w:p>
    <w:p w14:paraId="0D3A2ECE" w14:textId="77777777" w:rsidR="00A77B3E" w:rsidRDefault="0019390B">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fldChar w:fldCharType="begin"/>
      </w:r>
      <w:r>
        <w:rPr>
          <w:rFonts w:ascii="Calibri" w:eastAsia="Calibri" w:hAnsi="Calibri" w:cs="Calibri"/>
          <w:color w:val="000000"/>
        </w:rPr>
        <w:instrText>TC "</w:instrText>
      </w:r>
      <w:bookmarkStart w:id="35" w:name="_Toc89355291"/>
      <w:r>
        <w:rPr>
          <w:rFonts w:ascii="Calibri" w:eastAsia="Calibri" w:hAnsi="Calibri" w:cs="Calibri"/>
          <w:color w:val="000000"/>
        </w:rPr>
        <w:instrText>5.1.4</w:instrText>
      </w:r>
      <w:r>
        <w:rPr>
          <w:rFonts w:ascii="Calibri" w:eastAsia="Calibri" w:hAnsi="Calibri" w:cs="Calibri"/>
          <w:color w:val="000000"/>
        </w:rPr>
        <w:tab/>
        <w:instrText>Complaints Policy</w:instrText>
      </w:r>
      <w:bookmarkEnd w:id="35"/>
      <w:r>
        <w:rPr>
          <w:rFonts w:ascii="Calibri" w:eastAsia="Calibri" w:hAnsi="Calibri" w:cs="Calibri"/>
          <w:color w:val="000000"/>
        </w:rPr>
        <w:instrText>" \f \l 3</w:instrText>
      </w:r>
      <w:r>
        <w:rPr>
          <w:rFonts w:ascii="Calibri" w:eastAsia="Calibri" w:hAnsi="Calibri" w:cs="Calibri"/>
          <w:color w:val="000000"/>
        </w:rPr>
        <w:fldChar w:fldCharType="end"/>
      </w:r>
      <w:bookmarkStart w:id="36" w:name="5.1.4__Complaints_Policy"/>
      <w:r>
        <w:rPr>
          <w:rFonts w:ascii="Calibri" w:eastAsia="Calibri" w:hAnsi="Calibri" w:cs="Calibri"/>
          <w:color w:val="FFFFFF"/>
          <w:sz w:val="4"/>
        </w:rPr>
        <w:t>5.1.4</w:t>
      </w:r>
      <w:r>
        <w:rPr>
          <w:rFonts w:ascii="Calibri" w:eastAsia="Calibri" w:hAnsi="Calibri" w:cs="Calibri"/>
          <w:color w:val="FFFFFF"/>
          <w:sz w:val="4"/>
        </w:rPr>
        <w:tab/>
        <w:t>Complaints Policy</w:t>
      </w:r>
    </w:p>
    <w:bookmarkEnd w:id="36"/>
    <w:p w14:paraId="0C224205" w14:textId="77777777" w:rsidR="002A766D" w:rsidRPr="009A4C91" w:rsidRDefault="0019390B" w:rsidP="775801DC">
      <w:pPr>
        <w:spacing w:line="276" w:lineRule="auto"/>
        <w:rPr>
          <w:rFonts w:ascii="Calibri" w:hAnsi="Calibri"/>
          <w:b/>
          <w:bCs/>
          <w:color w:val="003266"/>
          <w:lang w:val="en-AU"/>
        </w:rPr>
      </w:pPr>
      <w:r w:rsidRPr="009A4C91">
        <w:rPr>
          <w:rFonts w:ascii="Calibri" w:hAnsi="Calibri"/>
          <w:b/>
          <w:bCs/>
          <w:color w:val="003266"/>
          <w:lang w:val="en-AU"/>
        </w:rPr>
        <w:t>5.1.4</w:t>
      </w:r>
      <w:r w:rsidR="45253434" w:rsidRPr="009A4C91">
        <w:rPr>
          <w:rFonts w:ascii="Calibri" w:hAnsi="Calibri"/>
          <w:b/>
          <w:bCs/>
          <w:color w:val="003266"/>
          <w:lang w:val="en-AU"/>
        </w:rPr>
        <w:t xml:space="preserve"> </w:t>
      </w:r>
      <w:r w:rsidRPr="009A4C91">
        <w:rPr>
          <w:rFonts w:ascii="Calibri" w:hAnsi="Calibri"/>
          <w:b/>
          <w:bCs/>
          <w:color w:val="003266"/>
          <w:lang w:val="en-AU"/>
        </w:rPr>
        <w:t>Complaints Policy</w:t>
      </w:r>
    </w:p>
    <w:p w14:paraId="194B819A" w14:textId="77777777" w:rsidR="002A766D" w:rsidRDefault="002A766D" w:rsidP="775801DC">
      <w:pPr>
        <w:rPr>
          <w:rFonts w:ascii="Calibri" w:hAnsi="Calibri"/>
          <w:b/>
          <w:bCs/>
          <w:lang w:val="en-AU"/>
        </w:rPr>
      </w:pPr>
    </w:p>
    <w:p w14:paraId="00B7A4E0" w14:textId="77777777" w:rsidR="002A766D" w:rsidRDefault="0019390B" w:rsidP="775801DC">
      <w:pPr>
        <w:spacing w:after="240"/>
        <w:rPr>
          <w:rFonts w:ascii="Calibri" w:hAnsi="Calibri"/>
          <w:lang w:val="en-AU"/>
        </w:rPr>
      </w:pPr>
      <w:r w:rsidRPr="0EAA42A2">
        <w:rPr>
          <w:rFonts w:ascii="Calibri" w:hAnsi="Calibri"/>
          <w:b/>
          <w:bCs/>
          <w:lang w:val="en-AU"/>
        </w:rPr>
        <w:t>Responsible Officer</w:t>
      </w:r>
      <w:r w:rsidR="00984498">
        <w:rPr>
          <w:rFonts w:ascii="Calibri" w:hAnsi="Calibri"/>
          <w:lang w:val="en-AU"/>
        </w:rPr>
        <w:tab/>
      </w:r>
      <w:r>
        <w:rPr>
          <w:rFonts w:ascii="Calibri" w:eastAsia="Calibri" w:hAnsi="Calibri" w:cs="Calibri"/>
          <w:lang w:val="en-AU"/>
        </w:rPr>
        <w:t>Acting Director Corporate Services</w:t>
      </w:r>
      <w:r w:rsidRPr="0EAA42A2">
        <w:rPr>
          <w:rFonts w:ascii="Calibri" w:hAnsi="Calibri"/>
          <w:b/>
          <w:bCs/>
          <w:lang w:val="en-AU"/>
        </w:rPr>
        <w:t xml:space="preserve"> </w:t>
      </w:r>
    </w:p>
    <w:p w14:paraId="203CD422" w14:textId="77777777" w:rsidR="002A766D" w:rsidRDefault="0019390B" w:rsidP="775801DC">
      <w:pPr>
        <w:spacing w:after="240"/>
        <w:rPr>
          <w:rFonts w:ascii="Calibri" w:hAnsi="Calibri"/>
          <w:lang w:val="en-AU"/>
        </w:rPr>
      </w:pPr>
      <w:r w:rsidRPr="0EAA42A2">
        <w:rPr>
          <w:rFonts w:ascii="Calibri" w:hAnsi="Calibri"/>
          <w:b/>
          <w:bCs/>
          <w:lang w:val="en-AU"/>
        </w:rPr>
        <w:t>Officer</w:t>
      </w:r>
      <w:r>
        <w:rPr>
          <w:rFonts w:ascii="Calibri" w:hAnsi="Calibri"/>
          <w:lang w:val="en-AU"/>
        </w:rPr>
        <w:tab/>
      </w:r>
      <w:r>
        <w:rPr>
          <w:rFonts w:ascii="Calibri" w:hAnsi="Calibri"/>
          <w:lang w:val="en-AU"/>
        </w:rPr>
        <w:tab/>
      </w:r>
      <w:r>
        <w:rPr>
          <w:rFonts w:ascii="Calibri" w:hAnsi="Calibri"/>
          <w:lang w:val="en-AU"/>
        </w:rPr>
        <w:tab/>
        <w:t>Senior Customer Service Advisor</w:t>
      </w:r>
    </w:p>
    <w:p w14:paraId="58A2DD04" w14:textId="77777777" w:rsidR="00EA7A2D" w:rsidRDefault="0019390B" w:rsidP="775801DC">
      <w:pPr>
        <w:rPr>
          <w:rFonts w:ascii="Calibri" w:hAnsi="Calibri"/>
          <w:b/>
          <w:bCs/>
          <w:lang w:val="en-AU"/>
        </w:rPr>
      </w:pPr>
      <w:r w:rsidRPr="28F09E22">
        <w:rPr>
          <w:rFonts w:ascii="Calibri" w:hAnsi="Calibri"/>
          <w:b/>
          <w:bCs/>
          <w:lang w:val="en-AU"/>
        </w:rPr>
        <w:t>Attachments</w:t>
      </w:r>
      <w:r>
        <w:rPr>
          <w:rFonts w:ascii="Calibri" w:hAnsi="Calibri"/>
          <w:lang w:val="en-AU"/>
        </w:rPr>
        <w:tab/>
      </w:r>
    </w:p>
    <w:p w14:paraId="7B05BE6D" w14:textId="77777777" w:rsidR="006E3163" w:rsidRDefault="0019390B" w:rsidP="775801DC">
      <w:pPr>
        <w:rPr>
          <w:rFonts w:ascii="Calibri" w:hAnsi="Calibri"/>
          <w:b/>
          <w:bCs/>
          <w:lang w:val="en-AU"/>
        </w:rPr>
      </w:pPr>
      <w:r>
        <w:rPr>
          <w:rFonts w:ascii="Calibri" w:hAnsi="Calibri"/>
          <w:b/>
          <w:lang w:val="en-AU"/>
        </w:rPr>
        <w:tab/>
      </w:r>
    </w:p>
    <w:p w14:paraId="26674732" w14:textId="77777777" w:rsidR="00C46FCB" w:rsidRDefault="0019390B">
      <w:pPr>
        <w:numPr>
          <w:ilvl w:val="0"/>
          <w:numId w:val="31"/>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Complaints Policy [</w:t>
      </w:r>
      <w:r>
        <w:rPr>
          <w:rFonts w:ascii="Calibri" w:eastAsia="Calibri" w:hAnsi="Calibri" w:cs="Calibri"/>
          <w:b/>
          <w:bCs/>
          <w:color w:val="000000"/>
          <w:lang w:val="en-AU"/>
        </w:rPr>
        <w:t>5.1.4.1</w:t>
      </w:r>
      <w:r>
        <w:rPr>
          <w:rFonts w:ascii="Calibri" w:eastAsia="Calibri" w:hAnsi="Calibri" w:cs="Calibri"/>
          <w:color w:val="000000"/>
          <w:lang w:val="en-AU"/>
        </w:rPr>
        <w:t xml:space="preserve"> - 7 pages]</w:t>
      </w:r>
    </w:p>
    <w:p w14:paraId="63231CB5" w14:textId="77777777" w:rsidR="008D53BE" w:rsidRDefault="0019390B" w:rsidP="775801DC">
      <w:pPr>
        <w:rPr>
          <w:rFonts w:ascii="Calibri" w:hAnsi="Calibri"/>
          <w:lang w:val="en-AU"/>
        </w:rPr>
      </w:pPr>
      <w:r>
        <w:rPr>
          <w:rFonts w:ascii="Calibri" w:eastAsia="Calibri" w:hAnsi="Calibri" w:cs="Calibri"/>
          <w:sz w:val="2"/>
          <w:szCs w:val="2"/>
          <w:lang w:val="en-AU"/>
        </w:rPr>
        <w:t> </w:t>
      </w:r>
      <w:r w:rsidR="688CB30D">
        <w:rPr>
          <w:rFonts w:ascii="Calibri" w:hAnsi="Calibri"/>
          <w:lang w:val="en-AU"/>
        </w:rPr>
        <w:t xml:space="preserve"> </w:t>
      </w:r>
      <w:r>
        <w:rPr>
          <w:rFonts w:ascii="Calibri" w:eastAsia="Calibri" w:hAnsi="Calibri" w:cs="Calibri"/>
          <w:sz w:val="2"/>
          <w:szCs w:val="2"/>
          <w:lang w:val="en-AU"/>
        </w:rPr>
        <w:t> </w:t>
      </w:r>
    </w:p>
    <w:p w14:paraId="551139E6" w14:textId="77777777" w:rsidR="00E27159" w:rsidRDefault="00E27159" w:rsidP="00E27159">
      <w:pPr>
        <w:spacing w:line="259" w:lineRule="auto"/>
        <w:rPr>
          <w:rFonts w:ascii="Calibri" w:hAnsi="Calibri" w:cs="Arial"/>
          <w:color w:val="808080"/>
          <w:sz w:val="16"/>
          <w:szCs w:val="16"/>
          <w:lang w:val="en-AU"/>
        </w:rPr>
      </w:pPr>
    </w:p>
    <w:p w14:paraId="10E706D9" w14:textId="77777777" w:rsidR="00406B8A" w:rsidRPr="009A4C91" w:rsidRDefault="0019390B" w:rsidP="775801DC">
      <w:pPr>
        <w:keepNext/>
        <w:shd w:val="clear" w:color="auto" w:fill="003266"/>
        <w:spacing w:after="360"/>
        <w:outlineLvl w:val="0"/>
        <w:rPr>
          <w:rFonts w:ascii="Calibri" w:hAnsi="Calibri"/>
          <w:b/>
          <w:color w:val="FFFFFF"/>
          <w:lang w:val="en-AU"/>
        </w:rPr>
      </w:pPr>
      <w:r w:rsidRPr="009A4C91">
        <w:rPr>
          <w:rFonts w:ascii="Calibri" w:hAnsi="Calibri"/>
          <w:b/>
          <w:color w:val="FFFFFF" w:themeColor="background1"/>
          <w:lang w:val="en-AU"/>
        </w:rPr>
        <w:t>Proposal</w:t>
      </w:r>
      <w:r w:rsidR="00EB1BF5" w:rsidRPr="009A4C91">
        <w:rPr>
          <w:rFonts w:ascii="Calibri" w:hAnsi="Calibri"/>
          <w:b/>
          <w:color w:val="FFFFFF" w:themeColor="background1"/>
          <w:lang w:val="en-AU"/>
        </w:rPr>
        <w:tab/>
      </w:r>
      <w:r w:rsidR="00EB1BF5" w:rsidRPr="009A4C91">
        <w:rPr>
          <w:rFonts w:ascii="Calibri" w:hAnsi="Calibri"/>
          <w:b/>
          <w:color w:val="FFFFFF" w:themeColor="background1"/>
          <w:lang w:val="en-AU"/>
        </w:rPr>
        <w:tab/>
      </w:r>
      <w:r w:rsidR="00EB1BF5" w:rsidRPr="009A4C91">
        <w:rPr>
          <w:rFonts w:ascii="Calibri" w:hAnsi="Calibri"/>
          <w:b/>
          <w:color w:val="FFFFFF" w:themeColor="background1"/>
          <w:lang w:val="en-AU"/>
        </w:rPr>
        <w:tab/>
      </w:r>
    </w:p>
    <w:p w14:paraId="7EF29E84" w14:textId="77777777" w:rsidR="57C7EF7E" w:rsidRDefault="0019390B">
      <w:pPr>
        <w:rPr>
          <w:rFonts w:ascii="Calibri" w:hAnsi="Calibri"/>
          <w:lang w:val="en-AU"/>
        </w:rPr>
      </w:pPr>
      <w:r w:rsidRPr="4F731E3D">
        <w:rPr>
          <w:rFonts w:ascii="Calibri" w:eastAsia="Calibri" w:hAnsi="Calibri" w:cs="Calibri"/>
          <w:lang w:val="en-AU"/>
        </w:rPr>
        <w:t>Following review and engagement with our community, Council’s updated Complaints Policy is presented to Council for adoption.</w:t>
      </w:r>
    </w:p>
    <w:p w14:paraId="3CB824CA" w14:textId="77777777" w:rsidR="00962ACB" w:rsidRDefault="00962ACB" w:rsidP="00D37DC7">
      <w:pPr>
        <w:rPr>
          <w:rFonts w:ascii="Calibri" w:hAnsi="Calibri"/>
          <w:lang w:val="en-AU"/>
        </w:rPr>
      </w:pPr>
    </w:p>
    <w:p w14:paraId="7F683684" w14:textId="77777777" w:rsidR="00984498" w:rsidRPr="009A4C91" w:rsidRDefault="0019390B" w:rsidP="00EE1502">
      <w:pPr>
        <w:keepNext/>
        <w:shd w:val="clear" w:color="auto" w:fill="003266"/>
        <w:spacing w:after="360"/>
        <w:outlineLvl w:val="0"/>
        <w:rPr>
          <w:rFonts w:ascii="Calibri" w:hAnsi="Calibri"/>
          <w:b/>
          <w:color w:val="FFFFFF"/>
          <w:lang w:val="en-AU"/>
        </w:rPr>
      </w:pPr>
      <w:r w:rsidRPr="009A4C91">
        <w:rPr>
          <w:rFonts w:ascii="Calibri" w:hAnsi="Calibri"/>
          <w:b/>
          <w:color w:val="FFFFFF" w:themeColor="background1"/>
          <w:lang w:val="en-AU"/>
        </w:rPr>
        <w:t xml:space="preserve"> Recommendation</w:t>
      </w:r>
    </w:p>
    <w:p w14:paraId="15170CF8" w14:textId="77777777" w:rsidR="20919CF7" w:rsidRDefault="0019390B">
      <w:pPr>
        <w:rPr>
          <w:rFonts w:ascii="Calibri" w:hAnsi="Calibri"/>
          <w:lang w:val="en-AU"/>
        </w:rPr>
      </w:pPr>
      <w:r w:rsidRPr="4F731E3D">
        <w:rPr>
          <w:rFonts w:ascii="Calibri" w:eastAsia="Calibri" w:hAnsi="Calibri" w:cs="Calibri"/>
          <w:b/>
          <w:bCs/>
          <w:lang w:val="en-AU"/>
        </w:rPr>
        <w:t xml:space="preserve">That Council adopt the Complaints Policy (Attachment 1) to align to requirements of the </w:t>
      </w:r>
      <w:r w:rsidRPr="318C6257">
        <w:rPr>
          <w:rFonts w:ascii="Calibri" w:eastAsia="Calibri" w:hAnsi="Calibri" w:cs="Calibri"/>
          <w:b/>
          <w:i/>
          <w:lang w:val="en-AU"/>
        </w:rPr>
        <w:t>Local Government Act 2020</w:t>
      </w:r>
      <w:r w:rsidRPr="4F731E3D">
        <w:rPr>
          <w:rFonts w:ascii="Calibri" w:eastAsia="Calibri" w:hAnsi="Calibri" w:cs="Calibri"/>
          <w:b/>
          <w:bCs/>
          <w:lang w:val="en-AU"/>
        </w:rPr>
        <w:t xml:space="preserve"> and recommendations from the Victorian Ombudsman.</w:t>
      </w:r>
    </w:p>
    <w:p w14:paraId="30594C61" w14:textId="77777777" w:rsidR="1B45DDED" w:rsidRDefault="1B45DDED" w:rsidP="1B45DDED">
      <w:pPr>
        <w:rPr>
          <w:rFonts w:ascii="Calibri" w:hAnsi="Calibri"/>
          <w:b/>
          <w:bCs/>
          <w:lang w:val="en-AU"/>
        </w:rPr>
      </w:pPr>
    </w:p>
    <w:p w14:paraId="040E0E5A" w14:textId="77777777" w:rsidR="002A766D" w:rsidRPr="009A4C91" w:rsidRDefault="0019390B" w:rsidP="009A4C91">
      <w:pPr>
        <w:keepNext/>
        <w:shd w:val="clear" w:color="auto" w:fill="003266"/>
        <w:spacing w:after="360"/>
        <w:outlineLvl w:val="0"/>
        <w:rPr>
          <w:rFonts w:ascii="Calibri" w:hAnsi="Calibri"/>
          <w:b/>
          <w:color w:val="FFFFFF"/>
          <w:lang w:val="en-AU"/>
        </w:rPr>
      </w:pPr>
      <w:r w:rsidRPr="009A4C91">
        <w:rPr>
          <w:rFonts w:ascii="Calibri" w:hAnsi="Calibri"/>
          <w:b/>
          <w:color w:val="FFFFFF" w:themeColor="background1"/>
          <w:lang w:val="en-AU"/>
        </w:rPr>
        <w:t xml:space="preserve"> </w:t>
      </w:r>
      <w:r w:rsidR="009B5CB5" w:rsidRPr="009A4C91">
        <w:rPr>
          <w:rFonts w:ascii="Calibri" w:hAnsi="Calibri"/>
          <w:b/>
          <w:color w:val="FFFFFF" w:themeColor="background1"/>
          <w:lang w:val="en-AU"/>
        </w:rPr>
        <w:t>Brief Overview</w:t>
      </w:r>
    </w:p>
    <w:p w14:paraId="55BD12AF" w14:textId="77777777" w:rsidR="426228D7" w:rsidRDefault="0019390B">
      <w:pPr>
        <w:rPr>
          <w:rFonts w:ascii="Calibri" w:hAnsi="Calibri"/>
          <w:lang w:val="en-AU"/>
        </w:rPr>
      </w:pPr>
      <w:r w:rsidRPr="4F731E3D">
        <w:rPr>
          <w:rFonts w:ascii="Calibri" w:eastAsia="Calibri" w:hAnsi="Calibri" w:cs="Calibri"/>
          <w:lang w:val="en-AU"/>
        </w:rPr>
        <w:t xml:space="preserve">Council’s Complaints </w:t>
      </w:r>
      <w:proofErr w:type="spellStart"/>
      <w:r w:rsidRPr="4F731E3D">
        <w:rPr>
          <w:rFonts w:ascii="Calibri" w:eastAsia="Calibri" w:hAnsi="Calibri" w:cs="Calibri"/>
          <w:lang w:val="en-AU"/>
        </w:rPr>
        <w:t>ines</w:t>
      </w:r>
      <w:proofErr w:type="spellEnd"/>
      <w:r w:rsidRPr="4F731E3D">
        <w:rPr>
          <w:rFonts w:ascii="Calibri" w:eastAsia="Calibri" w:hAnsi="Calibri" w:cs="Calibri"/>
          <w:lang w:val="en-AU"/>
        </w:rPr>
        <w:t xml:space="preserve"> our commitment to being accessible and responsive to determining the outcome of complaints quickly and creating a culture that encourages feedback.</w:t>
      </w:r>
    </w:p>
    <w:p w14:paraId="5182AE45" w14:textId="77777777" w:rsidR="426228D7" w:rsidRDefault="0019390B">
      <w:pPr>
        <w:rPr>
          <w:rFonts w:ascii="Calibri" w:hAnsi="Calibri"/>
          <w:lang w:val="en-AU"/>
        </w:rPr>
      </w:pPr>
      <w:r w:rsidRPr="4F731E3D">
        <w:rPr>
          <w:rFonts w:ascii="Calibri" w:eastAsia="Calibri" w:hAnsi="Calibri" w:cs="Calibri"/>
          <w:lang w:val="en-AU"/>
        </w:rPr>
        <w:t xml:space="preserve"> </w:t>
      </w:r>
    </w:p>
    <w:p w14:paraId="1D648015" w14:textId="77777777" w:rsidR="426228D7" w:rsidRDefault="0019390B" w:rsidP="4F731E3D">
      <w:pPr>
        <w:rPr>
          <w:rFonts w:ascii="Calibri" w:eastAsia="Calibri" w:hAnsi="Calibri" w:cs="Calibri"/>
          <w:i/>
          <w:iCs/>
          <w:lang w:val="en-AU"/>
        </w:rPr>
      </w:pPr>
      <w:r w:rsidRPr="4F731E3D">
        <w:rPr>
          <w:rFonts w:ascii="Calibri" w:eastAsia="Calibri" w:hAnsi="Calibri" w:cs="Calibri"/>
          <w:lang w:val="en-AU"/>
        </w:rPr>
        <w:t xml:space="preserve">The adoption of Council’s Complaints Policy is also a requirement of the </w:t>
      </w:r>
      <w:r w:rsidRPr="4F731E3D">
        <w:rPr>
          <w:rFonts w:ascii="Calibri" w:eastAsia="Calibri" w:hAnsi="Calibri" w:cs="Calibri"/>
          <w:i/>
          <w:iCs/>
          <w:lang w:val="en-AU"/>
        </w:rPr>
        <w:t xml:space="preserve">Local Government Act 2020 </w:t>
      </w:r>
      <w:r w:rsidRPr="4F731E3D">
        <w:rPr>
          <w:rFonts w:ascii="Calibri" w:eastAsia="Calibri" w:hAnsi="Calibri" w:cs="Calibri"/>
          <w:lang w:val="en-AU"/>
        </w:rPr>
        <w:t>and is required to be adopted by 31 December 2021.</w:t>
      </w:r>
    </w:p>
    <w:p w14:paraId="33927880" w14:textId="77777777" w:rsidR="1B45DDED" w:rsidRDefault="1B45DDED" w:rsidP="1B45DDED">
      <w:pPr>
        <w:rPr>
          <w:rFonts w:ascii="Calibri" w:hAnsi="Calibri"/>
          <w:lang w:val="en-AU"/>
        </w:rPr>
      </w:pPr>
    </w:p>
    <w:p w14:paraId="15259C4C" w14:textId="77777777" w:rsidR="002A766D" w:rsidRPr="009A4C91" w:rsidRDefault="0019390B" w:rsidP="009A4C91">
      <w:pPr>
        <w:keepNext/>
        <w:shd w:val="clear" w:color="auto" w:fill="003266"/>
        <w:spacing w:after="360"/>
        <w:outlineLvl w:val="0"/>
        <w:rPr>
          <w:rFonts w:ascii="Calibri" w:hAnsi="Calibri"/>
          <w:b/>
          <w:color w:val="FFFFFF"/>
          <w:lang w:val="en-AU"/>
        </w:rPr>
      </w:pPr>
      <w:r w:rsidRPr="009A4C91">
        <w:rPr>
          <w:rFonts w:ascii="Calibri" w:hAnsi="Calibri"/>
          <w:b/>
          <w:color w:val="FFFFFF" w:themeColor="background1"/>
          <w:lang w:val="en-AU"/>
        </w:rPr>
        <w:t xml:space="preserve"> </w:t>
      </w:r>
      <w:r w:rsidR="000F1635" w:rsidRPr="009A4C91">
        <w:rPr>
          <w:rFonts w:ascii="Calibri" w:hAnsi="Calibri"/>
          <w:b/>
          <w:color w:val="FFFFFF" w:themeColor="background1"/>
          <w:lang w:val="en-AU"/>
        </w:rPr>
        <w:t>Key Information</w:t>
      </w:r>
    </w:p>
    <w:p w14:paraId="48CE5616" w14:textId="77777777" w:rsidR="002A766D" w:rsidRPr="002B0489" w:rsidRDefault="0019390B" w:rsidP="4F731E3D">
      <w:pPr>
        <w:rPr>
          <w:rFonts w:ascii="Calibri" w:eastAsia="Calibri" w:hAnsi="Calibri" w:cs="Calibri"/>
          <w:lang w:val="en-AU"/>
        </w:rPr>
      </w:pPr>
      <w:r w:rsidRPr="4F731E3D">
        <w:rPr>
          <w:rFonts w:ascii="Calibri" w:eastAsia="Calibri" w:hAnsi="Calibri" w:cs="Calibri"/>
          <w:lang w:val="en-AU"/>
        </w:rPr>
        <w:t>Council provides an extensive range of services to our community. We value our customers and are committed to providing a high standard of service and ensuring consistency in service delivery.</w:t>
      </w:r>
    </w:p>
    <w:p w14:paraId="2EC96A5A" w14:textId="77777777" w:rsidR="002A766D" w:rsidRPr="002B0489" w:rsidRDefault="002A766D" w:rsidP="4F731E3D">
      <w:pPr>
        <w:rPr>
          <w:rFonts w:ascii="Calibri" w:hAnsi="Calibri"/>
          <w:lang w:val="en-AU"/>
        </w:rPr>
      </w:pPr>
    </w:p>
    <w:p w14:paraId="0001C8CE" w14:textId="77777777" w:rsidR="002A766D" w:rsidRPr="002B0489" w:rsidRDefault="0019390B" w:rsidP="4F731E3D">
      <w:pPr>
        <w:rPr>
          <w:rFonts w:ascii="Calibri" w:hAnsi="Calibri"/>
          <w:lang w:val="en-AU"/>
        </w:rPr>
      </w:pPr>
      <w:r w:rsidRPr="4F731E3D">
        <w:rPr>
          <w:rFonts w:ascii="Calibri" w:eastAsia="Calibri" w:hAnsi="Calibri" w:cs="Calibri"/>
          <w:lang w:val="en-AU"/>
        </w:rPr>
        <w:t>If our service falls short, or we make a mistake, we encourage our customers to contact us directly so we can resolve the issue promptly. We regard complaints as an opportunity to improve our practices and procedures.</w:t>
      </w:r>
    </w:p>
    <w:p w14:paraId="5F812C99" w14:textId="77777777" w:rsidR="002A766D" w:rsidRPr="002B0489" w:rsidRDefault="002A766D" w:rsidP="4F731E3D">
      <w:pPr>
        <w:rPr>
          <w:rFonts w:ascii="Calibri" w:hAnsi="Calibri"/>
          <w:lang w:val="en-AU"/>
        </w:rPr>
      </w:pPr>
    </w:p>
    <w:p w14:paraId="7998D866" w14:textId="77777777" w:rsidR="002A766D" w:rsidRPr="002B0489" w:rsidRDefault="0019390B" w:rsidP="4F731E3D">
      <w:pPr>
        <w:rPr>
          <w:rFonts w:ascii="Calibri" w:hAnsi="Calibri"/>
          <w:lang w:val="en-AU"/>
        </w:rPr>
      </w:pPr>
      <w:r w:rsidRPr="4F731E3D">
        <w:rPr>
          <w:rFonts w:ascii="Calibri" w:eastAsia="Calibri" w:hAnsi="Calibri" w:cs="Calibri"/>
          <w:lang w:val="en-AU"/>
        </w:rPr>
        <w:t xml:space="preserve">Council’s </w:t>
      </w:r>
      <w:r w:rsidR="105D8BCC" w:rsidRPr="4F731E3D">
        <w:rPr>
          <w:rFonts w:ascii="Calibri" w:eastAsia="Calibri" w:hAnsi="Calibri" w:cs="Calibri"/>
          <w:lang w:val="en-AU"/>
        </w:rPr>
        <w:t>C</w:t>
      </w:r>
      <w:r w:rsidRPr="4F731E3D">
        <w:rPr>
          <w:rFonts w:ascii="Calibri" w:eastAsia="Calibri" w:hAnsi="Calibri" w:cs="Calibri"/>
          <w:lang w:val="en-AU"/>
        </w:rPr>
        <w:t xml:space="preserve">omplaints </w:t>
      </w:r>
      <w:r w:rsidR="568065B3" w:rsidRPr="4F731E3D">
        <w:rPr>
          <w:rFonts w:ascii="Calibri" w:eastAsia="Calibri" w:hAnsi="Calibri" w:cs="Calibri"/>
          <w:lang w:val="en-AU"/>
        </w:rPr>
        <w:t>P</w:t>
      </w:r>
      <w:r w:rsidRPr="4F731E3D">
        <w:rPr>
          <w:rFonts w:ascii="Calibri" w:eastAsia="Calibri" w:hAnsi="Calibri" w:cs="Calibri"/>
          <w:lang w:val="en-AU"/>
        </w:rPr>
        <w:t xml:space="preserve">olicy aims to put in place an open and transparent customer complaint handling system to ensure complaints are handled fairly and objectively. The </w:t>
      </w:r>
      <w:r w:rsidR="005F5AC8">
        <w:rPr>
          <w:rFonts w:ascii="Calibri" w:eastAsia="Calibri" w:hAnsi="Calibri" w:cs="Calibri"/>
          <w:lang w:val="en-AU"/>
        </w:rPr>
        <w:t>P</w:t>
      </w:r>
      <w:r w:rsidRPr="4F731E3D">
        <w:rPr>
          <w:rFonts w:ascii="Calibri" w:eastAsia="Calibri" w:hAnsi="Calibri" w:cs="Calibri"/>
          <w:lang w:val="en-AU"/>
        </w:rPr>
        <w:t xml:space="preserve">olicy has been updated to reflect the latest recommendations from the Victorian Ombudsman’s “Councils and complaints – A good practice guide” 2nd edition.  </w:t>
      </w:r>
    </w:p>
    <w:p w14:paraId="77B2C18E" w14:textId="77777777" w:rsidR="1B45DDED" w:rsidRDefault="1B45DDED" w:rsidP="1B45DDED">
      <w:pPr>
        <w:rPr>
          <w:rFonts w:ascii="Calibri" w:hAnsi="Calibri"/>
          <w:lang w:val="en-AU"/>
        </w:rPr>
      </w:pPr>
    </w:p>
    <w:p w14:paraId="1FB85235" w14:textId="77777777" w:rsidR="002A766D" w:rsidRPr="002B0489" w:rsidRDefault="0019390B" w:rsidP="009A4C91">
      <w:pPr>
        <w:keepNext/>
        <w:shd w:val="clear" w:color="auto" w:fill="003266"/>
        <w:spacing w:after="360"/>
        <w:outlineLvl w:val="0"/>
        <w:rPr>
          <w:rFonts w:ascii="Calibri" w:hAnsi="Calibri"/>
          <w:b/>
          <w:color w:val="FFFFFF"/>
          <w:lang w:val="en-AU"/>
        </w:rPr>
      </w:pPr>
      <w:r w:rsidRPr="009A4C91">
        <w:rPr>
          <w:rFonts w:ascii="Calibri" w:hAnsi="Calibri"/>
          <w:b/>
          <w:color w:val="FFFFFF" w:themeColor="background1"/>
          <w:lang w:val="en-AU"/>
        </w:rPr>
        <w:t xml:space="preserve"> </w:t>
      </w:r>
      <w:r w:rsidR="000F1635" w:rsidRPr="009A4C91">
        <w:rPr>
          <w:rFonts w:ascii="Calibri" w:hAnsi="Calibri"/>
          <w:b/>
          <w:color w:val="FFFFFF" w:themeColor="background1"/>
          <w:lang w:val="en-AU"/>
        </w:rPr>
        <w:t xml:space="preserve">Community Consultation </w:t>
      </w:r>
      <w:r w:rsidR="00795661" w:rsidRPr="009A4C91">
        <w:rPr>
          <w:rFonts w:ascii="Calibri" w:hAnsi="Calibri"/>
          <w:b/>
          <w:color w:val="FFFFFF" w:themeColor="background1"/>
          <w:lang w:val="en-AU"/>
        </w:rPr>
        <w:t>and</w:t>
      </w:r>
      <w:r w:rsidR="000F1635" w:rsidRPr="009A4C91">
        <w:rPr>
          <w:rFonts w:ascii="Calibri" w:hAnsi="Calibri"/>
          <w:b/>
          <w:color w:val="FFFFFF" w:themeColor="background1"/>
          <w:lang w:val="en-AU"/>
        </w:rPr>
        <w:t xml:space="preserve"> Engagement</w:t>
      </w:r>
    </w:p>
    <w:p w14:paraId="30871C76" w14:textId="77777777" w:rsidR="009B31F0" w:rsidRDefault="0019390B" w:rsidP="009B31F0">
      <w:pPr>
        <w:rPr>
          <w:rFonts w:ascii="Calibri" w:hAnsi="Calibri"/>
          <w:lang w:val="en-AU"/>
        </w:rPr>
      </w:pPr>
      <w:r>
        <w:rPr>
          <w:rFonts w:ascii="Calibri" w:hAnsi="Calibri"/>
          <w:lang w:val="en-AU"/>
        </w:rPr>
        <w:t xml:space="preserve">Community consultation was undertaken for a </w:t>
      </w:r>
      <w:r w:rsidR="49C43941">
        <w:rPr>
          <w:rFonts w:ascii="Calibri" w:hAnsi="Calibri"/>
          <w:lang w:val="en-AU"/>
        </w:rPr>
        <w:t>f</w:t>
      </w:r>
      <w:r w:rsidR="41E4A30F">
        <w:rPr>
          <w:rFonts w:ascii="Calibri" w:hAnsi="Calibri"/>
          <w:lang w:val="en-AU"/>
        </w:rPr>
        <w:t>ive</w:t>
      </w:r>
      <w:r w:rsidR="49C43941">
        <w:rPr>
          <w:rFonts w:ascii="Calibri" w:hAnsi="Calibri"/>
          <w:lang w:val="en-AU"/>
        </w:rPr>
        <w:t>-week</w:t>
      </w:r>
      <w:r>
        <w:rPr>
          <w:rFonts w:ascii="Calibri" w:hAnsi="Calibri"/>
          <w:lang w:val="en-AU"/>
        </w:rPr>
        <w:t xml:space="preserve"> period commencing 20 October 2021 via the following channels:</w:t>
      </w:r>
    </w:p>
    <w:p w14:paraId="4A5BBB4D" w14:textId="77777777" w:rsidR="009B31F0" w:rsidRDefault="009B31F0" w:rsidP="009B31F0">
      <w:pPr>
        <w:rPr>
          <w:rFonts w:ascii="Calibri" w:hAnsi="Calibri"/>
          <w:lang w:val="en-AU"/>
        </w:rPr>
      </w:pPr>
    </w:p>
    <w:tbl>
      <w:tblPr>
        <w:tblStyle w:val="TableGrid1"/>
        <w:tblW w:w="9015" w:type="dxa"/>
        <w:tblLayout w:type="fixed"/>
        <w:tblLook w:val="04A0" w:firstRow="1" w:lastRow="0" w:firstColumn="1" w:lastColumn="0" w:noHBand="0" w:noVBand="1"/>
      </w:tblPr>
      <w:tblGrid>
        <w:gridCol w:w="2536"/>
        <w:gridCol w:w="6479"/>
      </w:tblGrid>
      <w:tr w:rsidR="00C46FCB" w14:paraId="7E8FBCFA" w14:textId="77777777" w:rsidTr="123F647D">
        <w:trPr>
          <w:trHeight w:val="339"/>
        </w:trPr>
        <w:tc>
          <w:tcPr>
            <w:tcW w:w="2536" w:type="dxa"/>
            <w:tcBorders>
              <w:top w:val="single" w:sz="8" w:space="0" w:color="auto"/>
              <w:left w:val="single" w:sz="8" w:space="0" w:color="auto"/>
              <w:bottom w:val="single" w:sz="8" w:space="0" w:color="auto"/>
              <w:right w:val="single" w:sz="8" w:space="0" w:color="auto"/>
            </w:tcBorders>
            <w:shd w:val="clear" w:color="auto" w:fill="8DB3E2"/>
          </w:tcPr>
          <w:p w14:paraId="3C2D4A0C" w14:textId="77777777" w:rsidR="009B31F0" w:rsidRPr="00B33C92" w:rsidRDefault="0019390B" w:rsidP="000D0927">
            <w:pPr>
              <w:spacing w:after="160" w:line="259" w:lineRule="auto"/>
              <w:rPr>
                <w:rFonts w:ascii="Calibri" w:hAnsi="Calibri"/>
                <w:b/>
                <w:szCs w:val="22"/>
                <w:lang w:eastAsia="en-US"/>
              </w:rPr>
            </w:pPr>
            <w:r w:rsidRPr="00B33C92">
              <w:rPr>
                <w:rFonts w:ascii="Calibri" w:hAnsi="Calibri" w:cs="Calibri"/>
                <w:b/>
                <w:szCs w:val="22"/>
                <w:lang w:eastAsia="en-US"/>
              </w:rPr>
              <w:t>Channel</w:t>
            </w:r>
          </w:p>
        </w:tc>
        <w:tc>
          <w:tcPr>
            <w:tcW w:w="6479" w:type="dxa"/>
            <w:tcBorders>
              <w:top w:val="single" w:sz="8" w:space="0" w:color="auto"/>
              <w:left w:val="single" w:sz="8" w:space="0" w:color="auto"/>
              <w:bottom w:val="single" w:sz="8" w:space="0" w:color="auto"/>
              <w:right w:val="single" w:sz="8" w:space="0" w:color="auto"/>
            </w:tcBorders>
            <w:shd w:val="clear" w:color="auto" w:fill="8DB3E2"/>
          </w:tcPr>
          <w:p w14:paraId="307E765E" w14:textId="77777777" w:rsidR="009B31F0" w:rsidRPr="00B33C92" w:rsidRDefault="0019390B" w:rsidP="000D0927">
            <w:pPr>
              <w:spacing w:after="160" w:line="259" w:lineRule="auto"/>
              <w:rPr>
                <w:rFonts w:ascii="Calibri" w:hAnsi="Calibri"/>
                <w:b/>
                <w:szCs w:val="22"/>
                <w:lang w:eastAsia="en-US"/>
              </w:rPr>
            </w:pPr>
            <w:r w:rsidRPr="00B33C92">
              <w:rPr>
                <w:rFonts w:ascii="Calibri" w:hAnsi="Calibri" w:cs="Calibri"/>
                <w:b/>
                <w:color w:val="000000"/>
                <w:szCs w:val="22"/>
                <w:lang w:eastAsia="en-US"/>
              </w:rPr>
              <w:t>Approach/use</w:t>
            </w:r>
          </w:p>
        </w:tc>
      </w:tr>
      <w:tr w:rsidR="00C46FCB" w14:paraId="5EC8AB75" w14:textId="77777777" w:rsidTr="123F647D">
        <w:trPr>
          <w:trHeight w:val="210"/>
        </w:trPr>
        <w:tc>
          <w:tcPr>
            <w:tcW w:w="2536" w:type="dxa"/>
            <w:tcBorders>
              <w:top w:val="single" w:sz="8" w:space="0" w:color="auto"/>
              <w:left w:val="single" w:sz="8" w:space="0" w:color="auto"/>
              <w:bottom w:val="single" w:sz="8" w:space="0" w:color="auto"/>
              <w:right w:val="single" w:sz="8" w:space="0" w:color="auto"/>
            </w:tcBorders>
          </w:tcPr>
          <w:p w14:paraId="6B51B1F0" w14:textId="77777777" w:rsidR="009B31F0" w:rsidRPr="00312AF3" w:rsidRDefault="0019390B" w:rsidP="000D0927">
            <w:pPr>
              <w:spacing w:after="160" w:line="259" w:lineRule="auto"/>
              <w:rPr>
                <w:rFonts w:ascii="Calibri" w:hAnsi="Calibri"/>
                <w:szCs w:val="22"/>
                <w:lang w:eastAsia="en-US"/>
              </w:rPr>
            </w:pPr>
            <w:r w:rsidRPr="00312AF3">
              <w:rPr>
                <w:rFonts w:ascii="Calibri" w:hAnsi="Calibri" w:cs="Calibri"/>
                <w:szCs w:val="22"/>
                <w:lang w:eastAsia="en-US"/>
              </w:rPr>
              <w:t>Media</w:t>
            </w:r>
          </w:p>
        </w:tc>
        <w:tc>
          <w:tcPr>
            <w:tcW w:w="6479" w:type="dxa"/>
            <w:tcBorders>
              <w:top w:val="single" w:sz="8" w:space="0" w:color="auto"/>
              <w:left w:val="single" w:sz="8" w:space="0" w:color="auto"/>
              <w:bottom w:val="single" w:sz="8" w:space="0" w:color="auto"/>
              <w:right w:val="single" w:sz="8" w:space="0" w:color="auto"/>
            </w:tcBorders>
          </w:tcPr>
          <w:p w14:paraId="38242C6A" w14:textId="77777777" w:rsidR="009B31F0" w:rsidRPr="00312AF3" w:rsidRDefault="0019390B" w:rsidP="000D0927">
            <w:pPr>
              <w:spacing w:after="160" w:line="259" w:lineRule="auto"/>
              <w:rPr>
                <w:rFonts w:ascii="Calibri" w:hAnsi="Calibri"/>
                <w:szCs w:val="22"/>
                <w:lang w:eastAsia="en-US"/>
              </w:rPr>
            </w:pPr>
            <w:r w:rsidRPr="00312AF3">
              <w:rPr>
                <w:rFonts w:ascii="Calibri" w:hAnsi="Calibri" w:cs="Calibri"/>
                <w:szCs w:val="22"/>
                <w:lang w:eastAsia="en-US"/>
              </w:rPr>
              <w:t>Media release issued to local papers</w:t>
            </w:r>
          </w:p>
        </w:tc>
      </w:tr>
      <w:tr w:rsidR="00C46FCB" w14:paraId="5FEDEAE4" w14:textId="77777777" w:rsidTr="123F647D">
        <w:trPr>
          <w:trHeight w:val="210"/>
        </w:trPr>
        <w:tc>
          <w:tcPr>
            <w:tcW w:w="2536" w:type="dxa"/>
            <w:tcBorders>
              <w:top w:val="single" w:sz="8" w:space="0" w:color="auto"/>
              <w:left w:val="single" w:sz="8" w:space="0" w:color="auto"/>
              <w:bottom w:val="single" w:sz="8" w:space="0" w:color="auto"/>
              <w:right w:val="single" w:sz="8" w:space="0" w:color="auto"/>
            </w:tcBorders>
          </w:tcPr>
          <w:p w14:paraId="5366963F" w14:textId="77777777" w:rsidR="009B31F0" w:rsidRPr="00312AF3" w:rsidRDefault="0019390B" w:rsidP="000D0927">
            <w:pPr>
              <w:spacing w:after="160" w:line="259" w:lineRule="auto"/>
              <w:rPr>
                <w:rFonts w:ascii="Calibri" w:hAnsi="Calibri"/>
                <w:szCs w:val="22"/>
                <w:lang w:eastAsia="en-US"/>
              </w:rPr>
            </w:pPr>
            <w:r w:rsidRPr="00312AF3">
              <w:rPr>
                <w:rFonts w:ascii="Calibri" w:hAnsi="Calibri" w:cs="Calibri"/>
                <w:szCs w:val="22"/>
                <w:lang w:eastAsia="en-US"/>
              </w:rPr>
              <w:t>Website</w:t>
            </w:r>
          </w:p>
        </w:tc>
        <w:tc>
          <w:tcPr>
            <w:tcW w:w="6479" w:type="dxa"/>
            <w:tcBorders>
              <w:top w:val="single" w:sz="8" w:space="0" w:color="auto"/>
              <w:left w:val="single" w:sz="8" w:space="0" w:color="auto"/>
              <w:bottom w:val="single" w:sz="8" w:space="0" w:color="auto"/>
              <w:right w:val="single" w:sz="8" w:space="0" w:color="auto"/>
            </w:tcBorders>
          </w:tcPr>
          <w:p w14:paraId="219EDA90" w14:textId="77777777" w:rsidR="009B31F0" w:rsidRPr="00312AF3" w:rsidRDefault="0019390B" w:rsidP="000D0927">
            <w:pPr>
              <w:spacing w:after="160" w:line="259" w:lineRule="auto"/>
              <w:rPr>
                <w:rFonts w:ascii="Calibri" w:hAnsi="Calibri"/>
                <w:szCs w:val="22"/>
                <w:lang w:eastAsia="en-US"/>
              </w:rPr>
            </w:pPr>
            <w:r w:rsidRPr="00312AF3">
              <w:rPr>
                <w:rFonts w:ascii="Calibri" w:hAnsi="Calibri" w:cs="Calibri"/>
                <w:szCs w:val="22"/>
                <w:lang w:eastAsia="en-US"/>
              </w:rPr>
              <w:t>News item</w:t>
            </w:r>
          </w:p>
          <w:p w14:paraId="66337A76" w14:textId="77777777" w:rsidR="009B31F0" w:rsidRPr="00312AF3" w:rsidRDefault="0019390B" w:rsidP="000D0927">
            <w:pPr>
              <w:spacing w:after="160" w:line="259" w:lineRule="auto"/>
              <w:rPr>
                <w:rFonts w:ascii="Calibri" w:hAnsi="Calibri"/>
                <w:szCs w:val="22"/>
                <w:lang w:eastAsia="en-US"/>
              </w:rPr>
            </w:pPr>
            <w:r w:rsidRPr="00312AF3">
              <w:rPr>
                <w:rFonts w:ascii="Calibri" w:hAnsi="Calibri" w:cs="Calibri"/>
                <w:szCs w:val="22"/>
                <w:lang w:eastAsia="en-US"/>
              </w:rPr>
              <w:t>Hive – policy and submission form included</w:t>
            </w:r>
          </w:p>
        </w:tc>
      </w:tr>
      <w:tr w:rsidR="00C46FCB" w14:paraId="104294F0" w14:textId="77777777" w:rsidTr="123F647D">
        <w:trPr>
          <w:trHeight w:val="210"/>
        </w:trPr>
        <w:tc>
          <w:tcPr>
            <w:tcW w:w="2536" w:type="dxa"/>
            <w:tcBorders>
              <w:top w:val="single" w:sz="8" w:space="0" w:color="auto"/>
              <w:left w:val="single" w:sz="8" w:space="0" w:color="auto"/>
              <w:bottom w:val="single" w:sz="8" w:space="0" w:color="auto"/>
              <w:right w:val="single" w:sz="8" w:space="0" w:color="auto"/>
            </w:tcBorders>
          </w:tcPr>
          <w:p w14:paraId="4559077E" w14:textId="77777777" w:rsidR="009B31F0" w:rsidRPr="00312AF3" w:rsidRDefault="0019390B" w:rsidP="000D0927">
            <w:pPr>
              <w:spacing w:after="160" w:line="259" w:lineRule="auto"/>
              <w:rPr>
                <w:rFonts w:ascii="Calibri" w:hAnsi="Calibri"/>
                <w:szCs w:val="22"/>
                <w:lang w:eastAsia="en-US"/>
              </w:rPr>
            </w:pPr>
            <w:r w:rsidRPr="00312AF3">
              <w:rPr>
                <w:rFonts w:ascii="Calibri" w:hAnsi="Calibri" w:cs="Calibri"/>
                <w:szCs w:val="22"/>
                <w:lang w:eastAsia="en-US"/>
              </w:rPr>
              <w:t>Social media</w:t>
            </w:r>
          </w:p>
        </w:tc>
        <w:tc>
          <w:tcPr>
            <w:tcW w:w="6479" w:type="dxa"/>
            <w:tcBorders>
              <w:top w:val="single" w:sz="8" w:space="0" w:color="auto"/>
              <w:left w:val="single" w:sz="8" w:space="0" w:color="auto"/>
              <w:bottom w:val="single" w:sz="8" w:space="0" w:color="auto"/>
              <w:right w:val="single" w:sz="8" w:space="0" w:color="auto"/>
            </w:tcBorders>
          </w:tcPr>
          <w:p w14:paraId="03813E60" w14:textId="77777777" w:rsidR="009B31F0" w:rsidRPr="00312AF3" w:rsidRDefault="0019390B" w:rsidP="000D0927">
            <w:pPr>
              <w:spacing w:after="160" w:line="259" w:lineRule="auto"/>
              <w:rPr>
                <w:rFonts w:ascii="Calibri" w:hAnsi="Calibri"/>
                <w:szCs w:val="22"/>
                <w:lang w:eastAsia="en-US"/>
              </w:rPr>
            </w:pPr>
            <w:r w:rsidRPr="00312AF3">
              <w:rPr>
                <w:rFonts w:ascii="Calibri" w:hAnsi="Calibri" w:cs="Calibri"/>
                <w:szCs w:val="22"/>
                <w:lang w:eastAsia="en-US"/>
              </w:rPr>
              <w:t>Social media post explaining opportunity to contribute.</w:t>
            </w:r>
          </w:p>
        </w:tc>
      </w:tr>
      <w:tr w:rsidR="00C46FCB" w14:paraId="014B954A" w14:textId="77777777" w:rsidTr="123F647D">
        <w:trPr>
          <w:trHeight w:val="210"/>
        </w:trPr>
        <w:tc>
          <w:tcPr>
            <w:tcW w:w="2536" w:type="dxa"/>
            <w:tcBorders>
              <w:top w:val="single" w:sz="8" w:space="0" w:color="auto"/>
              <w:left w:val="single" w:sz="8" w:space="0" w:color="auto"/>
              <w:bottom w:val="single" w:sz="8" w:space="0" w:color="auto"/>
              <w:right w:val="single" w:sz="8" w:space="0" w:color="auto"/>
            </w:tcBorders>
          </w:tcPr>
          <w:p w14:paraId="6558672B" w14:textId="77777777" w:rsidR="009B31F0" w:rsidRPr="00312AF3" w:rsidRDefault="0019390B" w:rsidP="000D0927">
            <w:pPr>
              <w:spacing w:after="160" w:line="259" w:lineRule="auto"/>
              <w:rPr>
                <w:rFonts w:ascii="Calibri" w:hAnsi="Calibri"/>
                <w:szCs w:val="22"/>
                <w:lang w:eastAsia="en-US"/>
              </w:rPr>
            </w:pPr>
            <w:r w:rsidRPr="00312AF3">
              <w:rPr>
                <w:rFonts w:ascii="Calibri" w:hAnsi="Calibri" w:cs="Calibri"/>
                <w:szCs w:val="22"/>
                <w:lang w:eastAsia="en-US"/>
              </w:rPr>
              <w:t>Direct mail</w:t>
            </w:r>
          </w:p>
        </w:tc>
        <w:tc>
          <w:tcPr>
            <w:tcW w:w="6479" w:type="dxa"/>
            <w:tcBorders>
              <w:top w:val="single" w:sz="8" w:space="0" w:color="auto"/>
              <w:left w:val="single" w:sz="8" w:space="0" w:color="auto"/>
              <w:bottom w:val="single" w:sz="8" w:space="0" w:color="auto"/>
              <w:right w:val="single" w:sz="8" w:space="0" w:color="auto"/>
            </w:tcBorders>
          </w:tcPr>
          <w:p w14:paraId="0B7ACE5E" w14:textId="77777777" w:rsidR="009B31F0" w:rsidRPr="00312AF3" w:rsidRDefault="0019390B" w:rsidP="000D0927">
            <w:pPr>
              <w:spacing w:after="160" w:line="259" w:lineRule="auto"/>
              <w:rPr>
                <w:rFonts w:ascii="Calibri" w:hAnsi="Calibri"/>
                <w:lang w:eastAsia="en-US"/>
              </w:rPr>
            </w:pPr>
            <w:r w:rsidRPr="123F647D">
              <w:rPr>
                <w:rFonts w:ascii="Calibri" w:hAnsi="Calibri" w:cs="Calibri"/>
                <w:lang w:eastAsia="en-US"/>
              </w:rPr>
              <w:t>To regular complainants as appropriate</w:t>
            </w:r>
          </w:p>
        </w:tc>
      </w:tr>
      <w:tr w:rsidR="00C46FCB" w14:paraId="3B192935" w14:textId="77777777" w:rsidTr="123F647D">
        <w:trPr>
          <w:trHeight w:val="210"/>
        </w:trPr>
        <w:tc>
          <w:tcPr>
            <w:tcW w:w="2536" w:type="dxa"/>
            <w:tcBorders>
              <w:top w:val="single" w:sz="8" w:space="0" w:color="auto"/>
              <w:left w:val="single" w:sz="8" w:space="0" w:color="auto"/>
              <w:bottom w:val="single" w:sz="8" w:space="0" w:color="auto"/>
              <w:right w:val="single" w:sz="8" w:space="0" w:color="auto"/>
            </w:tcBorders>
          </w:tcPr>
          <w:p w14:paraId="4BAAE0A5" w14:textId="77777777" w:rsidR="009B31F0" w:rsidRPr="00312AF3" w:rsidRDefault="0019390B" w:rsidP="000D0927">
            <w:pPr>
              <w:spacing w:after="160" w:line="259" w:lineRule="auto"/>
              <w:rPr>
                <w:rFonts w:ascii="Calibri" w:hAnsi="Calibri"/>
                <w:szCs w:val="22"/>
                <w:lang w:eastAsia="en-US"/>
              </w:rPr>
            </w:pPr>
            <w:r w:rsidRPr="00312AF3">
              <w:rPr>
                <w:rFonts w:ascii="Calibri" w:hAnsi="Calibri" w:cs="Calibri"/>
                <w:szCs w:val="22"/>
                <w:lang w:eastAsia="en-US"/>
              </w:rPr>
              <w:t>Print advertising</w:t>
            </w:r>
          </w:p>
        </w:tc>
        <w:tc>
          <w:tcPr>
            <w:tcW w:w="6479" w:type="dxa"/>
            <w:tcBorders>
              <w:top w:val="single" w:sz="8" w:space="0" w:color="auto"/>
              <w:left w:val="single" w:sz="8" w:space="0" w:color="auto"/>
              <w:bottom w:val="single" w:sz="8" w:space="0" w:color="auto"/>
              <w:right w:val="single" w:sz="8" w:space="0" w:color="auto"/>
            </w:tcBorders>
          </w:tcPr>
          <w:p w14:paraId="7578EC96" w14:textId="77777777" w:rsidR="009B31F0" w:rsidRPr="00312AF3" w:rsidRDefault="0019390B" w:rsidP="000D0927">
            <w:pPr>
              <w:spacing w:after="160" w:line="259" w:lineRule="auto"/>
              <w:rPr>
                <w:rFonts w:ascii="Calibri" w:hAnsi="Calibri"/>
                <w:szCs w:val="22"/>
                <w:lang w:eastAsia="en-US"/>
              </w:rPr>
            </w:pPr>
            <w:r w:rsidRPr="00312AF3">
              <w:rPr>
                <w:rFonts w:ascii="Calibri" w:hAnsi="Calibri" w:cs="Calibri"/>
                <w:szCs w:val="22"/>
                <w:lang w:eastAsia="en-US"/>
              </w:rPr>
              <w:t>Included in local media advertising</w:t>
            </w:r>
          </w:p>
        </w:tc>
      </w:tr>
    </w:tbl>
    <w:p w14:paraId="4F4EB3B0" w14:textId="77777777" w:rsidR="009B31F0" w:rsidRDefault="009B31F0" w:rsidP="775801DC">
      <w:pPr>
        <w:rPr>
          <w:rFonts w:ascii="Calibri" w:hAnsi="Calibri"/>
          <w:lang w:val="en-AU"/>
        </w:rPr>
      </w:pPr>
    </w:p>
    <w:p w14:paraId="19505430" w14:textId="77777777" w:rsidR="2A94BC8F" w:rsidRDefault="0019390B" w:rsidP="4F731E3D">
      <w:pPr>
        <w:rPr>
          <w:rFonts w:ascii="Calibri" w:eastAsia="Calibri" w:hAnsi="Calibri" w:cs="Calibri"/>
          <w:lang w:val="en-AU"/>
        </w:rPr>
      </w:pPr>
      <w:r w:rsidRPr="4F731E3D">
        <w:rPr>
          <w:rFonts w:ascii="Calibri" w:eastAsia="Calibri" w:hAnsi="Calibri" w:cs="Calibri"/>
          <w:lang w:val="en-AU"/>
        </w:rPr>
        <w:t xml:space="preserve">In total there were </w:t>
      </w:r>
      <w:r w:rsidR="3F10FF44" w:rsidRPr="4F731E3D">
        <w:rPr>
          <w:rFonts w:ascii="Calibri" w:eastAsia="Calibri" w:hAnsi="Calibri" w:cs="Calibri"/>
          <w:lang w:val="en-AU"/>
        </w:rPr>
        <w:t>two</w:t>
      </w:r>
      <w:r w:rsidRPr="4F731E3D">
        <w:rPr>
          <w:rFonts w:ascii="Calibri" w:eastAsia="Calibri" w:hAnsi="Calibri" w:cs="Calibri"/>
          <w:lang w:val="en-AU"/>
        </w:rPr>
        <w:t xml:space="preserve"> </w:t>
      </w:r>
      <w:r w:rsidR="388A86D2" w:rsidRPr="4F731E3D">
        <w:rPr>
          <w:rFonts w:ascii="Calibri" w:eastAsia="Calibri" w:hAnsi="Calibri" w:cs="Calibri"/>
          <w:lang w:val="en-AU"/>
        </w:rPr>
        <w:t>submissions</w:t>
      </w:r>
      <w:r w:rsidRPr="4F731E3D">
        <w:rPr>
          <w:rFonts w:ascii="Calibri" w:eastAsia="Calibri" w:hAnsi="Calibri" w:cs="Calibri"/>
          <w:lang w:val="en-AU"/>
        </w:rPr>
        <w:t xml:space="preserve"> received in consultation</w:t>
      </w:r>
      <w:r w:rsidR="798881EA" w:rsidRPr="4F731E3D">
        <w:rPr>
          <w:rFonts w:ascii="Calibri" w:eastAsia="Calibri" w:hAnsi="Calibri" w:cs="Calibri"/>
          <w:lang w:val="en-AU"/>
        </w:rPr>
        <w:t xml:space="preserve"> that related specifically to the Complaints Policy.</w:t>
      </w:r>
    </w:p>
    <w:p w14:paraId="39BA6278" w14:textId="77777777" w:rsidR="4F731E3D" w:rsidRDefault="4F731E3D" w:rsidP="4F731E3D">
      <w:pPr>
        <w:rPr>
          <w:rFonts w:ascii="Calibri" w:hAnsi="Calibri"/>
          <w:lang w:val="en-AU"/>
        </w:rPr>
      </w:pPr>
    </w:p>
    <w:p w14:paraId="3E6075CD" w14:textId="77777777" w:rsidR="2A94BC8F" w:rsidRDefault="0019390B">
      <w:pPr>
        <w:rPr>
          <w:rFonts w:ascii="Calibri" w:eastAsia="Calibri" w:hAnsi="Calibri" w:cs="Calibri"/>
          <w:lang w:val="en-AU"/>
        </w:rPr>
      </w:pPr>
      <w:r w:rsidRPr="4F731E3D">
        <w:rPr>
          <w:rFonts w:ascii="Calibri" w:eastAsia="Calibri" w:hAnsi="Calibri" w:cs="Calibri"/>
          <w:lang w:val="en-AU"/>
        </w:rPr>
        <w:t>The two submissions received were focused on the importance of a process for following through and resolving complaints, whilst another highlighted social media as a more accessible way to lodge a complaint.</w:t>
      </w:r>
      <w:r w:rsidR="1EDA59C5" w:rsidRPr="4F731E3D">
        <w:rPr>
          <w:rFonts w:ascii="Calibri" w:eastAsia="Calibri" w:hAnsi="Calibri" w:cs="Calibri"/>
          <w:lang w:val="en-AU"/>
        </w:rPr>
        <w:t xml:space="preserve"> </w:t>
      </w:r>
      <w:r w:rsidR="14C273BA" w:rsidRPr="4F731E3D">
        <w:rPr>
          <w:rFonts w:ascii="Calibri" w:eastAsia="Calibri" w:hAnsi="Calibri" w:cs="Calibri"/>
          <w:lang w:val="en-AU"/>
        </w:rPr>
        <w:t>Both were noted.</w:t>
      </w:r>
    </w:p>
    <w:p w14:paraId="15941C02" w14:textId="77777777" w:rsidR="00A97362" w:rsidRDefault="00A97362">
      <w:pPr>
        <w:rPr>
          <w:rFonts w:ascii="Calibri" w:hAnsi="Calibri"/>
          <w:lang w:val="en-AU"/>
        </w:rPr>
      </w:pPr>
    </w:p>
    <w:p w14:paraId="6E0326BB" w14:textId="77777777" w:rsidR="002A766D" w:rsidRPr="009A4C91" w:rsidRDefault="0019390B" w:rsidP="009A4C91">
      <w:pPr>
        <w:keepNext/>
        <w:shd w:val="clear" w:color="auto" w:fill="003266"/>
        <w:spacing w:after="360"/>
        <w:outlineLvl w:val="0"/>
        <w:rPr>
          <w:rFonts w:ascii="Calibri" w:hAnsi="Calibri"/>
          <w:b/>
          <w:color w:val="FFFFFF"/>
          <w:lang w:val="en-AU"/>
        </w:rPr>
      </w:pPr>
      <w:r w:rsidRPr="009A4C91">
        <w:rPr>
          <w:rFonts w:ascii="Calibri" w:hAnsi="Calibri"/>
          <w:b/>
          <w:color w:val="FFFFFF" w:themeColor="background1"/>
          <w:lang w:val="en-AU"/>
        </w:rPr>
        <w:t>Alignment to Community Plan</w:t>
      </w:r>
      <w:r w:rsidR="00EB1BF5" w:rsidRPr="009A4C91">
        <w:rPr>
          <w:rFonts w:ascii="Calibri" w:hAnsi="Calibri"/>
          <w:b/>
          <w:color w:val="FFFFFF" w:themeColor="background1"/>
          <w:lang w:val="en-AU"/>
        </w:rPr>
        <w:t xml:space="preserve">, </w:t>
      </w:r>
      <w:r w:rsidRPr="009A4C91">
        <w:rPr>
          <w:rFonts w:ascii="Calibri" w:hAnsi="Calibri"/>
          <w:b/>
          <w:color w:val="FFFFFF" w:themeColor="background1"/>
          <w:lang w:val="en-AU"/>
        </w:rPr>
        <w:t>Policies or Strategies</w:t>
      </w:r>
    </w:p>
    <w:p w14:paraId="09F1C202" w14:textId="77777777" w:rsidR="002A766D" w:rsidRDefault="0019390B" w:rsidP="00850B52">
      <w:pPr>
        <w:spacing w:after="120"/>
        <w:rPr>
          <w:rFonts w:ascii="Calibri" w:hAnsi="Calibri"/>
          <w:lang w:val="en-AU"/>
        </w:rPr>
      </w:pPr>
      <w:r>
        <w:rPr>
          <w:rFonts w:ascii="Calibri" w:hAnsi="Calibri"/>
          <w:lang w:val="en-AU"/>
        </w:rPr>
        <w:t>Alignment to Whittlesea 2040 and Community Plan</w:t>
      </w:r>
      <w:r w:rsidR="00374EAD">
        <w:rPr>
          <w:rFonts w:ascii="Calibri" w:hAnsi="Calibri"/>
          <w:lang w:val="en-AU"/>
        </w:rPr>
        <w:t xml:space="preserve"> 2021-2025</w:t>
      </w:r>
      <w:r>
        <w:rPr>
          <w:rFonts w:ascii="Calibri" w:hAnsi="Calibri"/>
          <w:lang w:val="en-AU"/>
        </w:rPr>
        <w:t>:</w:t>
      </w:r>
      <w:r w:rsidR="00080D65">
        <w:rPr>
          <w:rFonts w:ascii="Calibri" w:hAnsi="Calibri"/>
          <w:lang w:val="en-AU"/>
        </w:rPr>
        <w:br/>
      </w:r>
      <w:r w:rsidRPr="4F731E3D">
        <w:rPr>
          <w:rFonts w:ascii="Calibri" w:eastAsia="Calibri" w:hAnsi="Calibri" w:cs="Calibri"/>
          <w:b/>
          <w:bCs/>
          <w:color w:val="000000" w:themeColor="text1"/>
          <w:lang w:val="en-AU"/>
        </w:rPr>
        <w:t>High performing organisation  </w:t>
      </w:r>
      <w:r>
        <w:rPr>
          <w:rFonts w:ascii="Calibri" w:hAnsi="Calibri"/>
          <w:lang w:val="en-AU"/>
        </w:rPr>
        <w:br/>
      </w:r>
      <w:r w:rsidRPr="4F731E3D">
        <w:rPr>
          <w:rFonts w:ascii="Calibri" w:eastAsia="Calibri" w:hAnsi="Calibri" w:cs="Calibri"/>
          <w:lang w:val="en-AU"/>
        </w:rPr>
        <w:t>We engage effectively with the community, deliver efficient and effective services and initiatives, make decision in the best interest of our community and deliver value to our community</w:t>
      </w:r>
      <w:r w:rsidR="30FB52F3" w:rsidRPr="4F731E3D">
        <w:rPr>
          <w:rFonts w:ascii="Calibri" w:eastAsia="Calibri" w:hAnsi="Calibri" w:cs="Calibri"/>
          <w:lang w:val="en-AU"/>
        </w:rPr>
        <w:t>.</w:t>
      </w:r>
    </w:p>
    <w:p w14:paraId="1AAC73C3" w14:textId="77777777" w:rsidR="30FB52F3" w:rsidRDefault="0019390B">
      <w:pPr>
        <w:rPr>
          <w:rFonts w:ascii="Calibri" w:hAnsi="Calibri"/>
          <w:lang w:val="en-AU"/>
        </w:rPr>
      </w:pPr>
      <w:r w:rsidRPr="4F731E3D">
        <w:rPr>
          <w:rFonts w:ascii="Calibri" w:eastAsia="Calibri" w:hAnsi="Calibri" w:cs="Calibri"/>
          <w:lang w:val="en-AU"/>
        </w:rPr>
        <w:t xml:space="preserve">Community consultation and engagement carried out </w:t>
      </w:r>
      <w:r w:rsidR="3C52DFF3" w:rsidRPr="4F731E3D">
        <w:rPr>
          <w:rFonts w:ascii="Calibri" w:eastAsia="Calibri" w:hAnsi="Calibri" w:cs="Calibri"/>
          <w:lang w:val="en-AU"/>
        </w:rPr>
        <w:t xml:space="preserve">provided </w:t>
      </w:r>
      <w:r w:rsidRPr="4F731E3D">
        <w:rPr>
          <w:rFonts w:ascii="Calibri" w:eastAsia="Calibri" w:hAnsi="Calibri" w:cs="Calibri"/>
          <w:lang w:val="en-AU"/>
        </w:rPr>
        <w:t>an opportunity for the community to provide feedback on Council’s draft Complaints Policy.</w:t>
      </w:r>
    </w:p>
    <w:p w14:paraId="64E1B9AF" w14:textId="77777777" w:rsidR="4F731E3D" w:rsidRDefault="4F731E3D" w:rsidP="4F731E3D">
      <w:pPr>
        <w:rPr>
          <w:rFonts w:ascii="Calibri" w:hAnsi="Calibri"/>
          <w:lang w:val="en-AU"/>
        </w:rPr>
      </w:pPr>
    </w:p>
    <w:p w14:paraId="283D4D2E" w14:textId="77777777" w:rsidR="002A766D" w:rsidRPr="009A4C91" w:rsidRDefault="0019390B" w:rsidP="009A4C91">
      <w:pPr>
        <w:keepNext/>
        <w:shd w:val="clear" w:color="auto" w:fill="003266"/>
        <w:spacing w:after="360"/>
        <w:outlineLvl w:val="0"/>
        <w:rPr>
          <w:rFonts w:ascii="Calibri" w:hAnsi="Calibri"/>
          <w:b/>
          <w:color w:val="FFFFFF"/>
          <w:lang w:val="en-AU"/>
        </w:rPr>
      </w:pPr>
      <w:r w:rsidRPr="009A4C91">
        <w:rPr>
          <w:rFonts w:ascii="Calibri" w:hAnsi="Calibri"/>
          <w:b/>
          <w:color w:val="FFFFFF" w:themeColor="background1"/>
          <w:lang w:val="en-AU"/>
        </w:rPr>
        <w:t xml:space="preserve"> </w:t>
      </w:r>
      <w:r w:rsidR="000F1635" w:rsidRPr="009A4C91">
        <w:rPr>
          <w:rFonts w:ascii="Calibri" w:hAnsi="Calibri"/>
          <w:b/>
          <w:color w:val="FFFFFF" w:themeColor="background1"/>
          <w:lang w:val="en-AU"/>
        </w:rPr>
        <w:t>Considerations</w:t>
      </w:r>
    </w:p>
    <w:p w14:paraId="52C6A56B" w14:textId="77777777" w:rsidR="002A766D" w:rsidRPr="00EE1502" w:rsidRDefault="0019390B" w:rsidP="775801DC">
      <w:pPr>
        <w:keepNext/>
        <w:spacing w:before="240" w:after="60"/>
        <w:outlineLvl w:val="1"/>
        <w:rPr>
          <w:rFonts w:ascii="Calibri" w:hAnsi="Calibri" w:cs="Arial"/>
          <w:b/>
          <w:bCs/>
          <w:iCs/>
          <w:lang w:val="en-AU"/>
        </w:rPr>
      </w:pPr>
      <w:r w:rsidRPr="00EE1502">
        <w:rPr>
          <w:rFonts w:ascii="Calibri" w:hAnsi="Calibri" w:cs="Arial"/>
          <w:b/>
          <w:bCs/>
          <w:iCs/>
          <w:lang w:val="en-AU"/>
        </w:rPr>
        <w:t>Environmental</w:t>
      </w:r>
    </w:p>
    <w:p w14:paraId="7E00AA09" w14:textId="77777777" w:rsidR="18E6EC4A" w:rsidRDefault="0019390B" w:rsidP="123F647D">
      <w:pPr>
        <w:spacing w:line="259" w:lineRule="auto"/>
        <w:rPr>
          <w:rFonts w:ascii="Calibri" w:hAnsi="Calibri"/>
          <w:lang w:val="en-AU"/>
        </w:rPr>
      </w:pPr>
      <w:r>
        <w:rPr>
          <w:rFonts w:ascii="Calibri" w:hAnsi="Calibri"/>
          <w:lang w:val="en-AU"/>
        </w:rPr>
        <w:t>No implications</w:t>
      </w:r>
    </w:p>
    <w:p w14:paraId="7A882848" w14:textId="77777777" w:rsidR="002A766D" w:rsidRPr="00EC228C" w:rsidRDefault="0019390B" w:rsidP="775801DC">
      <w:pPr>
        <w:keepNext/>
        <w:spacing w:before="240" w:after="60"/>
        <w:outlineLvl w:val="1"/>
        <w:rPr>
          <w:rFonts w:ascii="Calibri" w:hAnsi="Calibri" w:cs="Arial"/>
          <w:b/>
          <w:bCs/>
          <w:iCs/>
          <w:lang w:val="en-AU"/>
        </w:rPr>
      </w:pPr>
      <w:r w:rsidRPr="00EC228C">
        <w:rPr>
          <w:rFonts w:ascii="Calibri" w:hAnsi="Calibri" w:cs="Arial"/>
          <w:b/>
          <w:bCs/>
          <w:iCs/>
          <w:lang w:val="en-AU"/>
        </w:rPr>
        <w:t xml:space="preserve">Social, Cultural and Health </w:t>
      </w:r>
    </w:p>
    <w:p w14:paraId="0C4FEF00" w14:textId="0E8A0650" w:rsidR="002A41FD" w:rsidRDefault="0019390B" w:rsidP="123F647D">
      <w:pPr>
        <w:spacing w:line="259" w:lineRule="auto"/>
        <w:rPr>
          <w:rFonts w:ascii="Calibri" w:hAnsi="Calibri"/>
          <w:lang w:val="en-AU"/>
        </w:rPr>
      </w:pPr>
      <w:r>
        <w:rPr>
          <w:rFonts w:ascii="Calibri" w:hAnsi="Calibri"/>
          <w:lang w:val="en-AU"/>
        </w:rPr>
        <w:t xml:space="preserve">An effective complaints policy helps develop </w:t>
      </w:r>
      <w:r w:rsidR="7D4CB35B">
        <w:rPr>
          <w:rFonts w:ascii="Calibri" w:hAnsi="Calibri"/>
          <w:lang w:val="en-AU"/>
        </w:rPr>
        <w:t>a</w:t>
      </w:r>
      <w:r>
        <w:rPr>
          <w:rFonts w:ascii="Calibri" w:hAnsi="Calibri"/>
          <w:lang w:val="en-AU"/>
        </w:rPr>
        <w:t xml:space="preserve"> safe and inclusive community and promotes respect for diverse values, abilities, beliefs, cultural practices and ways of living. </w:t>
      </w:r>
    </w:p>
    <w:p w14:paraId="6020EC79" w14:textId="77777777" w:rsidR="002A41FD" w:rsidRDefault="002A41FD">
      <w:pPr>
        <w:rPr>
          <w:rFonts w:ascii="Calibri" w:hAnsi="Calibri"/>
          <w:lang w:val="en-AU"/>
        </w:rPr>
      </w:pPr>
      <w:r>
        <w:rPr>
          <w:rFonts w:ascii="Calibri" w:hAnsi="Calibri"/>
          <w:lang w:val="en-AU"/>
        </w:rPr>
        <w:br w:type="page"/>
      </w:r>
    </w:p>
    <w:p w14:paraId="71909349" w14:textId="77777777" w:rsidR="002A766D" w:rsidRPr="00EC228C" w:rsidRDefault="0019390B" w:rsidP="775801DC">
      <w:pPr>
        <w:keepNext/>
        <w:spacing w:before="240" w:after="60"/>
        <w:outlineLvl w:val="1"/>
        <w:rPr>
          <w:rFonts w:ascii="Calibri" w:hAnsi="Calibri" w:cs="Arial"/>
          <w:b/>
          <w:bCs/>
          <w:iCs/>
          <w:lang w:val="en-AU"/>
        </w:rPr>
      </w:pPr>
      <w:r w:rsidRPr="00EC228C">
        <w:rPr>
          <w:rFonts w:ascii="Calibri" w:hAnsi="Calibri" w:cs="Arial"/>
          <w:b/>
          <w:bCs/>
          <w:iCs/>
          <w:lang w:val="en-AU"/>
        </w:rPr>
        <w:t>Economic</w:t>
      </w:r>
    </w:p>
    <w:p w14:paraId="13A4F00B" w14:textId="77777777" w:rsidR="75311B40" w:rsidRDefault="0019390B" w:rsidP="123F647D">
      <w:pPr>
        <w:spacing w:line="259" w:lineRule="auto"/>
        <w:rPr>
          <w:rFonts w:ascii="Calibri" w:hAnsi="Calibri"/>
          <w:lang w:val="en-AU"/>
        </w:rPr>
      </w:pPr>
      <w:r>
        <w:rPr>
          <w:rFonts w:ascii="Calibri" w:hAnsi="Calibri"/>
          <w:lang w:val="en-AU"/>
        </w:rPr>
        <w:t xml:space="preserve">The aim of </w:t>
      </w:r>
      <w:r w:rsidR="42582EF1">
        <w:rPr>
          <w:rFonts w:ascii="Calibri" w:hAnsi="Calibri"/>
          <w:lang w:val="en-AU"/>
        </w:rPr>
        <w:t xml:space="preserve">this </w:t>
      </w:r>
      <w:r w:rsidR="003F0BD5">
        <w:rPr>
          <w:rFonts w:ascii="Calibri" w:hAnsi="Calibri"/>
          <w:lang w:val="en-AU"/>
        </w:rPr>
        <w:t>P</w:t>
      </w:r>
      <w:r w:rsidR="42582EF1">
        <w:rPr>
          <w:rFonts w:ascii="Calibri" w:hAnsi="Calibri"/>
          <w:lang w:val="en-AU"/>
        </w:rPr>
        <w:t xml:space="preserve">olicy is </w:t>
      </w:r>
      <w:r>
        <w:rPr>
          <w:rFonts w:ascii="Calibri" w:hAnsi="Calibri"/>
          <w:lang w:val="en-AU"/>
        </w:rPr>
        <w:t>to ensure complaints are dealt with in a timely and consistent manner</w:t>
      </w:r>
      <w:r w:rsidR="367DFCF5">
        <w:rPr>
          <w:rFonts w:ascii="Calibri" w:hAnsi="Calibri"/>
          <w:lang w:val="en-AU"/>
        </w:rPr>
        <w:t xml:space="preserve">. </w:t>
      </w:r>
      <w:r w:rsidR="0763AA87">
        <w:rPr>
          <w:rFonts w:ascii="Calibri" w:hAnsi="Calibri"/>
          <w:lang w:val="en-AU"/>
        </w:rPr>
        <w:t xml:space="preserve">The community will have access to the </w:t>
      </w:r>
      <w:r w:rsidR="196C1EB3">
        <w:rPr>
          <w:rFonts w:ascii="Calibri" w:hAnsi="Calibri"/>
          <w:lang w:val="en-AU"/>
        </w:rPr>
        <w:t>C</w:t>
      </w:r>
      <w:r w:rsidR="0763AA87">
        <w:rPr>
          <w:rFonts w:ascii="Calibri" w:hAnsi="Calibri"/>
          <w:lang w:val="en-AU"/>
        </w:rPr>
        <w:t xml:space="preserve">omplaints </w:t>
      </w:r>
      <w:r w:rsidR="35BF5F06">
        <w:rPr>
          <w:rFonts w:ascii="Calibri" w:hAnsi="Calibri"/>
          <w:lang w:val="en-AU"/>
        </w:rPr>
        <w:t>P</w:t>
      </w:r>
      <w:r w:rsidR="0763AA87">
        <w:rPr>
          <w:rFonts w:ascii="Calibri" w:hAnsi="Calibri"/>
          <w:lang w:val="en-AU"/>
        </w:rPr>
        <w:t>olicy via the Ci</w:t>
      </w:r>
      <w:r w:rsidR="367DFCF5">
        <w:rPr>
          <w:rFonts w:ascii="Calibri" w:hAnsi="Calibri"/>
          <w:lang w:val="en-AU"/>
        </w:rPr>
        <w:t>ty of Whittlesea</w:t>
      </w:r>
      <w:r w:rsidR="66B61D1F">
        <w:rPr>
          <w:rFonts w:ascii="Calibri" w:hAnsi="Calibri"/>
          <w:lang w:val="en-AU"/>
        </w:rPr>
        <w:t xml:space="preserve"> </w:t>
      </w:r>
      <w:r w:rsidR="006B4E80">
        <w:rPr>
          <w:rFonts w:ascii="Calibri" w:hAnsi="Calibri"/>
          <w:lang w:val="en-AU"/>
        </w:rPr>
        <w:t xml:space="preserve">website </w:t>
      </w:r>
      <w:r w:rsidR="66B61D1F">
        <w:rPr>
          <w:rFonts w:ascii="Calibri" w:hAnsi="Calibri"/>
          <w:lang w:val="en-AU"/>
        </w:rPr>
        <w:t xml:space="preserve">where they can learn what to expect should they need to lodge a complaint. </w:t>
      </w:r>
    </w:p>
    <w:p w14:paraId="39999E87" w14:textId="77777777" w:rsidR="75311B40" w:rsidRDefault="75311B40" w:rsidP="123F647D">
      <w:pPr>
        <w:spacing w:line="259" w:lineRule="auto"/>
        <w:rPr>
          <w:rFonts w:ascii="Calibri" w:hAnsi="Calibri"/>
          <w:lang w:val="en-AU"/>
        </w:rPr>
      </w:pPr>
    </w:p>
    <w:p w14:paraId="5563744A" w14:textId="77777777" w:rsidR="75311B40" w:rsidRDefault="0019390B" w:rsidP="123F647D">
      <w:pPr>
        <w:spacing w:line="259" w:lineRule="auto"/>
        <w:rPr>
          <w:rFonts w:ascii="Calibri" w:hAnsi="Calibri"/>
          <w:lang w:val="en-AU"/>
        </w:rPr>
      </w:pPr>
      <w:r>
        <w:rPr>
          <w:rFonts w:ascii="Calibri" w:hAnsi="Calibri"/>
          <w:lang w:val="en-AU"/>
        </w:rPr>
        <w:t xml:space="preserve">Community </w:t>
      </w:r>
      <w:r w:rsidR="66B61D1F">
        <w:rPr>
          <w:rFonts w:ascii="Calibri" w:hAnsi="Calibri"/>
          <w:lang w:val="en-AU"/>
        </w:rPr>
        <w:t>education should help the objective t</w:t>
      </w:r>
      <w:r w:rsidR="12AB7147">
        <w:rPr>
          <w:rFonts w:ascii="Calibri" w:hAnsi="Calibri"/>
          <w:lang w:val="en-AU"/>
        </w:rPr>
        <w:t>o deal with complaints efficiently and effectivel</w:t>
      </w:r>
      <w:r w:rsidR="1BBA042E">
        <w:rPr>
          <w:rFonts w:ascii="Calibri" w:hAnsi="Calibri"/>
          <w:lang w:val="en-AU"/>
        </w:rPr>
        <w:t>y.</w:t>
      </w:r>
      <w:r w:rsidR="12AB7147">
        <w:rPr>
          <w:rFonts w:ascii="Calibri" w:hAnsi="Calibri"/>
          <w:lang w:val="en-AU"/>
        </w:rPr>
        <w:t xml:space="preserve"> </w:t>
      </w:r>
      <w:r w:rsidR="00EB1BF5">
        <w:rPr>
          <w:rFonts w:ascii="Calibri" w:hAnsi="Calibri"/>
          <w:lang w:val="en-AU"/>
        </w:rPr>
        <w:t xml:space="preserve"> </w:t>
      </w:r>
    </w:p>
    <w:p w14:paraId="63710D27" w14:textId="77777777" w:rsidR="002A766D" w:rsidRPr="00EC228C" w:rsidRDefault="0019390B" w:rsidP="775801DC">
      <w:pPr>
        <w:keepNext/>
        <w:spacing w:before="240" w:after="60"/>
        <w:outlineLvl w:val="1"/>
        <w:rPr>
          <w:rFonts w:ascii="Calibri" w:hAnsi="Calibri" w:cs="Arial"/>
          <w:b/>
          <w:bCs/>
          <w:iCs/>
          <w:lang w:val="en-AU"/>
        </w:rPr>
      </w:pPr>
      <w:r w:rsidRPr="00EC228C">
        <w:rPr>
          <w:rFonts w:ascii="Calibri" w:hAnsi="Calibri" w:cs="Arial"/>
          <w:b/>
          <w:bCs/>
          <w:iCs/>
          <w:lang w:val="en-AU"/>
        </w:rPr>
        <w:t>Financial Implications</w:t>
      </w:r>
    </w:p>
    <w:p w14:paraId="7729A02B" w14:textId="77777777" w:rsidR="00EC09C9" w:rsidRDefault="0019390B" w:rsidP="775801DC">
      <w:pPr>
        <w:rPr>
          <w:rFonts w:ascii="Calibri" w:hAnsi="Calibri"/>
          <w:lang w:val="en-AU"/>
        </w:rPr>
      </w:pPr>
      <w:r w:rsidRPr="009A5857">
        <w:rPr>
          <w:rFonts w:ascii="Calibri" w:hAnsi="Calibri"/>
          <w:lang w:val="en-AU"/>
        </w:rPr>
        <w:t>No implications</w:t>
      </w:r>
    </w:p>
    <w:p w14:paraId="12F286BD" w14:textId="77777777" w:rsidR="00A97362" w:rsidRPr="002B0489" w:rsidRDefault="00A97362" w:rsidP="775801DC">
      <w:pPr>
        <w:rPr>
          <w:rFonts w:ascii="Calibri" w:hAnsi="Calibri"/>
          <w:lang w:val="en-AU"/>
        </w:rPr>
      </w:pPr>
    </w:p>
    <w:p w14:paraId="7D27C777" w14:textId="77777777" w:rsidR="002A766D" w:rsidRPr="009A4C91" w:rsidRDefault="0019390B" w:rsidP="009A4C91">
      <w:pPr>
        <w:keepNext/>
        <w:shd w:val="clear" w:color="auto" w:fill="003266"/>
        <w:spacing w:after="360"/>
        <w:outlineLvl w:val="0"/>
        <w:rPr>
          <w:rFonts w:ascii="Calibri" w:hAnsi="Calibri"/>
          <w:b/>
          <w:color w:val="FFFFFF"/>
          <w:lang w:val="en-AU"/>
        </w:rPr>
      </w:pPr>
      <w:r w:rsidRPr="009A4C91">
        <w:rPr>
          <w:rFonts w:ascii="Calibri" w:hAnsi="Calibri"/>
          <w:b/>
          <w:color w:val="FFFFFF" w:themeColor="background1"/>
          <w:lang w:val="en-AU"/>
        </w:rPr>
        <w:t xml:space="preserve"> </w:t>
      </w:r>
      <w:r w:rsidR="000F1635" w:rsidRPr="009A4C91">
        <w:rPr>
          <w:rFonts w:ascii="Calibri" w:hAnsi="Calibri"/>
          <w:b/>
          <w:color w:val="FFFFFF" w:themeColor="background1"/>
          <w:lang w:val="en-AU"/>
        </w:rPr>
        <w:t>Link to Strategic Risk</w:t>
      </w:r>
    </w:p>
    <w:p w14:paraId="7A1C1304" w14:textId="77777777" w:rsidR="002A766D" w:rsidRPr="00666571" w:rsidRDefault="0019390B" w:rsidP="22D553C1">
      <w:pPr>
        <w:keepNext/>
        <w:tabs>
          <w:tab w:val="left" w:pos="1134"/>
        </w:tabs>
        <w:spacing w:before="240" w:after="120"/>
        <w:rPr>
          <w:rFonts w:ascii="Calibri" w:hAnsi="Calibri" w:cs="Arial"/>
          <w:i/>
          <w:iCs/>
          <w:color w:val="000000"/>
          <w:lang w:val="en-AU"/>
        </w:rPr>
      </w:pPr>
      <w:r>
        <w:rPr>
          <w:rFonts w:ascii="Calibri" w:eastAsia="Calibri" w:hAnsi="Calibri" w:cs="Calibri"/>
          <w:i/>
          <w:iCs/>
          <w:lang w:val="en-AU"/>
        </w:rPr>
        <w:t xml:space="preserve">Community and Stakeholder Engagement - Ineffective stakeholder engagement resulting in compromised community outcomes and/or non-achievement of Council's strategic direction </w:t>
      </w:r>
      <w:r>
        <w:rPr>
          <w:rFonts w:ascii="Calibri" w:eastAsia="Calibri" w:hAnsi="Calibri" w:cs="Calibri"/>
          <w:i/>
          <w:iCs/>
          <w:color w:val="000000"/>
          <w:lang w:val="en-AU"/>
        </w:rPr>
        <w:t>  </w:t>
      </w:r>
    </w:p>
    <w:p w14:paraId="3C70ECAC" w14:textId="77777777" w:rsidR="00D32CF0" w:rsidRDefault="0019390B" w:rsidP="775801DC">
      <w:pPr>
        <w:rPr>
          <w:rFonts w:ascii="Calibri" w:hAnsi="Calibri"/>
          <w:lang w:val="en-AU"/>
        </w:rPr>
      </w:pPr>
      <w:r>
        <w:rPr>
          <w:rFonts w:ascii="Calibri" w:hAnsi="Calibri"/>
          <w:lang w:val="en-AU"/>
        </w:rPr>
        <w:t>A robust complaint handling framework enables effective and consistent management of complaints and provides data to inform service refinements and improvements.</w:t>
      </w:r>
    </w:p>
    <w:p w14:paraId="53346158" w14:textId="77777777" w:rsidR="4F731E3D" w:rsidRDefault="4F731E3D" w:rsidP="4F731E3D">
      <w:pPr>
        <w:rPr>
          <w:rFonts w:ascii="Calibri" w:hAnsi="Calibri"/>
          <w:lang w:val="en-AU"/>
        </w:rPr>
      </w:pPr>
    </w:p>
    <w:p w14:paraId="1B874529" w14:textId="77777777" w:rsidR="40707C3E" w:rsidRDefault="0019390B">
      <w:pPr>
        <w:rPr>
          <w:rFonts w:ascii="Calibri" w:eastAsia="Calibri" w:hAnsi="Calibri" w:cs="Calibri"/>
          <w:lang w:val="en-AU"/>
        </w:rPr>
      </w:pPr>
      <w:r w:rsidRPr="4F731E3D">
        <w:rPr>
          <w:rFonts w:ascii="Calibri" w:eastAsia="Calibri" w:hAnsi="Calibri" w:cs="Calibri"/>
          <w:lang w:val="en-AU"/>
        </w:rPr>
        <w:t xml:space="preserve">Council’s </w:t>
      </w:r>
      <w:r w:rsidR="1BC4639F" w:rsidRPr="318C6257">
        <w:rPr>
          <w:rFonts w:ascii="Calibri" w:eastAsia="Calibri" w:hAnsi="Calibri" w:cs="Calibri"/>
          <w:lang w:val="en-AU"/>
        </w:rPr>
        <w:t>C</w:t>
      </w:r>
      <w:r w:rsidRPr="318C6257">
        <w:rPr>
          <w:rFonts w:ascii="Calibri" w:eastAsia="Calibri" w:hAnsi="Calibri" w:cs="Calibri"/>
          <w:lang w:val="en-AU"/>
        </w:rPr>
        <w:t xml:space="preserve">omplaints </w:t>
      </w:r>
      <w:r w:rsidR="3BED9AE0" w:rsidRPr="318C6257">
        <w:rPr>
          <w:rFonts w:ascii="Calibri" w:eastAsia="Calibri" w:hAnsi="Calibri" w:cs="Calibri"/>
          <w:lang w:val="en-AU"/>
        </w:rPr>
        <w:t>Po</w:t>
      </w:r>
      <w:r w:rsidRPr="318C6257">
        <w:rPr>
          <w:rFonts w:ascii="Calibri" w:eastAsia="Calibri" w:hAnsi="Calibri" w:cs="Calibri"/>
          <w:lang w:val="en-AU"/>
        </w:rPr>
        <w:t>licy</w:t>
      </w:r>
      <w:r w:rsidRPr="4F731E3D">
        <w:rPr>
          <w:rFonts w:ascii="Calibri" w:eastAsia="Calibri" w:hAnsi="Calibri" w:cs="Calibri"/>
          <w:lang w:val="en-AU"/>
        </w:rPr>
        <w:t xml:space="preserve"> is our commitment to being accessible and responsive to determining the outcome of complaints quickly and creating a culture that encourages feedback.</w:t>
      </w:r>
    </w:p>
    <w:p w14:paraId="2F7507B8" w14:textId="77777777" w:rsidR="00A97362" w:rsidRDefault="00A97362">
      <w:pPr>
        <w:rPr>
          <w:rFonts w:ascii="Calibri" w:hAnsi="Calibri"/>
          <w:lang w:val="en-AU"/>
        </w:rPr>
      </w:pPr>
    </w:p>
    <w:p w14:paraId="37B5DECF" w14:textId="77777777" w:rsidR="002A766D" w:rsidRPr="009A4C91" w:rsidRDefault="0019390B" w:rsidP="009A4C91">
      <w:pPr>
        <w:keepNext/>
        <w:shd w:val="clear" w:color="auto" w:fill="003266"/>
        <w:spacing w:after="360"/>
        <w:outlineLvl w:val="0"/>
        <w:rPr>
          <w:rFonts w:ascii="Calibri" w:hAnsi="Calibri"/>
          <w:b/>
          <w:color w:val="FFFFFF"/>
          <w:lang w:val="en-AU"/>
        </w:rPr>
      </w:pPr>
      <w:r w:rsidRPr="009A4C91">
        <w:rPr>
          <w:rFonts w:ascii="Calibri" w:hAnsi="Calibri"/>
          <w:b/>
          <w:color w:val="FFFFFF" w:themeColor="background1"/>
          <w:lang w:val="en-AU"/>
        </w:rPr>
        <w:t xml:space="preserve"> </w:t>
      </w:r>
      <w:r w:rsidR="000F1635" w:rsidRPr="009A4C91">
        <w:rPr>
          <w:rFonts w:ascii="Calibri" w:hAnsi="Calibri"/>
          <w:b/>
          <w:color w:val="FFFFFF" w:themeColor="background1"/>
          <w:lang w:val="en-AU"/>
        </w:rPr>
        <w:t>Implementation Strategy</w:t>
      </w:r>
    </w:p>
    <w:p w14:paraId="5731712E" w14:textId="77777777" w:rsidR="002A766D" w:rsidRPr="00EC228C" w:rsidRDefault="0019390B" w:rsidP="775801DC">
      <w:pPr>
        <w:keepNext/>
        <w:spacing w:before="240" w:after="60"/>
        <w:outlineLvl w:val="1"/>
        <w:rPr>
          <w:rFonts w:ascii="Calibri" w:hAnsi="Calibri" w:cs="Arial"/>
          <w:b/>
          <w:bCs/>
          <w:iCs/>
          <w:lang w:val="en-AU"/>
        </w:rPr>
      </w:pPr>
      <w:r w:rsidRPr="00EC228C">
        <w:rPr>
          <w:rFonts w:ascii="Calibri" w:hAnsi="Calibri" w:cs="Arial"/>
          <w:b/>
          <w:bCs/>
          <w:iCs/>
          <w:lang w:val="en-AU"/>
        </w:rPr>
        <w:t>Communication</w:t>
      </w:r>
    </w:p>
    <w:p w14:paraId="2880C6B4" w14:textId="77777777" w:rsidR="4556A5A2" w:rsidRDefault="0019390B" w:rsidP="123F647D">
      <w:pPr>
        <w:spacing w:line="259" w:lineRule="auto"/>
        <w:rPr>
          <w:rFonts w:ascii="Calibri" w:hAnsi="Calibri"/>
          <w:lang w:val="en-AU"/>
        </w:rPr>
      </w:pPr>
      <w:r>
        <w:rPr>
          <w:rFonts w:ascii="Calibri" w:hAnsi="Calibri"/>
          <w:lang w:val="en-AU"/>
        </w:rPr>
        <w:t>Once endorsed, the Complaints Policy will be uploaded to the City of Whittlesea website. It will replace the current Complaints Policy.</w:t>
      </w:r>
    </w:p>
    <w:p w14:paraId="6F539F0F" w14:textId="77777777" w:rsidR="002A766D" w:rsidRPr="00EC228C" w:rsidRDefault="0019390B" w:rsidP="775801DC">
      <w:pPr>
        <w:keepNext/>
        <w:spacing w:before="240" w:after="60"/>
        <w:outlineLvl w:val="1"/>
        <w:rPr>
          <w:rFonts w:ascii="Calibri" w:hAnsi="Calibri" w:cs="Arial"/>
          <w:b/>
          <w:bCs/>
          <w:iCs/>
          <w:lang w:val="en-AU"/>
        </w:rPr>
      </w:pPr>
      <w:r w:rsidRPr="00EC228C">
        <w:rPr>
          <w:rFonts w:ascii="Calibri" w:hAnsi="Calibri" w:cs="Arial"/>
          <w:b/>
          <w:bCs/>
          <w:iCs/>
          <w:lang w:val="en-AU"/>
        </w:rPr>
        <w:t>Critical Dates</w:t>
      </w:r>
    </w:p>
    <w:p w14:paraId="760A0113" w14:textId="77777777" w:rsidR="006F299C" w:rsidRDefault="0019390B" w:rsidP="00447AE5">
      <w:pPr>
        <w:numPr>
          <w:ilvl w:val="0"/>
          <w:numId w:val="32"/>
        </w:numPr>
        <w:ind w:left="360"/>
        <w:contextualSpacing/>
        <w:rPr>
          <w:rFonts w:ascii="Calibri" w:hAnsi="Calibri"/>
          <w:szCs w:val="20"/>
          <w:lang w:val="en-AU"/>
        </w:rPr>
      </w:pPr>
      <w:r>
        <w:rPr>
          <w:rFonts w:ascii="Calibri" w:hAnsi="Calibri"/>
          <w:szCs w:val="20"/>
          <w:lang w:val="en-AU"/>
        </w:rPr>
        <w:t>Community consultation was undertak</w:t>
      </w:r>
      <w:r w:rsidR="005D7EBD">
        <w:rPr>
          <w:rFonts w:ascii="Calibri" w:hAnsi="Calibri"/>
          <w:szCs w:val="20"/>
          <w:lang w:val="en-AU"/>
        </w:rPr>
        <w:t>e</w:t>
      </w:r>
      <w:r>
        <w:rPr>
          <w:rFonts w:ascii="Calibri" w:hAnsi="Calibri"/>
          <w:szCs w:val="20"/>
          <w:lang w:val="en-AU"/>
        </w:rPr>
        <w:t xml:space="preserve">n between </w:t>
      </w:r>
      <w:r w:rsidR="005D7EBD">
        <w:rPr>
          <w:rFonts w:ascii="Calibri" w:hAnsi="Calibri"/>
          <w:szCs w:val="20"/>
          <w:lang w:val="en-AU"/>
        </w:rPr>
        <w:t>2</w:t>
      </w:r>
      <w:r>
        <w:rPr>
          <w:rFonts w:ascii="Calibri" w:hAnsi="Calibri"/>
          <w:szCs w:val="20"/>
          <w:lang w:val="en-AU"/>
        </w:rPr>
        <w:t xml:space="preserve">0 October and </w:t>
      </w:r>
      <w:r w:rsidR="061103AC">
        <w:rPr>
          <w:rFonts w:ascii="Calibri" w:hAnsi="Calibri"/>
          <w:szCs w:val="20"/>
          <w:lang w:val="en-AU"/>
        </w:rPr>
        <w:t>24</w:t>
      </w:r>
      <w:r>
        <w:rPr>
          <w:rFonts w:ascii="Calibri" w:hAnsi="Calibri"/>
          <w:szCs w:val="20"/>
          <w:lang w:val="en-AU"/>
        </w:rPr>
        <w:t xml:space="preserve"> November 2021</w:t>
      </w:r>
      <w:r w:rsidR="005D7EBD">
        <w:rPr>
          <w:rFonts w:ascii="Calibri" w:hAnsi="Calibri"/>
          <w:szCs w:val="20"/>
          <w:lang w:val="en-AU"/>
        </w:rPr>
        <w:t>.</w:t>
      </w:r>
    </w:p>
    <w:p w14:paraId="78D83534" w14:textId="77777777" w:rsidR="005D7EBD" w:rsidRDefault="0019390B" w:rsidP="00447AE5">
      <w:pPr>
        <w:numPr>
          <w:ilvl w:val="0"/>
          <w:numId w:val="32"/>
        </w:numPr>
        <w:ind w:left="360"/>
        <w:contextualSpacing/>
        <w:rPr>
          <w:rFonts w:ascii="Calibri" w:hAnsi="Calibri"/>
          <w:szCs w:val="20"/>
          <w:lang w:val="en-AU"/>
        </w:rPr>
      </w:pPr>
      <w:r>
        <w:rPr>
          <w:rFonts w:ascii="Calibri" w:hAnsi="Calibri"/>
          <w:szCs w:val="20"/>
          <w:lang w:val="en-AU"/>
        </w:rPr>
        <w:t xml:space="preserve">Under the </w:t>
      </w:r>
      <w:r w:rsidRPr="00447AE5">
        <w:rPr>
          <w:rFonts w:ascii="Calibri" w:hAnsi="Calibri"/>
          <w:i/>
          <w:iCs/>
          <w:szCs w:val="20"/>
          <w:lang w:val="en-AU"/>
        </w:rPr>
        <w:t>Local Government Act 2020</w:t>
      </w:r>
      <w:r>
        <w:rPr>
          <w:rFonts w:ascii="Calibri" w:hAnsi="Calibri"/>
          <w:szCs w:val="20"/>
          <w:lang w:val="en-AU"/>
        </w:rPr>
        <w:t xml:space="preserve"> the Complaints Policy must be adopted by Council before 31 December 2021.</w:t>
      </w:r>
    </w:p>
    <w:p w14:paraId="197DFD1C" w14:textId="77777777" w:rsidR="009A4C91" w:rsidRPr="002B0489" w:rsidRDefault="009A4C91" w:rsidP="009A4C91">
      <w:pPr>
        <w:ind w:left="360"/>
        <w:contextualSpacing/>
        <w:rPr>
          <w:rFonts w:ascii="Calibri" w:hAnsi="Calibri"/>
          <w:szCs w:val="20"/>
          <w:lang w:val="en-AU"/>
        </w:rPr>
      </w:pPr>
    </w:p>
    <w:p w14:paraId="1163E055" w14:textId="77777777" w:rsidR="002A766D" w:rsidRPr="009A4C91" w:rsidRDefault="0019390B" w:rsidP="009A4C91">
      <w:pPr>
        <w:keepNext/>
        <w:shd w:val="clear" w:color="auto" w:fill="003266"/>
        <w:spacing w:after="360"/>
        <w:outlineLvl w:val="0"/>
        <w:rPr>
          <w:rFonts w:ascii="Calibri" w:hAnsi="Calibri"/>
          <w:b/>
          <w:color w:val="FFFFFF"/>
          <w:lang w:val="en-AU"/>
        </w:rPr>
      </w:pPr>
      <w:r w:rsidRPr="009A4C91">
        <w:rPr>
          <w:rFonts w:ascii="Calibri" w:hAnsi="Calibri"/>
          <w:b/>
          <w:color w:val="FFFFFF" w:themeColor="background1"/>
          <w:lang w:val="en-AU"/>
        </w:rPr>
        <w:t xml:space="preserve"> </w:t>
      </w:r>
      <w:r w:rsidR="000F1635" w:rsidRPr="009A4C91">
        <w:rPr>
          <w:rFonts w:ascii="Calibri" w:hAnsi="Calibri"/>
          <w:b/>
          <w:color w:val="FFFFFF" w:themeColor="background1"/>
          <w:lang w:val="en-AU"/>
        </w:rPr>
        <w:t>Declaration of Conflict of Interest</w:t>
      </w:r>
    </w:p>
    <w:p w14:paraId="4185F968" w14:textId="77777777" w:rsidR="00613930" w:rsidRDefault="0019390B" w:rsidP="775801DC">
      <w:pPr>
        <w:spacing w:after="120"/>
        <w:rPr>
          <w:rFonts w:ascii="Calibri" w:hAnsi="Calibri"/>
          <w:lang w:val="en-AU" w:eastAsia="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lang w:val="en-AU"/>
        </w:rPr>
        <w:br/>
      </w:r>
      <w:r>
        <w:rPr>
          <w:rFonts w:ascii="Calibri" w:eastAsia="Calibri" w:hAnsi="Calibri"/>
          <w:lang w:val="en-AU"/>
        </w:rPr>
        <w:br/>
      </w:r>
      <w:r>
        <w:rPr>
          <w:rFonts w:ascii="Calibri" w:eastAsia="Calibri" w:hAnsi="Calibri" w:cs="Calibri"/>
          <w:lang w:val="en-AU"/>
        </w:rPr>
        <w:t>The Responsible Officer reviewing this report, having made enquiries with relevant members of staff, reports that no disclosable interests have been raised in relation to this report.</w:t>
      </w:r>
    </w:p>
    <w:p w14:paraId="4BBDE4B2" w14:textId="77777777" w:rsidR="1B45DDED" w:rsidRDefault="1B45DDED" w:rsidP="1B45DDED">
      <w:pPr>
        <w:spacing w:after="120"/>
        <w:rPr>
          <w:rFonts w:ascii="Calibri" w:hAnsi="Calibri"/>
          <w:lang w:val="en-AU"/>
        </w:rPr>
      </w:pPr>
    </w:p>
    <w:p w14:paraId="4EFB594E" w14:textId="77777777" w:rsidR="002A766D" w:rsidRPr="009A4C91" w:rsidRDefault="0019390B" w:rsidP="009A4C91">
      <w:pPr>
        <w:keepNext/>
        <w:shd w:val="clear" w:color="auto" w:fill="003266"/>
        <w:spacing w:after="360"/>
        <w:outlineLvl w:val="0"/>
        <w:rPr>
          <w:rFonts w:ascii="Calibri" w:hAnsi="Calibri"/>
          <w:b/>
          <w:color w:val="FFFFFF"/>
          <w:lang w:val="en-AU"/>
        </w:rPr>
      </w:pPr>
      <w:bookmarkStart w:id="37" w:name="_Hlk73455122_2"/>
      <w:r w:rsidRPr="009A4C91">
        <w:rPr>
          <w:rFonts w:ascii="Calibri" w:hAnsi="Calibri"/>
          <w:b/>
          <w:color w:val="FFFFFF" w:themeColor="background1"/>
          <w:lang w:val="en-AU"/>
        </w:rPr>
        <w:t xml:space="preserve"> </w:t>
      </w:r>
      <w:r w:rsidR="000F1635" w:rsidRPr="009A4C91">
        <w:rPr>
          <w:rFonts w:ascii="Calibri" w:hAnsi="Calibri"/>
          <w:b/>
          <w:color w:val="FFFFFF" w:themeColor="background1"/>
          <w:lang w:val="en-AU"/>
        </w:rPr>
        <w:t>Conclusion</w:t>
      </w:r>
    </w:p>
    <w:bookmarkEnd w:id="37"/>
    <w:p w14:paraId="11D83AE9" w14:textId="77777777" w:rsidR="51B8A69A" w:rsidRDefault="0019390B" w:rsidP="4F731E3D">
      <w:pPr>
        <w:spacing w:line="257" w:lineRule="auto"/>
        <w:rPr>
          <w:rFonts w:ascii="Calibri" w:hAnsi="Calibri"/>
          <w:lang w:val="en-AU"/>
        </w:rPr>
      </w:pPr>
      <w:r w:rsidRPr="4F731E3D">
        <w:rPr>
          <w:rFonts w:ascii="Calibri" w:eastAsia="Calibri" w:hAnsi="Calibri" w:cs="Calibri"/>
          <w:lang w:val="en-AU"/>
        </w:rPr>
        <w:t>Council’s Complaints Policy takes into consideration Council’s legislative obligations and aims to put in place an open and transparent customer complaint handling system to ensure complaints are handled fairly and objectively.</w:t>
      </w:r>
    </w:p>
    <w:p w14:paraId="2F58C4E0" w14:textId="77777777" w:rsidR="4F731E3D" w:rsidRDefault="4F731E3D" w:rsidP="4F731E3D">
      <w:pPr>
        <w:spacing w:line="259" w:lineRule="auto"/>
        <w:rPr>
          <w:rFonts w:ascii="Calibri" w:hAnsi="Calibri"/>
          <w:lang w:val="en-AU"/>
        </w:rPr>
      </w:pPr>
    </w:p>
    <w:p w14:paraId="7B85A31B" w14:textId="77777777" w:rsidR="1EEB6FBC" w:rsidRDefault="1EEB6FBC" w:rsidP="28F09E22">
      <w:pPr>
        <w:spacing w:line="259" w:lineRule="auto"/>
        <w:rPr>
          <w:rFonts w:ascii="Calibri" w:hAnsi="Calibri" w:cs="Arial"/>
          <w:i/>
          <w:iCs/>
          <w:vanish/>
          <w:color w:val="808080"/>
          <w:sz w:val="16"/>
          <w:szCs w:val="16"/>
          <w:lang w:val="en-AU"/>
        </w:rPr>
      </w:pPr>
    </w:p>
    <w:p w14:paraId="50CF4BED" w14:textId="77777777" w:rsidR="28F09E22" w:rsidRDefault="28F09E22" w:rsidP="28F09E22">
      <w:pPr>
        <w:rPr>
          <w:rFonts w:ascii="Calibri" w:hAnsi="Calibri"/>
          <w:lang w:val="en-AU"/>
        </w:rPr>
      </w:pPr>
    </w:p>
    <w:p w14:paraId="3BA0AC86" w14:textId="77777777" w:rsidR="00A77B3E" w:rsidRDefault="0019390B">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fldChar w:fldCharType="begin"/>
      </w:r>
      <w:r>
        <w:rPr>
          <w:rFonts w:ascii="Calibri" w:eastAsia="Calibri" w:hAnsi="Calibri" w:cs="Calibri"/>
          <w:color w:val="000000"/>
        </w:rPr>
        <w:instrText>TC "</w:instrText>
      </w:r>
      <w:bookmarkStart w:id="38" w:name="_Toc89355292"/>
      <w:r>
        <w:rPr>
          <w:rFonts w:ascii="Calibri" w:eastAsia="Calibri" w:hAnsi="Calibri" w:cs="Calibri"/>
          <w:color w:val="000000"/>
        </w:rPr>
        <w:instrText>5.1.5</w:instrText>
      </w:r>
      <w:r>
        <w:rPr>
          <w:rFonts w:ascii="Calibri" w:eastAsia="Calibri" w:hAnsi="Calibri" w:cs="Calibri"/>
          <w:color w:val="000000"/>
        </w:rPr>
        <w:tab/>
        <w:instrText xml:space="preserve">Proposal to lease 1F </w:instrText>
      </w:r>
      <w:proofErr w:type="spellStart"/>
      <w:r>
        <w:rPr>
          <w:rFonts w:ascii="Calibri" w:eastAsia="Calibri" w:hAnsi="Calibri" w:cs="Calibri"/>
          <w:color w:val="000000"/>
        </w:rPr>
        <w:instrText>Ashline</w:instrText>
      </w:r>
      <w:proofErr w:type="spellEnd"/>
      <w:r>
        <w:rPr>
          <w:rFonts w:ascii="Calibri" w:eastAsia="Calibri" w:hAnsi="Calibri" w:cs="Calibri"/>
          <w:color w:val="000000"/>
        </w:rPr>
        <w:instrText xml:space="preserve"> Street Wollert for affordable housing</w:instrText>
      </w:r>
      <w:bookmarkEnd w:id="38"/>
      <w:r>
        <w:rPr>
          <w:rFonts w:ascii="Calibri" w:eastAsia="Calibri" w:hAnsi="Calibri" w:cs="Calibri"/>
          <w:color w:val="000000"/>
        </w:rPr>
        <w:instrText>" \f \l 3</w:instrText>
      </w:r>
      <w:r>
        <w:rPr>
          <w:rFonts w:ascii="Calibri" w:eastAsia="Calibri" w:hAnsi="Calibri" w:cs="Calibri"/>
          <w:color w:val="000000"/>
        </w:rPr>
        <w:fldChar w:fldCharType="end"/>
      </w:r>
      <w:bookmarkStart w:id="39" w:name="5.1.5__Proposal_to_lease_1F_Ashline_Str"/>
      <w:r>
        <w:rPr>
          <w:rFonts w:ascii="Calibri" w:eastAsia="Calibri" w:hAnsi="Calibri" w:cs="Calibri"/>
          <w:color w:val="FFFFFF"/>
          <w:sz w:val="4"/>
        </w:rPr>
        <w:t>5.1.5</w:t>
      </w:r>
      <w:r>
        <w:rPr>
          <w:rFonts w:ascii="Calibri" w:eastAsia="Calibri" w:hAnsi="Calibri" w:cs="Calibri"/>
          <w:color w:val="FFFFFF"/>
          <w:sz w:val="4"/>
        </w:rPr>
        <w:tab/>
        <w:t xml:space="preserve">Proposal to lease 1F </w:t>
      </w:r>
      <w:proofErr w:type="spellStart"/>
      <w:r>
        <w:rPr>
          <w:rFonts w:ascii="Calibri" w:eastAsia="Calibri" w:hAnsi="Calibri" w:cs="Calibri"/>
          <w:color w:val="FFFFFF"/>
          <w:sz w:val="4"/>
        </w:rPr>
        <w:t>Ashline</w:t>
      </w:r>
      <w:proofErr w:type="spellEnd"/>
      <w:r>
        <w:rPr>
          <w:rFonts w:ascii="Calibri" w:eastAsia="Calibri" w:hAnsi="Calibri" w:cs="Calibri"/>
          <w:color w:val="FFFFFF"/>
          <w:sz w:val="4"/>
        </w:rPr>
        <w:t xml:space="preserve"> Street Wollert for affordable housing</w:t>
      </w:r>
    </w:p>
    <w:bookmarkEnd w:id="39"/>
    <w:p w14:paraId="1E0759F6" w14:textId="77777777" w:rsidR="00540139" w:rsidRPr="00E804AE" w:rsidRDefault="0019390B" w:rsidP="009F77FB">
      <w:pPr>
        <w:spacing w:line="276" w:lineRule="auto"/>
        <w:jc w:val="both"/>
        <w:rPr>
          <w:rFonts w:ascii="Calibri" w:hAnsi="Calibri"/>
          <w:b/>
          <w:color w:val="003266"/>
          <w:lang w:val="en-AU"/>
        </w:rPr>
      </w:pPr>
      <w:r w:rsidRPr="00A83DAF">
        <w:rPr>
          <w:rFonts w:ascii="Calibri" w:hAnsi="Calibri"/>
          <w:b/>
          <w:color w:val="003266"/>
          <w:lang w:val="en-AU"/>
        </w:rPr>
        <w:t xml:space="preserve">5.1.5 Proposal to lease 1F </w:t>
      </w:r>
      <w:proofErr w:type="spellStart"/>
      <w:r w:rsidRPr="00A83DAF">
        <w:rPr>
          <w:rFonts w:ascii="Calibri" w:hAnsi="Calibri"/>
          <w:b/>
          <w:color w:val="003266"/>
          <w:lang w:val="en-AU"/>
        </w:rPr>
        <w:t>Ashline</w:t>
      </w:r>
      <w:proofErr w:type="spellEnd"/>
      <w:r w:rsidRPr="00A83DAF">
        <w:rPr>
          <w:rFonts w:ascii="Calibri" w:hAnsi="Calibri"/>
          <w:b/>
          <w:color w:val="003266"/>
          <w:lang w:val="en-AU"/>
        </w:rPr>
        <w:t xml:space="preserve"> Street Wollert for affordable housing</w:t>
      </w:r>
    </w:p>
    <w:p w14:paraId="1B12FE92" w14:textId="77777777" w:rsidR="00540139" w:rsidRDefault="00540139" w:rsidP="009F77FB">
      <w:pPr>
        <w:jc w:val="both"/>
        <w:rPr>
          <w:rFonts w:ascii="Calibri" w:hAnsi="Calibri"/>
          <w:b/>
          <w:lang w:val="en-AU"/>
        </w:rPr>
      </w:pPr>
    </w:p>
    <w:p w14:paraId="42BCF677" w14:textId="77777777" w:rsidR="00C61D71" w:rsidRDefault="0019390B" w:rsidP="00C61D71">
      <w:pPr>
        <w:spacing w:after="240"/>
        <w:jc w:val="both"/>
        <w:rPr>
          <w:rFonts w:ascii="Calibri" w:hAnsi="Calibri"/>
          <w:lang w:val="en-AU"/>
        </w:rPr>
      </w:pPr>
      <w:r>
        <w:rPr>
          <w:rFonts w:ascii="Calibri" w:hAnsi="Calibri"/>
          <w:b/>
          <w:lang w:val="en-AU"/>
        </w:rPr>
        <w:t>Responsible Officer</w:t>
      </w:r>
      <w:r>
        <w:rPr>
          <w:rFonts w:ascii="Calibri" w:hAnsi="Calibri"/>
          <w:lang w:val="en-AU"/>
        </w:rPr>
        <w:tab/>
      </w:r>
      <w:r>
        <w:rPr>
          <w:rFonts w:ascii="Calibri" w:eastAsia="Calibri" w:hAnsi="Calibri" w:cs="Calibri"/>
          <w:lang w:val="en-AU"/>
        </w:rPr>
        <w:t>Director Planning &amp; Development</w:t>
      </w:r>
    </w:p>
    <w:p w14:paraId="6647FB62" w14:textId="77777777" w:rsidR="00540139" w:rsidRDefault="0019390B" w:rsidP="009F77FB">
      <w:pPr>
        <w:spacing w:after="240"/>
        <w:jc w:val="both"/>
        <w:rPr>
          <w:rFonts w:ascii="Calibri" w:hAnsi="Calibri"/>
          <w:lang w:val="en-AU"/>
        </w:rPr>
      </w:pPr>
      <w:r w:rsidRPr="00296A56">
        <w:rPr>
          <w:rFonts w:ascii="Calibri" w:hAnsi="Calibri"/>
          <w:b/>
          <w:lang w:val="en-AU"/>
        </w:rPr>
        <w:t>Officer</w:t>
      </w:r>
      <w:r>
        <w:rPr>
          <w:rFonts w:ascii="Calibri" w:hAnsi="Calibri"/>
          <w:b/>
          <w:lang w:val="en-AU"/>
        </w:rPr>
        <w:tab/>
      </w:r>
      <w:r>
        <w:rPr>
          <w:rFonts w:ascii="Calibri" w:hAnsi="Calibri"/>
          <w:b/>
          <w:lang w:val="en-AU"/>
        </w:rPr>
        <w:tab/>
      </w:r>
      <w:r>
        <w:rPr>
          <w:rFonts w:ascii="Calibri" w:hAnsi="Calibri"/>
          <w:b/>
          <w:lang w:val="en-AU"/>
        </w:rPr>
        <w:tab/>
      </w:r>
      <w:r w:rsidRPr="13798408">
        <w:rPr>
          <w:rFonts w:ascii="Calibri" w:hAnsi="Calibri"/>
          <w:lang w:val="en-AU"/>
        </w:rPr>
        <w:t>Social Policy and Planning Officer</w:t>
      </w:r>
    </w:p>
    <w:p w14:paraId="47917BCF" w14:textId="6A1CCDBF" w:rsidR="00540139" w:rsidRDefault="0019390B" w:rsidP="002A41FD">
      <w:pPr>
        <w:jc w:val="both"/>
        <w:rPr>
          <w:rFonts w:ascii="Calibri" w:hAnsi="Calibri"/>
          <w:lang w:val="en-AU"/>
        </w:rPr>
      </w:pPr>
      <w:r w:rsidRPr="00296A56">
        <w:rPr>
          <w:rFonts w:ascii="Calibri" w:hAnsi="Calibri"/>
          <w:b/>
          <w:lang w:val="en-AU"/>
        </w:rPr>
        <w:t>Attachments</w:t>
      </w:r>
      <w:r>
        <w:rPr>
          <w:rFonts w:ascii="Calibri" w:hAnsi="Calibri"/>
          <w:b/>
          <w:lang w:val="en-AU"/>
        </w:rPr>
        <w:tab/>
      </w:r>
      <w:r>
        <w:rPr>
          <w:rFonts w:ascii="Calibri" w:eastAsia="Calibri" w:hAnsi="Calibri" w:cs="Calibri"/>
          <w:color w:val="000000"/>
          <w:lang w:val="en-AU"/>
        </w:rPr>
        <w:t>Nil</w:t>
      </w:r>
    </w:p>
    <w:p w14:paraId="33479D2D" w14:textId="77777777" w:rsidR="004D5C9E" w:rsidRDefault="004D5C9E" w:rsidP="009F77FB">
      <w:pPr>
        <w:spacing w:after="240"/>
        <w:jc w:val="both"/>
        <w:rPr>
          <w:rFonts w:ascii="Calibri" w:hAnsi="Calibri"/>
          <w:lang w:val="en-AU"/>
        </w:rPr>
      </w:pPr>
    </w:p>
    <w:p w14:paraId="5D658D2E" w14:textId="77777777" w:rsidR="00540139" w:rsidRDefault="0019390B" w:rsidP="009F77FB">
      <w:pPr>
        <w:jc w:val="both"/>
        <w:rPr>
          <w:rFonts w:ascii="Calibri" w:hAnsi="Calibri"/>
          <w:lang w:val="en-AU"/>
        </w:rPr>
      </w:pPr>
      <w:r>
        <w:rPr>
          <w:rFonts w:ascii="Calibri" w:eastAsia="Calibri" w:hAnsi="Calibri" w:cs="Calibri"/>
          <w:sz w:val="2"/>
          <w:szCs w:val="2"/>
          <w:lang w:val="en-AU"/>
        </w:rPr>
        <w:t> </w:t>
      </w:r>
      <w:r>
        <w:rPr>
          <w:rFonts w:ascii="Calibri" w:hAnsi="Calibri"/>
          <w:lang w:val="en-AU"/>
        </w:rPr>
        <w:t xml:space="preserve"> </w:t>
      </w:r>
      <w:r>
        <w:rPr>
          <w:rFonts w:ascii="Calibri" w:eastAsia="Calibri" w:hAnsi="Calibri" w:cs="Calibri"/>
          <w:sz w:val="2"/>
          <w:szCs w:val="2"/>
          <w:lang w:val="en-AU"/>
        </w:rPr>
        <w:t> </w:t>
      </w:r>
    </w:p>
    <w:p w14:paraId="1BE602A4" w14:textId="77777777" w:rsidR="00540139" w:rsidRPr="00C61D71" w:rsidRDefault="0019390B" w:rsidP="009F77FB">
      <w:pPr>
        <w:keepNext/>
        <w:shd w:val="clear" w:color="auto" w:fill="003266"/>
        <w:spacing w:after="360"/>
        <w:jc w:val="both"/>
        <w:outlineLvl w:val="0"/>
        <w:rPr>
          <w:rFonts w:ascii="Calibri" w:hAnsi="Calibri"/>
          <w:b/>
          <w:color w:val="FFFFFF"/>
          <w:lang w:val="en-AU"/>
        </w:rPr>
      </w:pPr>
      <w:r w:rsidRPr="00C61D71">
        <w:rPr>
          <w:rFonts w:ascii="Calibri" w:hAnsi="Calibri"/>
          <w:b/>
          <w:color w:val="FFFFFF" w:themeColor="background1"/>
          <w:lang w:val="en-AU"/>
        </w:rPr>
        <w:t>Proposal</w:t>
      </w:r>
      <w:r w:rsidRPr="00C61D71">
        <w:rPr>
          <w:rFonts w:ascii="Calibri" w:hAnsi="Calibri"/>
          <w:b/>
          <w:color w:val="FFFFFF" w:themeColor="background1"/>
          <w:lang w:val="en-AU"/>
        </w:rPr>
        <w:tab/>
      </w:r>
      <w:r w:rsidRPr="00C61D71">
        <w:rPr>
          <w:rFonts w:ascii="Calibri" w:hAnsi="Calibri"/>
          <w:b/>
          <w:color w:val="FFFFFF" w:themeColor="background1"/>
          <w:lang w:val="en-AU"/>
        </w:rPr>
        <w:tab/>
      </w:r>
      <w:r w:rsidRPr="00C61D71">
        <w:rPr>
          <w:rFonts w:ascii="Calibri" w:hAnsi="Calibri"/>
          <w:b/>
          <w:color w:val="FFFFFF" w:themeColor="background1"/>
          <w:lang w:val="en-AU"/>
        </w:rPr>
        <w:tab/>
      </w:r>
    </w:p>
    <w:p w14:paraId="390F3B66" w14:textId="77777777" w:rsidR="009970F2" w:rsidRDefault="0019390B" w:rsidP="002D4870">
      <w:pPr>
        <w:spacing w:before="100" w:after="100" w:line="259" w:lineRule="auto"/>
        <w:rPr>
          <w:rFonts w:ascii="Calibri" w:hAnsi="Calibri"/>
          <w:lang w:val="en-AU"/>
        </w:rPr>
      </w:pPr>
      <w:r>
        <w:rPr>
          <w:rFonts w:ascii="Calibri" w:hAnsi="Calibri"/>
          <w:lang w:val="en-AU"/>
        </w:rPr>
        <w:t>C</w:t>
      </w:r>
      <w:r w:rsidR="25771E61">
        <w:rPr>
          <w:rFonts w:ascii="Calibri" w:hAnsi="Calibri"/>
          <w:lang w:val="en-AU"/>
        </w:rPr>
        <w:t xml:space="preserve">onduct further community engagement on the </w:t>
      </w:r>
      <w:r w:rsidR="3D78FA79" w:rsidRPr="01D95D8C">
        <w:rPr>
          <w:rFonts w:ascii="Calibri" w:hAnsi="Calibri"/>
          <w:i/>
          <w:iCs/>
          <w:lang w:val="en-AU"/>
        </w:rPr>
        <w:t xml:space="preserve">Local </w:t>
      </w:r>
      <w:r w:rsidR="02D9B96A" w:rsidRPr="01D95D8C">
        <w:rPr>
          <w:rFonts w:ascii="Calibri" w:hAnsi="Calibri"/>
          <w:i/>
          <w:iCs/>
          <w:lang w:val="en-AU"/>
        </w:rPr>
        <w:t>H</w:t>
      </w:r>
      <w:r w:rsidR="3D78FA79" w:rsidRPr="01D95D8C">
        <w:rPr>
          <w:rFonts w:ascii="Calibri" w:hAnsi="Calibri"/>
          <w:i/>
          <w:iCs/>
          <w:lang w:val="en-AU"/>
        </w:rPr>
        <w:t>ome</w:t>
      </w:r>
      <w:r w:rsidR="16A36EEA" w:rsidRPr="01D95D8C">
        <w:rPr>
          <w:rFonts w:ascii="Calibri" w:hAnsi="Calibri"/>
          <w:i/>
          <w:iCs/>
          <w:lang w:val="en-AU"/>
        </w:rPr>
        <w:t>s</w:t>
      </w:r>
      <w:r w:rsidR="3D78FA79" w:rsidRPr="01D95D8C">
        <w:rPr>
          <w:rFonts w:ascii="Calibri" w:hAnsi="Calibri"/>
          <w:i/>
          <w:iCs/>
          <w:lang w:val="en-AU"/>
        </w:rPr>
        <w:t xml:space="preserve"> for </w:t>
      </w:r>
      <w:r w:rsidR="1F8CE726" w:rsidRPr="01D95D8C">
        <w:rPr>
          <w:rFonts w:ascii="Calibri" w:hAnsi="Calibri"/>
          <w:i/>
          <w:iCs/>
          <w:lang w:val="en-AU"/>
        </w:rPr>
        <w:t>L</w:t>
      </w:r>
      <w:r w:rsidR="3D78FA79" w:rsidRPr="01D95D8C">
        <w:rPr>
          <w:rFonts w:ascii="Calibri" w:hAnsi="Calibri"/>
          <w:i/>
          <w:iCs/>
          <w:lang w:val="en-AU"/>
        </w:rPr>
        <w:t xml:space="preserve">ocal </w:t>
      </w:r>
      <w:r w:rsidR="12654EB7" w:rsidRPr="01D95D8C">
        <w:rPr>
          <w:rFonts w:ascii="Calibri" w:hAnsi="Calibri"/>
          <w:i/>
          <w:iCs/>
          <w:lang w:val="en-AU"/>
        </w:rPr>
        <w:t>P</w:t>
      </w:r>
      <w:r w:rsidR="3D78FA79" w:rsidRPr="01D95D8C">
        <w:rPr>
          <w:rFonts w:ascii="Calibri" w:hAnsi="Calibri"/>
          <w:i/>
          <w:iCs/>
          <w:lang w:val="en-AU"/>
        </w:rPr>
        <w:t>eople</w:t>
      </w:r>
      <w:r w:rsidR="3D78FA79">
        <w:rPr>
          <w:rFonts w:ascii="Calibri" w:hAnsi="Calibri"/>
          <w:lang w:val="en-AU"/>
        </w:rPr>
        <w:t xml:space="preserve"> </w:t>
      </w:r>
      <w:r w:rsidR="3122C7C5">
        <w:rPr>
          <w:rFonts w:ascii="Calibri" w:hAnsi="Calibri"/>
          <w:lang w:val="en-AU"/>
        </w:rPr>
        <w:t xml:space="preserve">proposal to </w:t>
      </w:r>
      <w:r w:rsidR="275E9875">
        <w:rPr>
          <w:rFonts w:ascii="Calibri" w:hAnsi="Calibri"/>
          <w:lang w:val="en-AU"/>
        </w:rPr>
        <w:t>leas</w:t>
      </w:r>
      <w:r w:rsidR="3122C7C5">
        <w:rPr>
          <w:rFonts w:ascii="Calibri" w:hAnsi="Calibri"/>
          <w:lang w:val="en-AU"/>
        </w:rPr>
        <w:t xml:space="preserve">e </w:t>
      </w:r>
      <w:r w:rsidR="275E9875">
        <w:rPr>
          <w:rFonts w:ascii="Calibri" w:hAnsi="Calibri"/>
          <w:lang w:val="en-AU"/>
        </w:rPr>
        <w:t xml:space="preserve">1F </w:t>
      </w:r>
      <w:proofErr w:type="spellStart"/>
      <w:r w:rsidR="275E9875">
        <w:rPr>
          <w:rFonts w:ascii="Calibri" w:hAnsi="Calibri"/>
          <w:lang w:val="en-AU"/>
        </w:rPr>
        <w:t>Ashline</w:t>
      </w:r>
      <w:proofErr w:type="spellEnd"/>
      <w:r w:rsidR="275E9875">
        <w:rPr>
          <w:rFonts w:ascii="Calibri" w:hAnsi="Calibri"/>
          <w:lang w:val="en-AU"/>
        </w:rPr>
        <w:t xml:space="preserve"> Street</w:t>
      </w:r>
      <w:r w:rsidR="650C8554">
        <w:rPr>
          <w:rFonts w:ascii="Calibri" w:hAnsi="Calibri"/>
          <w:lang w:val="en-AU"/>
        </w:rPr>
        <w:t>, Wollert</w:t>
      </w:r>
      <w:r w:rsidR="03E7C5A8">
        <w:rPr>
          <w:rFonts w:ascii="Calibri" w:hAnsi="Calibri"/>
          <w:lang w:val="en-AU"/>
        </w:rPr>
        <w:t>,</w:t>
      </w:r>
      <w:r w:rsidR="650C8554">
        <w:rPr>
          <w:rFonts w:ascii="Calibri" w:hAnsi="Calibri"/>
          <w:lang w:val="en-AU"/>
        </w:rPr>
        <w:t xml:space="preserve"> </w:t>
      </w:r>
      <w:r w:rsidR="275E9875">
        <w:rPr>
          <w:rFonts w:ascii="Calibri" w:hAnsi="Calibri"/>
          <w:lang w:val="en-AU"/>
        </w:rPr>
        <w:t>for affordable housing</w:t>
      </w:r>
      <w:r w:rsidR="4760FD10">
        <w:rPr>
          <w:rFonts w:ascii="Calibri" w:hAnsi="Calibri"/>
          <w:lang w:val="en-AU"/>
        </w:rPr>
        <w:t xml:space="preserve">, to enable </w:t>
      </w:r>
      <w:r w:rsidR="446520A5">
        <w:rPr>
          <w:rFonts w:ascii="Calibri" w:hAnsi="Calibri"/>
          <w:lang w:val="en-AU"/>
        </w:rPr>
        <w:t xml:space="preserve">the </w:t>
      </w:r>
      <w:r w:rsidR="4760FD10">
        <w:rPr>
          <w:rFonts w:ascii="Calibri" w:hAnsi="Calibri"/>
          <w:lang w:val="en-AU"/>
        </w:rPr>
        <w:t xml:space="preserve">community </w:t>
      </w:r>
      <w:r w:rsidR="371D6125">
        <w:rPr>
          <w:rFonts w:ascii="Calibri" w:hAnsi="Calibri"/>
          <w:lang w:val="en-AU"/>
        </w:rPr>
        <w:t xml:space="preserve">and stakeholders </w:t>
      </w:r>
      <w:r w:rsidR="4760FD10">
        <w:rPr>
          <w:rFonts w:ascii="Calibri" w:hAnsi="Calibri"/>
          <w:lang w:val="en-AU"/>
        </w:rPr>
        <w:t xml:space="preserve">to be involved in </w:t>
      </w:r>
      <w:r w:rsidR="446520A5">
        <w:rPr>
          <w:rFonts w:ascii="Calibri" w:hAnsi="Calibri"/>
          <w:lang w:val="en-AU"/>
        </w:rPr>
        <w:t xml:space="preserve">discussions about this proposal and provide feedback. </w:t>
      </w:r>
      <w:r w:rsidR="71C7FAED">
        <w:rPr>
          <w:rFonts w:ascii="Calibri" w:hAnsi="Calibri"/>
          <w:lang w:val="en-AU"/>
        </w:rPr>
        <w:t xml:space="preserve"> </w:t>
      </w:r>
    </w:p>
    <w:p w14:paraId="1866975E" w14:textId="77777777" w:rsidR="004D5C9E" w:rsidRDefault="004D5C9E" w:rsidP="002D4870">
      <w:pPr>
        <w:spacing w:before="100" w:after="100" w:line="259" w:lineRule="auto"/>
        <w:rPr>
          <w:rFonts w:ascii="Calibri" w:hAnsi="Calibri"/>
          <w:lang w:val="en-AU"/>
        </w:rPr>
      </w:pPr>
    </w:p>
    <w:p w14:paraId="32C9A66C" w14:textId="77777777" w:rsidR="00540139" w:rsidRPr="00D67F0A" w:rsidRDefault="0019390B" w:rsidP="002D4870">
      <w:pPr>
        <w:keepNext/>
        <w:shd w:val="clear" w:color="auto" w:fill="003266"/>
        <w:spacing w:after="360"/>
        <w:jc w:val="both"/>
        <w:outlineLvl w:val="0"/>
        <w:rPr>
          <w:rFonts w:ascii="Calibri" w:hAnsi="Calibri"/>
          <w:b/>
          <w:color w:val="FFFFFF"/>
          <w:lang w:val="en-AU"/>
        </w:rPr>
      </w:pPr>
      <w:r w:rsidRPr="00D67F0A">
        <w:rPr>
          <w:rFonts w:ascii="Calibri" w:hAnsi="Calibri"/>
          <w:b/>
          <w:color w:val="FFFFFF" w:themeColor="background1"/>
          <w:lang w:val="en-AU"/>
        </w:rPr>
        <w:t>Recommendation</w:t>
      </w:r>
    </w:p>
    <w:p w14:paraId="5EAADBE0" w14:textId="77777777" w:rsidR="00540139" w:rsidRPr="000F4E56" w:rsidRDefault="0019390B" w:rsidP="009F77FB">
      <w:pPr>
        <w:spacing w:after="120"/>
        <w:jc w:val="both"/>
        <w:rPr>
          <w:rFonts w:ascii="Calibri" w:hAnsi="Calibri"/>
          <w:b/>
          <w:iCs/>
          <w:lang w:val="en-AU"/>
        </w:rPr>
      </w:pPr>
      <w:r w:rsidRPr="000F4E56">
        <w:rPr>
          <w:rFonts w:ascii="Calibri" w:hAnsi="Calibri"/>
          <w:b/>
          <w:iCs/>
          <w:lang w:val="en-AU"/>
        </w:rPr>
        <w:t>That Council:</w:t>
      </w:r>
    </w:p>
    <w:p w14:paraId="5BC1F7AA" w14:textId="77777777" w:rsidR="661C0C39" w:rsidRDefault="0019390B" w:rsidP="002D4870">
      <w:pPr>
        <w:numPr>
          <w:ilvl w:val="0"/>
          <w:numId w:val="33"/>
        </w:numPr>
        <w:spacing w:after="220"/>
        <w:contextualSpacing/>
        <w:rPr>
          <w:rFonts w:ascii="Calibri" w:hAnsi="Calibri"/>
          <w:b/>
          <w:bCs/>
          <w:szCs w:val="20"/>
          <w:lang w:val="en-AU"/>
        </w:rPr>
      </w:pPr>
      <w:r w:rsidRPr="447D02F0">
        <w:rPr>
          <w:rFonts w:ascii="Calibri" w:hAnsi="Calibri"/>
          <w:b/>
          <w:bCs/>
          <w:szCs w:val="20"/>
          <w:lang w:val="en-AU"/>
        </w:rPr>
        <w:t xml:space="preserve">Conduct further community engagement on the proposal to lease 1F </w:t>
      </w:r>
      <w:proofErr w:type="spellStart"/>
      <w:r w:rsidRPr="447D02F0">
        <w:rPr>
          <w:rFonts w:ascii="Calibri" w:hAnsi="Calibri"/>
          <w:b/>
          <w:bCs/>
          <w:szCs w:val="20"/>
          <w:lang w:val="en-AU"/>
        </w:rPr>
        <w:t>Ashline</w:t>
      </w:r>
      <w:proofErr w:type="spellEnd"/>
      <w:r w:rsidRPr="447D02F0">
        <w:rPr>
          <w:rFonts w:ascii="Calibri" w:hAnsi="Calibri"/>
          <w:b/>
          <w:bCs/>
          <w:szCs w:val="20"/>
          <w:lang w:val="en-AU"/>
        </w:rPr>
        <w:t xml:space="preserve"> Street, Wollert</w:t>
      </w:r>
      <w:r w:rsidR="009B3D79" w:rsidRPr="447D02F0">
        <w:rPr>
          <w:rFonts w:ascii="Calibri" w:hAnsi="Calibri"/>
          <w:b/>
          <w:bCs/>
          <w:szCs w:val="20"/>
          <w:lang w:val="en-AU"/>
        </w:rPr>
        <w:t>,</w:t>
      </w:r>
      <w:r w:rsidRPr="447D02F0">
        <w:rPr>
          <w:rFonts w:ascii="Calibri" w:hAnsi="Calibri"/>
          <w:b/>
          <w:bCs/>
          <w:szCs w:val="20"/>
          <w:lang w:val="en-AU"/>
        </w:rPr>
        <w:t xml:space="preserve"> for affordable housing</w:t>
      </w:r>
      <w:r w:rsidR="009B3D79" w:rsidRPr="447D02F0">
        <w:rPr>
          <w:rFonts w:ascii="Calibri" w:hAnsi="Calibri"/>
          <w:b/>
          <w:bCs/>
          <w:szCs w:val="20"/>
          <w:lang w:val="en-AU"/>
        </w:rPr>
        <w:t>, in accordance with Council’s Community Engagement Policy 2021.</w:t>
      </w:r>
    </w:p>
    <w:p w14:paraId="3B47260D" w14:textId="77777777" w:rsidR="006376DF" w:rsidRPr="009B3D79" w:rsidRDefault="0019390B" w:rsidP="002D4870">
      <w:pPr>
        <w:numPr>
          <w:ilvl w:val="0"/>
          <w:numId w:val="33"/>
        </w:numPr>
        <w:spacing w:after="220"/>
        <w:contextualSpacing/>
        <w:rPr>
          <w:rFonts w:ascii="Calibri" w:hAnsi="Calibri"/>
          <w:b/>
          <w:bCs/>
          <w:szCs w:val="20"/>
          <w:lang w:val="en-AU"/>
        </w:rPr>
      </w:pPr>
      <w:r w:rsidRPr="447D02F0">
        <w:rPr>
          <w:rFonts w:ascii="Calibri" w:hAnsi="Calibri"/>
          <w:b/>
          <w:bCs/>
          <w:lang w:val="en-AU"/>
        </w:rPr>
        <w:t>Invite</w:t>
      </w:r>
      <w:r w:rsidR="0248EA77" w:rsidRPr="447D02F0">
        <w:rPr>
          <w:rFonts w:ascii="Calibri" w:hAnsi="Calibri"/>
          <w:b/>
          <w:bCs/>
          <w:lang w:val="en-AU"/>
        </w:rPr>
        <w:t xml:space="preserve"> </w:t>
      </w:r>
      <w:r w:rsidR="0AF541C1" w:rsidRPr="447D02F0">
        <w:rPr>
          <w:rFonts w:ascii="Calibri" w:hAnsi="Calibri"/>
          <w:b/>
          <w:bCs/>
          <w:lang w:val="en-AU"/>
        </w:rPr>
        <w:t xml:space="preserve">community members that responded to </w:t>
      </w:r>
      <w:r w:rsidR="1C321D41" w:rsidRPr="447D02F0">
        <w:rPr>
          <w:rFonts w:ascii="Calibri" w:hAnsi="Calibri"/>
          <w:b/>
          <w:bCs/>
          <w:lang w:val="en-AU"/>
        </w:rPr>
        <w:t xml:space="preserve">the </w:t>
      </w:r>
      <w:r w:rsidR="0AF541C1" w:rsidRPr="447D02F0">
        <w:rPr>
          <w:rFonts w:ascii="Calibri" w:hAnsi="Calibri"/>
          <w:b/>
          <w:bCs/>
          <w:lang w:val="en-AU"/>
        </w:rPr>
        <w:t>first phase of consultation</w:t>
      </w:r>
      <w:r w:rsidR="285BDA5C" w:rsidRPr="447D02F0">
        <w:rPr>
          <w:rFonts w:ascii="Calibri" w:hAnsi="Calibri"/>
          <w:b/>
          <w:bCs/>
          <w:lang w:val="en-AU"/>
        </w:rPr>
        <w:t>,</w:t>
      </w:r>
      <w:r w:rsidR="0AF541C1" w:rsidRPr="447D02F0">
        <w:rPr>
          <w:rFonts w:ascii="Calibri" w:hAnsi="Calibri"/>
          <w:b/>
          <w:bCs/>
          <w:lang w:val="en-AU"/>
        </w:rPr>
        <w:t xml:space="preserve"> to take part in </w:t>
      </w:r>
      <w:r w:rsidR="22860327" w:rsidRPr="447D02F0">
        <w:rPr>
          <w:rFonts w:ascii="Calibri" w:hAnsi="Calibri"/>
          <w:b/>
          <w:bCs/>
          <w:lang w:val="en-AU"/>
        </w:rPr>
        <w:t>community engagement activities in 2022</w:t>
      </w:r>
      <w:r w:rsidR="31D3BC18" w:rsidRPr="447D02F0">
        <w:rPr>
          <w:rFonts w:ascii="Calibri" w:hAnsi="Calibri"/>
          <w:b/>
          <w:bCs/>
          <w:lang w:val="en-AU"/>
        </w:rPr>
        <w:t>.</w:t>
      </w:r>
    </w:p>
    <w:p w14:paraId="338B8CC7" w14:textId="77777777" w:rsidR="004D5C9E" w:rsidRPr="007D0C4C" w:rsidRDefault="08D2B238" w:rsidP="007D0C4C">
      <w:pPr>
        <w:numPr>
          <w:ilvl w:val="0"/>
          <w:numId w:val="33"/>
        </w:numPr>
        <w:spacing w:before="220" w:after="220"/>
        <w:contextualSpacing/>
        <w:rPr>
          <w:rFonts w:ascii="Calibri" w:hAnsi="Calibri"/>
          <w:b/>
          <w:bCs/>
          <w:szCs w:val="20"/>
          <w:lang w:val="en-AU"/>
        </w:rPr>
      </w:pPr>
      <w:r w:rsidRPr="4CBD107D">
        <w:rPr>
          <w:rFonts w:ascii="Calibri" w:hAnsi="Calibri"/>
          <w:b/>
          <w:bCs/>
          <w:szCs w:val="20"/>
          <w:lang w:val="en-AU"/>
        </w:rPr>
        <w:t xml:space="preserve">Present the outcomes of the community engagement process at </w:t>
      </w:r>
      <w:r w:rsidR="7944BDDC" w:rsidRPr="4CBD107D">
        <w:rPr>
          <w:rFonts w:ascii="Calibri" w:hAnsi="Calibri"/>
          <w:b/>
          <w:bCs/>
          <w:szCs w:val="20"/>
          <w:lang w:val="en-AU"/>
        </w:rPr>
        <w:t>a</w:t>
      </w:r>
      <w:r w:rsidRPr="4CBD107D">
        <w:rPr>
          <w:rFonts w:ascii="Calibri" w:hAnsi="Calibri"/>
          <w:b/>
          <w:bCs/>
          <w:szCs w:val="20"/>
          <w:lang w:val="en-AU"/>
        </w:rPr>
        <w:t xml:space="preserve"> </w:t>
      </w:r>
      <w:r w:rsidR="3020C22C" w:rsidRPr="4CBD107D">
        <w:rPr>
          <w:rFonts w:ascii="Calibri" w:hAnsi="Calibri"/>
          <w:b/>
          <w:bCs/>
          <w:szCs w:val="20"/>
          <w:lang w:val="en-AU"/>
        </w:rPr>
        <w:t xml:space="preserve">subsequent </w:t>
      </w:r>
      <w:r w:rsidRPr="4CBD107D">
        <w:rPr>
          <w:rFonts w:ascii="Calibri" w:hAnsi="Calibri"/>
          <w:b/>
          <w:bCs/>
          <w:szCs w:val="20"/>
          <w:lang w:val="en-AU"/>
        </w:rPr>
        <w:t>Council meeting</w:t>
      </w:r>
      <w:r w:rsidR="7944BDDC" w:rsidRPr="4CBD107D">
        <w:rPr>
          <w:rFonts w:ascii="Calibri" w:hAnsi="Calibri"/>
          <w:b/>
          <w:bCs/>
          <w:szCs w:val="20"/>
          <w:lang w:val="en-AU"/>
        </w:rPr>
        <w:t xml:space="preserve"> in 2022</w:t>
      </w:r>
      <w:r w:rsidRPr="4CBD107D">
        <w:rPr>
          <w:rFonts w:ascii="Calibri" w:hAnsi="Calibri"/>
          <w:b/>
          <w:bCs/>
          <w:szCs w:val="20"/>
          <w:lang w:val="en-AU"/>
        </w:rPr>
        <w:t xml:space="preserve"> to inform the consideration of leasing 1F </w:t>
      </w:r>
      <w:proofErr w:type="spellStart"/>
      <w:r w:rsidRPr="4CBD107D">
        <w:rPr>
          <w:rFonts w:ascii="Calibri" w:hAnsi="Calibri"/>
          <w:b/>
          <w:bCs/>
          <w:szCs w:val="20"/>
          <w:lang w:val="en-AU"/>
        </w:rPr>
        <w:t>Ashline</w:t>
      </w:r>
      <w:proofErr w:type="spellEnd"/>
      <w:r w:rsidRPr="4CBD107D">
        <w:rPr>
          <w:rFonts w:ascii="Calibri" w:hAnsi="Calibri"/>
          <w:b/>
          <w:bCs/>
          <w:szCs w:val="20"/>
          <w:lang w:val="en-AU"/>
        </w:rPr>
        <w:t xml:space="preserve"> Street,</w:t>
      </w:r>
      <w:r w:rsidR="41CCDA97" w:rsidRPr="4CBD107D">
        <w:rPr>
          <w:rFonts w:ascii="Calibri" w:hAnsi="Calibri"/>
          <w:b/>
          <w:bCs/>
          <w:szCs w:val="20"/>
          <w:lang w:val="en-AU"/>
        </w:rPr>
        <w:t xml:space="preserve"> </w:t>
      </w:r>
      <w:r w:rsidRPr="4CBD107D">
        <w:rPr>
          <w:rFonts w:ascii="Calibri" w:hAnsi="Calibri"/>
          <w:b/>
          <w:bCs/>
          <w:szCs w:val="20"/>
          <w:lang w:val="en-AU"/>
        </w:rPr>
        <w:t>Wollert, for the purpose of delivering Affordable Housing.</w:t>
      </w:r>
      <w:r w:rsidR="3DA9139C" w:rsidRPr="4CBD107D">
        <w:rPr>
          <w:rFonts w:ascii="Calibri" w:hAnsi="Calibri"/>
          <w:b/>
          <w:bCs/>
          <w:szCs w:val="20"/>
          <w:lang w:val="en-AU"/>
        </w:rPr>
        <w:t xml:space="preserve">  </w:t>
      </w:r>
    </w:p>
    <w:p w14:paraId="0BA46FC9" w14:textId="77777777" w:rsidR="4CBD107D" w:rsidRDefault="4CBD107D" w:rsidP="4CBD107D">
      <w:pPr>
        <w:spacing w:before="220" w:after="220"/>
        <w:ind w:left="66"/>
        <w:rPr>
          <w:rFonts w:ascii="Calibri" w:hAnsi="Calibri"/>
          <w:b/>
          <w:bCs/>
          <w:lang w:val="en-AU"/>
        </w:rPr>
      </w:pPr>
    </w:p>
    <w:p w14:paraId="36E2A25E" w14:textId="77777777" w:rsidR="00540139" w:rsidRPr="00D67F0A" w:rsidRDefault="0019390B" w:rsidP="002D4870">
      <w:pPr>
        <w:keepNext/>
        <w:shd w:val="clear" w:color="auto" w:fill="003266"/>
        <w:spacing w:after="360"/>
        <w:jc w:val="both"/>
        <w:outlineLvl w:val="0"/>
        <w:rPr>
          <w:rFonts w:ascii="Calibri" w:hAnsi="Calibri"/>
          <w:b/>
          <w:color w:val="FFFFFF"/>
          <w:lang w:val="en-AU"/>
        </w:rPr>
      </w:pPr>
      <w:r w:rsidRPr="00D67F0A">
        <w:rPr>
          <w:rFonts w:ascii="Calibri" w:hAnsi="Calibri"/>
          <w:b/>
          <w:color w:val="FFFFFF" w:themeColor="background1"/>
          <w:lang w:val="en-AU"/>
        </w:rPr>
        <w:t xml:space="preserve"> Brief Overview</w:t>
      </w:r>
    </w:p>
    <w:p w14:paraId="37F003E4" w14:textId="77777777" w:rsidR="008665E1" w:rsidRDefault="0019390B" w:rsidP="002D4870">
      <w:pPr>
        <w:spacing w:before="100" w:after="100" w:line="259" w:lineRule="auto"/>
        <w:rPr>
          <w:rFonts w:ascii="Calibri" w:hAnsi="Calibri"/>
          <w:color w:val="FF0000"/>
          <w:lang w:val="en-AU"/>
        </w:rPr>
      </w:pPr>
      <w:r>
        <w:rPr>
          <w:rFonts w:ascii="Calibri" w:hAnsi="Calibri"/>
          <w:lang w:val="en-AU"/>
        </w:rPr>
        <w:t xml:space="preserve">As part of considering the lease of 1F </w:t>
      </w:r>
      <w:proofErr w:type="spellStart"/>
      <w:r>
        <w:rPr>
          <w:rFonts w:ascii="Calibri" w:hAnsi="Calibri"/>
          <w:lang w:val="en-AU"/>
        </w:rPr>
        <w:t>Ashline</w:t>
      </w:r>
      <w:proofErr w:type="spellEnd"/>
      <w:r>
        <w:rPr>
          <w:rFonts w:ascii="Calibri" w:hAnsi="Calibri"/>
          <w:lang w:val="en-AU"/>
        </w:rPr>
        <w:t xml:space="preserve"> Street, Wollert for </w:t>
      </w:r>
      <w:r w:rsidR="6A60B69F">
        <w:rPr>
          <w:rFonts w:ascii="Calibri" w:hAnsi="Calibri"/>
          <w:lang w:val="en-AU"/>
        </w:rPr>
        <w:t>affordable housing</w:t>
      </w:r>
      <w:r w:rsidR="1A9CEA0D">
        <w:rPr>
          <w:rFonts w:ascii="Calibri" w:hAnsi="Calibri"/>
          <w:lang w:val="en-AU"/>
        </w:rPr>
        <w:t>,</w:t>
      </w:r>
      <w:r w:rsidR="6A60B69F">
        <w:rPr>
          <w:rFonts w:ascii="Calibri" w:hAnsi="Calibri"/>
          <w:lang w:val="en-AU"/>
        </w:rPr>
        <w:t xml:space="preserve"> </w:t>
      </w:r>
      <w:r w:rsidR="4D0BF838">
        <w:rPr>
          <w:rFonts w:ascii="Calibri" w:hAnsi="Calibri"/>
          <w:lang w:val="en-AU"/>
        </w:rPr>
        <w:t xml:space="preserve">consultation </w:t>
      </w:r>
      <w:r w:rsidR="7A463464">
        <w:rPr>
          <w:rFonts w:ascii="Calibri" w:hAnsi="Calibri"/>
          <w:lang w:val="en-AU"/>
        </w:rPr>
        <w:t xml:space="preserve">with </w:t>
      </w:r>
      <w:r w:rsidR="00372B84">
        <w:rPr>
          <w:rFonts w:ascii="Calibri" w:hAnsi="Calibri"/>
          <w:lang w:val="en-AU"/>
        </w:rPr>
        <w:t xml:space="preserve">the </w:t>
      </w:r>
      <w:r w:rsidR="7A463464">
        <w:rPr>
          <w:rFonts w:ascii="Calibri" w:hAnsi="Calibri"/>
          <w:lang w:val="en-AU"/>
        </w:rPr>
        <w:t>c</w:t>
      </w:r>
      <w:r w:rsidR="10AB1C43">
        <w:rPr>
          <w:rFonts w:ascii="Calibri" w:hAnsi="Calibri"/>
          <w:lang w:val="en-AU"/>
        </w:rPr>
        <w:t>ommunity, local service providers and other key stakeholders</w:t>
      </w:r>
      <w:r w:rsidR="00BC42D3">
        <w:rPr>
          <w:rFonts w:ascii="Calibri" w:hAnsi="Calibri"/>
          <w:lang w:val="en-AU"/>
        </w:rPr>
        <w:t>,</w:t>
      </w:r>
      <w:r w:rsidR="5FA145E3">
        <w:rPr>
          <w:rFonts w:ascii="Calibri" w:hAnsi="Calibri"/>
          <w:lang w:val="en-AU"/>
        </w:rPr>
        <w:t xml:space="preserve"> </w:t>
      </w:r>
      <w:r w:rsidR="00372B84">
        <w:rPr>
          <w:rFonts w:ascii="Calibri" w:hAnsi="Calibri"/>
          <w:lang w:val="en-AU"/>
        </w:rPr>
        <w:t>was</w:t>
      </w:r>
      <w:r w:rsidR="5FA145E3">
        <w:rPr>
          <w:rFonts w:ascii="Calibri" w:hAnsi="Calibri"/>
          <w:lang w:val="en-AU"/>
        </w:rPr>
        <w:t xml:space="preserve"> conducted between September and October 2021</w:t>
      </w:r>
      <w:r w:rsidR="526B32D4">
        <w:rPr>
          <w:rFonts w:ascii="Calibri" w:hAnsi="Calibri"/>
          <w:lang w:val="en-AU"/>
        </w:rPr>
        <w:t xml:space="preserve">. </w:t>
      </w:r>
      <w:r w:rsidR="57419A36">
        <w:rPr>
          <w:rFonts w:ascii="Calibri" w:hAnsi="Calibri"/>
          <w:lang w:val="en-AU"/>
        </w:rPr>
        <w:t xml:space="preserve">A large </w:t>
      </w:r>
      <w:r w:rsidR="2638CA30">
        <w:rPr>
          <w:rFonts w:ascii="Calibri" w:hAnsi="Calibri"/>
          <w:lang w:val="en-AU"/>
        </w:rPr>
        <w:t>volume</w:t>
      </w:r>
      <w:r w:rsidR="57419A36">
        <w:rPr>
          <w:rFonts w:ascii="Calibri" w:hAnsi="Calibri"/>
          <w:lang w:val="en-AU"/>
        </w:rPr>
        <w:t xml:space="preserve"> of </w:t>
      </w:r>
      <w:r w:rsidR="7285E66B">
        <w:rPr>
          <w:rFonts w:ascii="Calibri" w:hAnsi="Calibri"/>
          <w:lang w:val="en-AU"/>
        </w:rPr>
        <w:t>feedback was</w:t>
      </w:r>
      <w:r w:rsidR="57419A36">
        <w:rPr>
          <w:rFonts w:ascii="Calibri" w:hAnsi="Calibri"/>
          <w:lang w:val="en-AU"/>
        </w:rPr>
        <w:t xml:space="preserve"> </w:t>
      </w:r>
      <w:r w:rsidR="73DAC5CA">
        <w:rPr>
          <w:rFonts w:ascii="Calibri" w:hAnsi="Calibri"/>
          <w:lang w:val="en-AU"/>
        </w:rPr>
        <w:t>ra</w:t>
      </w:r>
      <w:r w:rsidR="2D659626">
        <w:rPr>
          <w:rFonts w:ascii="Calibri" w:hAnsi="Calibri"/>
          <w:lang w:val="en-AU"/>
        </w:rPr>
        <w:t xml:space="preserve">ised </w:t>
      </w:r>
      <w:r w:rsidR="6680229E">
        <w:rPr>
          <w:rFonts w:ascii="Calibri" w:hAnsi="Calibri"/>
          <w:lang w:val="en-AU"/>
        </w:rPr>
        <w:t xml:space="preserve">throughout the consultation process. </w:t>
      </w:r>
      <w:r w:rsidR="001447CC">
        <w:rPr>
          <w:rFonts w:ascii="Calibri" w:hAnsi="Calibri"/>
          <w:lang w:val="en-AU"/>
        </w:rPr>
        <w:t xml:space="preserve">The main themes from the consultation feedback to date are summarised </w:t>
      </w:r>
      <w:r w:rsidR="00EC738D">
        <w:rPr>
          <w:rFonts w:ascii="Calibri" w:hAnsi="Calibri"/>
          <w:lang w:val="en-AU"/>
        </w:rPr>
        <w:t>in this report</w:t>
      </w:r>
      <w:r w:rsidR="001447CC">
        <w:rPr>
          <w:rFonts w:ascii="Calibri" w:hAnsi="Calibri"/>
          <w:lang w:val="en-AU"/>
        </w:rPr>
        <w:t xml:space="preserve">. </w:t>
      </w:r>
      <w:r w:rsidR="57419A36">
        <w:rPr>
          <w:rFonts w:ascii="Calibri" w:hAnsi="Calibri"/>
          <w:lang w:val="en-AU"/>
        </w:rPr>
        <w:t>D</w:t>
      </w:r>
      <w:r w:rsidR="4D0BF838">
        <w:rPr>
          <w:rFonts w:ascii="Calibri" w:hAnsi="Calibri"/>
          <w:lang w:val="en-AU"/>
        </w:rPr>
        <w:t>ue to the COVID-19 pandemic lockdown requirements</w:t>
      </w:r>
      <w:r w:rsidR="1437603A">
        <w:rPr>
          <w:rFonts w:ascii="Calibri" w:hAnsi="Calibri"/>
          <w:lang w:val="en-AU"/>
        </w:rPr>
        <w:t>,</w:t>
      </w:r>
      <w:r w:rsidR="1FD233CC">
        <w:rPr>
          <w:rFonts w:ascii="Calibri" w:hAnsi="Calibri"/>
          <w:lang w:val="en-AU"/>
        </w:rPr>
        <w:t xml:space="preserve"> </w:t>
      </w:r>
      <w:r w:rsidR="0A0246F5">
        <w:rPr>
          <w:rFonts w:ascii="Calibri" w:hAnsi="Calibri"/>
          <w:lang w:val="en-AU"/>
        </w:rPr>
        <w:t>Council was</w:t>
      </w:r>
      <w:r w:rsidR="1D1BFE2F">
        <w:rPr>
          <w:rFonts w:ascii="Calibri" w:hAnsi="Calibri"/>
          <w:lang w:val="en-AU"/>
        </w:rPr>
        <w:t xml:space="preserve"> unable </w:t>
      </w:r>
      <w:r w:rsidR="1FD233CC">
        <w:rPr>
          <w:rFonts w:ascii="Calibri" w:hAnsi="Calibri"/>
          <w:lang w:val="en-AU"/>
        </w:rPr>
        <w:t xml:space="preserve">to </w:t>
      </w:r>
      <w:r w:rsidR="736AEA06">
        <w:rPr>
          <w:rFonts w:ascii="Calibri" w:hAnsi="Calibri"/>
          <w:lang w:val="en-AU"/>
        </w:rPr>
        <w:t>undertake additional community</w:t>
      </w:r>
      <w:r w:rsidR="0B949997">
        <w:rPr>
          <w:rFonts w:ascii="Calibri" w:hAnsi="Calibri"/>
          <w:lang w:val="en-AU"/>
        </w:rPr>
        <w:t xml:space="preserve"> engagement </w:t>
      </w:r>
      <w:r w:rsidR="3F5CE683">
        <w:rPr>
          <w:rFonts w:ascii="Calibri" w:hAnsi="Calibri"/>
          <w:lang w:val="en-AU"/>
        </w:rPr>
        <w:t xml:space="preserve">activities in </w:t>
      </w:r>
      <w:r w:rsidR="0B949997">
        <w:rPr>
          <w:rFonts w:ascii="Calibri" w:hAnsi="Calibri"/>
          <w:lang w:val="en-AU"/>
        </w:rPr>
        <w:t>respon</w:t>
      </w:r>
      <w:r w:rsidR="671B85B4">
        <w:rPr>
          <w:rFonts w:ascii="Calibri" w:hAnsi="Calibri"/>
          <w:lang w:val="en-AU"/>
        </w:rPr>
        <w:t>se</w:t>
      </w:r>
      <w:r w:rsidR="0B949997">
        <w:rPr>
          <w:rFonts w:ascii="Calibri" w:hAnsi="Calibri"/>
          <w:lang w:val="en-AU"/>
        </w:rPr>
        <w:t xml:space="preserve"> to these </w:t>
      </w:r>
      <w:r w:rsidR="3BC58AF3">
        <w:rPr>
          <w:rFonts w:ascii="Calibri" w:hAnsi="Calibri"/>
          <w:lang w:val="en-AU"/>
        </w:rPr>
        <w:t>matters</w:t>
      </w:r>
      <w:r w:rsidR="4D0BF838">
        <w:rPr>
          <w:rFonts w:ascii="Calibri" w:hAnsi="Calibri"/>
          <w:lang w:val="en-AU"/>
        </w:rPr>
        <w:t xml:space="preserve">. </w:t>
      </w:r>
      <w:r w:rsidR="004612D6">
        <w:rPr>
          <w:rFonts w:ascii="Calibri" w:hAnsi="Calibri"/>
          <w:lang w:val="en-AU"/>
        </w:rPr>
        <w:t>C</w:t>
      </w:r>
      <w:r w:rsidR="00AE2476">
        <w:rPr>
          <w:rFonts w:ascii="Calibri" w:hAnsi="Calibri"/>
          <w:lang w:val="en-AU"/>
        </w:rPr>
        <w:t xml:space="preserve">ommunity </w:t>
      </w:r>
      <w:r w:rsidR="004612D6">
        <w:rPr>
          <w:rFonts w:ascii="Calibri" w:hAnsi="Calibri"/>
          <w:lang w:val="en-AU"/>
        </w:rPr>
        <w:t>members</w:t>
      </w:r>
      <w:r w:rsidR="6A7B2DAC">
        <w:rPr>
          <w:rFonts w:ascii="Calibri" w:hAnsi="Calibri"/>
          <w:lang w:val="en-AU"/>
        </w:rPr>
        <w:t xml:space="preserve"> </w:t>
      </w:r>
      <w:r w:rsidR="26E2D3CE">
        <w:rPr>
          <w:rFonts w:ascii="Calibri" w:hAnsi="Calibri"/>
          <w:lang w:val="en-AU"/>
        </w:rPr>
        <w:t xml:space="preserve">and stakeholders provided </w:t>
      </w:r>
      <w:r w:rsidR="00AE2476">
        <w:rPr>
          <w:rFonts w:ascii="Calibri" w:hAnsi="Calibri"/>
          <w:lang w:val="en-AU"/>
        </w:rPr>
        <w:t xml:space="preserve">feedback that the consultation should be extended to allow for further information and additional opportunities to provide input. </w:t>
      </w:r>
    </w:p>
    <w:p w14:paraId="0DD2015F" w14:textId="77777777" w:rsidR="001C0309" w:rsidRDefault="0019390B" w:rsidP="002D4870">
      <w:pPr>
        <w:spacing w:before="100" w:after="100" w:line="259" w:lineRule="auto"/>
        <w:rPr>
          <w:rFonts w:ascii="Calibri" w:hAnsi="Calibri"/>
          <w:b/>
          <w:bCs/>
          <w:lang w:val="en-AU"/>
        </w:rPr>
      </w:pPr>
      <w:r>
        <w:rPr>
          <w:rFonts w:ascii="Calibri" w:hAnsi="Calibri"/>
          <w:lang w:val="en-AU"/>
        </w:rPr>
        <w:t xml:space="preserve">It is recommended that to appropriately respond to community feedback and ensure the consultation findings are representative of the community and key stakeholders, further community engagement be undertaken in 2022. </w:t>
      </w:r>
    </w:p>
    <w:p w14:paraId="4C8B4E30" w14:textId="77777777" w:rsidR="001C0309" w:rsidRDefault="0019390B" w:rsidP="002D4870">
      <w:pPr>
        <w:spacing w:before="100" w:after="100" w:line="259" w:lineRule="auto"/>
        <w:rPr>
          <w:rFonts w:ascii="Calibri" w:hAnsi="Calibri"/>
          <w:b/>
          <w:bCs/>
          <w:lang w:val="en-AU"/>
        </w:rPr>
      </w:pPr>
      <w:r>
        <w:rPr>
          <w:rFonts w:ascii="Calibri" w:hAnsi="Calibri"/>
          <w:lang w:val="en-AU"/>
        </w:rPr>
        <w:t>Community members will be invited to participate in d</w:t>
      </w:r>
      <w:r w:rsidRPr="71366588">
        <w:rPr>
          <w:rFonts w:ascii="Calibri" w:hAnsi="Calibri"/>
          <w:lang w:val="en-AU"/>
        </w:rPr>
        <w:t xml:space="preserve">iscussions about this proposal and provide feedback. </w:t>
      </w:r>
    </w:p>
    <w:p w14:paraId="17435584" w14:textId="77777777" w:rsidR="00520C9E" w:rsidRDefault="0019390B" w:rsidP="002D4870">
      <w:pPr>
        <w:spacing w:before="100" w:after="100" w:line="259" w:lineRule="auto"/>
        <w:rPr>
          <w:rFonts w:ascii="Calibri" w:hAnsi="Calibri"/>
          <w:lang w:val="en-AU"/>
        </w:rPr>
      </w:pPr>
      <w:r w:rsidRPr="71366588">
        <w:rPr>
          <w:rFonts w:ascii="Calibri" w:hAnsi="Calibri"/>
          <w:lang w:val="en-AU"/>
        </w:rPr>
        <w:t xml:space="preserve">Following further community engagement, the consultation outcomes will be presented at a future Council meeting to inform the consideration of leasing 1F </w:t>
      </w:r>
      <w:proofErr w:type="spellStart"/>
      <w:r w:rsidRPr="71366588">
        <w:rPr>
          <w:rFonts w:ascii="Calibri" w:hAnsi="Calibri"/>
          <w:lang w:val="en-AU"/>
        </w:rPr>
        <w:t>Ashline</w:t>
      </w:r>
      <w:proofErr w:type="spellEnd"/>
      <w:r w:rsidRPr="71366588">
        <w:rPr>
          <w:rFonts w:ascii="Calibri" w:hAnsi="Calibri"/>
          <w:lang w:val="en-AU"/>
        </w:rPr>
        <w:t xml:space="preserve"> Street</w:t>
      </w:r>
      <w:r>
        <w:rPr>
          <w:rFonts w:ascii="Calibri" w:hAnsi="Calibri"/>
          <w:lang w:val="en-AU"/>
        </w:rPr>
        <w:t xml:space="preserve">, Wollert, for the purpose of delivering affordable housing. </w:t>
      </w:r>
    </w:p>
    <w:p w14:paraId="0D3466C6" w14:textId="77777777" w:rsidR="00A2082D" w:rsidRDefault="00A2082D" w:rsidP="002D4870">
      <w:pPr>
        <w:spacing w:before="100" w:after="100" w:line="259" w:lineRule="auto"/>
        <w:rPr>
          <w:rFonts w:ascii="Calibri" w:hAnsi="Calibri"/>
          <w:lang w:val="en-AU"/>
        </w:rPr>
      </w:pPr>
    </w:p>
    <w:p w14:paraId="2E5767CA" w14:textId="77777777" w:rsidR="00540139" w:rsidRPr="00D67F0A" w:rsidRDefault="0019390B" w:rsidP="002D4870">
      <w:pPr>
        <w:keepNext/>
        <w:shd w:val="clear" w:color="auto" w:fill="003266"/>
        <w:spacing w:after="360"/>
        <w:jc w:val="both"/>
        <w:outlineLvl w:val="0"/>
        <w:rPr>
          <w:rFonts w:ascii="Calibri" w:hAnsi="Calibri"/>
          <w:b/>
          <w:color w:val="FFFFFF"/>
          <w:lang w:val="en-AU"/>
        </w:rPr>
      </w:pPr>
      <w:r w:rsidRPr="00D67F0A">
        <w:rPr>
          <w:rFonts w:ascii="Calibri" w:hAnsi="Calibri"/>
          <w:b/>
          <w:color w:val="FFFFFF" w:themeColor="background1"/>
          <w:lang w:val="en-AU"/>
        </w:rPr>
        <w:t>Key Information</w:t>
      </w:r>
    </w:p>
    <w:p w14:paraId="1E3635BC" w14:textId="77777777" w:rsidR="00776CA3" w:rsidRPr="00060A98" w:rsidRDefault="0019390B" w:rsidP="003C403F">
      <w:pPr>
        <w:rPr>
          <w:rFonts w:ascii="Calibri" w:hAnsi="Calibri"/>
          <w:lang w:val="en-AU"/>
        </w:rPr>
      </w:pPr>
      <w:r>
        <w:rPr>
          <w:rFonts w:ascii="Calibri" w:hAnsi="Calibri"/>
          <w:lang w:val="en-AU"/>
        </w:rPr>
        <w:t xml:space="preserve">There is an opportunity for Council to make a meaningful contribution to increasing affordable housing in Wollert through a long-term lease arrangement with </w:t>
      </w:r>
      <w:r w:rsidRPr="008F7B8B">
        <w:rPr>
          <w:rFonts w:ascii="Calibri" w:hAnsi="Calibri"/>
          <w:lang w:val="en-AU"/>
        </w:rPr>
        <w:t>a community housing organisation</w:t>
      </w:r>
      <w:r w:rsidRPr="00060A98">
        <w:rPr>
          <w:rFonts w:ascii="Calibri" w:hAnsi="Calibri"/>
          <w:lang w:val="en-AU"/>
        </w:rPr>
        <w:t xml:space="preserve">. </w:t>
      </w:r>
    </w:p>
    <w:p w14:paraId="20B81F6D" w14:textId="77777777" w:rsidR="00AF7864" w:rsidRDefault="0019390B" w:rsidP="00B106FE">
      <w:pPr>
        <w:spacing w:before="120"/>
        <w:rPr>
          <w:rFonts w:ascii="Calibri" w:hAnsi="Calibri"/>
          <w:lang w:val="en-AU"/>
        </w:rPr>
      </w:pPr>
      <w:r>
        <w:rPr>
          <w:rFonts w:ascii="Calibri" w:hAnsi="Calibri"/>
          <w:lang w:val="en-AU"/>
        </w:rPr>
        <w:t>At its meeting on 6 September 2021, Counci</w:t>
      </w:r>
      <w:r w:rsidRPr="71366588">
        <w:rPr>
          <w:rFonts w:ascii="Calibri" w:hAnsi="Calibri"/>
          <w:lang w:val="en-AU"/>
        </w:rPr>
        <w:t xml:space="preserve">l </w:t>
      </w:r>
      <w:r w:rsidR="6CDF6262" w:rsidRPr="71366588">
        <w:rPr>
          <w:rFonts w:ascii="Calibri" w:hAnsi="Calibri"/>
          <w:lang w:val="en-AU"/>
        </w:rPr>
        <w:t>resolved to</w:t>
      </w:r>
      <w:r w:rsidRPr="71366588">
        <w:rPr>
          <w:rFonts w:ascii="Calibri" w:hAnsi="Calibri"/>
          <w:lang w:val="en-AU"/>
        </w:rPr>
        <w:t xml:space="preserve">: </w:t>
      </w:r>
    </w:p>
    <w:p w14:paraId="529A5FEE" w14:textId="77777777" w:rsidR="00AF7864" w:rsidRPr="004B7909" w:rsidRDefault="0019390B" w:rsidP="00B106FE">
      <w:pPr>
        <w:numPr>
          <w:ilvl w:val="0"/>
          <w:numId w:val="34"/>
        </w:numPr>
        <w:spacing w:before="120"/>
        <w:contextualSpacing/>
        <w:rPr>
          <w:rFonts w:ascii="Calibri" w:hAnsi="Calibri"/>
          <w:szCs w:val="20"/>
          <w:lang w:val="en-AU"/>
        </w:rPr>
      </w:pPr>
      <w:r w:rsidRPr="004B7909">
        <w:rPr>
          <w:rFonts w:ascii="Calibri" w:hAnsi="Calibri"/>
          <w:szCs w:val="20"/>
          <w:lang w:val="en-AU"/>
        </w:rPr>
        <w:t xml:space="preserve">Consider the lease of 1F </w:t>
      </w:r>
      <w:proofErr w:type="spellStart"/>
      <w:r w:rsidRPr="004B7909">
        <w:rPr>
          <w:rFonts w:ascii="Calibri" w:hAnsi="Calibri"/>
          <w:szCs w:val="20"/>
          <w:lang w:val="en-AU"/>
        </w:rPr>
        <w:t>Ashline</w:t>
      </w:r>
      <w:proofErr w:type="spellEnd"/>
      <w:r w:rsidRPr="004B7909">
        <w:rPr>
          <w:rFonts w:ascii="Calibri" w:hAnsi="Calibri"/>
          <w:szCs w:val="20"/>
          <w:lang w:val="en-AU"/>
        </w:rPr>
        <w:t xml:space="preserve"> Street, Wollert, in accordance with Section 115</w:t>
      </w:r>
    </w:p>
    <w:p w14:paraId="075F044E" w14:textId="77777777" w:rsidR="00AF7864" w:rsidRPr="004B7909" w:rsidRDefault="0019390B" w:rsidP="00B106FE">
      <w:pPr>
        <w:spacing w:before="120"/>
        <w:ind w:left="720"/>
        <w:contextualSpacing/>
        <w:rPr>
          <w:rFonts w:ascii="Calibri" w:hAnsi="Calibri"/>
          <w:szCs w:val="20"/>
          <w:lang w:val="en-AU"/>
        </w:rPr>
      </w:pPr>
      <w:r w:rsidRPr="004B7909">
        <w:rPr>
          <w:rFonts w:ascii="Calibri" w:hAnsi="Calibri"/>
          <w:szCs w:val="20"/>
          <w:lang w:val="en-AU"/>
        </w:rPr>
        <w:t>of the Local Government Act 2020, to a community housing organisation for the</w:t>
      </w:r>
    </w:p>
    <w:p w14:paraId="6334EBD1" w14:textId="77777777" w:rsidR="00AF7864" w:rsidRPr="004B7909" w:rsidRDefault="0019390B" w:rsidP="00B106FE">
      <w:pPr>
        <w:spacing w:before="120"/>
        <w:ind w:left="720"/>
        <w:contextualSpacing/>
        <w:rPr>
          <w:rFonts w:ascii="Calibri" w:hAnsi="Calibri"/>
          <w:szCs w:val="20"/>
          <w:lang w:val="en-AU"/>
        </w:rPr>
      </w:pPr>
      <w:r>
        <w:rPr>
          <w:rFonts w:ascii="Calibri" w:hAnsi="Calibri"/>
          <w:szCs w:val="20"/>
          <w:lang w:val="en-AU"/>
        </w:rPr>
        <w:t xml:space="preserve">purpose of delivering </w:t>
      </w:r>
      <w:r w:rsidR="005F3240">
        <w:rPr>
          <w:rFonts w:ascii="Calibri" w:hAnsi="Calibri"/>
          <w:szCs w:val="20"/>
          <w:lang w:val="en-AU"/>
        </w:rPr>
        <w:t>a</w:t>
      </w:r>
      <w:r>
        <w:rPr>
          <w:rFonts w:ascii="Calibri" w:hAnsi="Calibri"/>
          <w:szCs w:val="20"/>
          <w:lang w:val="en-AU"/>
        </w:rPr>
        <w:t xml:space="preserve">ffordable </w:t>
      </w:r>
      <w:r w:rsidR="005F3240">
        <w:rPr>
          <w:rFonts w:ascii="Calibri" w:hAnsi="Calibri"/>
          <w:szCs w:val="20"/>
          <w:lang w:val="en-AU"/>
        </w:rPr>
        <w:t>h</w:t>
      </w:r>
      <w:r>
        <w:rPr>
          <w:rFonts w:ascii="Calibri" w:hAnsi="Calibri"/>
          <w:szCs w:val="20"/>
          <w:lang w:val="en-AU"/>
        </w:rPr>
        <w:t>ousing.</w:t>
      </w:r>
      <w:r w:rsidR="2B844794">
        <w:rPr>
          <w:rFonts w:ascii="Calibri" w:hAnsi="Calibri"/>
          <w:szCs w:val="20"/>
          <w:lang w:val="en-AU"/>
        </w:rPr>
        <w:t xml:space="preserve"> </w:t>
      </w:r>
    </w:p>
    <w:p w14:paraId="004795B5" w14:textId="77777777" w:rsidR="00AF7864" w:rsidRPr="004B7909" w:rsidRDefault="0019390B" w:rsidP="00B106FE">
      <w:pPr>
        <w:numPr>
          <w:ilvl w:val="0"/>
          <w:numId w:val="34"/>
        </w:numPr>
        <w:spacing w:before="120"/>
        <w:contextualSpacing/>
        <w:rPr>
          <w:rFonts w:ascii="Calibri" w:hAnsi="Calibri"/>
          <w:szCs w:val="20"/>
          <w:lang w:val="en-AU"/>
        </w:rPr>
      </w:pPr>
      <w:r w:rsidRPr="004B7909">
        <w:rPr>
          <w:rFonts w:ascii="Calibri" w:hAnsi="Calibri"/>
          <w:szCs w:val="20"/>
          <w:lang w:val="en-AU"/>
        </w:rPr>
        <w:t>Commence a process of community engagement on the proposal to lease 1F</w:t>
      </w:r>
    </w:p>
    <w:p w14:paraId="5546FFFE" w14:textId="77777777" w:rsidR="00AF7864" w:rsidRPr="004B7909" w:rsidRDefault="0019390B" w:rsidP="00B106FE">
      <w:pPr>
        <w:spacing w:before="120"/>
        <w:ind w:left="720"/>
        <w:contextualSpacing/>
        <w:rPr>
          <w:rFonts w:ascii="Calibri" w:hAnsi="Calibri"/>
          <w:szCs w:val="20"/>
          <w:lang w:val="en-AU"/>
        </w:rPr>
      </w:pPr>
      <w:proofErr w:type="spellStart"/>
      <w:r w:rsidRPr="004B7909">
        <w:rPr>
          <w:rFonts w:ascii="Calibri" w:hAnsi="Calibri"/>
          <w:szCs w:val="20"/>
          <w:lang w:val="en-AU"/>
        </w:rPr>
        <w:t>Ashline</w:t>
      </w:r>
      <w:proofErr w:type="spellEnd"/>
      <w:r w:rsidRPr="004B7909">
        <w:rPr>
          <w:rFonts w:ascii="Calibri" w:hAnsi="Calibri"/>
          <w:szCs w:val="20"/>
          <w:lang w:val="en-AU"/>
        </w:rPr>
        <w:t xml:space="preserve"> Street, Wollert, in accordance with Council’s Community Engagement</w:t>
      </w:r>
    </w:p>
    <w:p w14:paraId="1FD798CE" w14:textId="77777777" w:rsidR="00AF7864" w:rsidRPr="004B7909" w:rsidRDefault="0019390B" w:rsidP="00B106FE">
      <w:pPr>
        <w:spacing w:before="120"/>
        <w:ind w:left="720"/>
        <w:contextualSpacing/>
        <w:rPr>
          <w:rFonts w:ascii="Calibri" w:hAnsi="Calibri"/>
          <w:szCs w:val="20"/>
          <w:lang w:val="en-AU"/>
        </w:rPr>
      </w:pPr>
      <w:r w:rsidRPr="004B7909">
        <w:rPr>
          <w:rFonts w:ascii="Calibri" w:hAnsi="Calibri"/>
          <w:szCs w:val="20"/>
          <w:lang w:val="en-AU"/>
        </w:rPr>
        <w:t>Policy 2021.</w:t>
      </w:r>
    </w:p>
    <w:p w14:paraId="2D0DDD6B" w14:textId="77777777" w:rsidR="00AF7864" w:rsidRPr="004B7909" w:rsidRDefault="0019390B" w:rsidP="00B106FE">
      <w:pPr>
        <w:numPr>
          <w:ilvl w:val="0"/>
          <w:numId w:val="34"/>
        </w:numPr>
        <w:spacing w:before="120"/>
        <w:contextualSpacing/>
        <w:rPr>
          <w:rFonts w:ascii="Calibri" w:hAnsi="Calibri"/>
          <w:szCs w:val="20"/>
          <w:lang w:val="en-AU"/>
        </w:rPr>
      </w:pPr>
      <w:r w:rsidRPr="004B7909">
        <w:rPr>
          <w:rFonts w:ascii="Calibri" w:hAnsi="Calibri"/>
          <w:szCs w:val="20"/>
          <w:lang w:val="en-AU"/>
        </w:rPr>
        <w:t>Present the outcomes of the community engagement process at the December</w:t>
      </w:r>
    </w:p>
    <w:p w14:paraId="07F42FC3" w14:textId="77777777" w:rsidR="00AF7864" w:rsidRPr="004B7909" w:rsidRDefault="0019390B" w:rsidP="00B106FE">
      <w:pPr>
        <w:spacing w:before="120"/>
        <w:ind w:left="720"/>
        <w:contextualSpacing/>
        <w:rPr>
          <w:rFonts w:ascii="Calibri" w:hAnsi="Calibri"/>
          <w:szCs w:val="20"/>
          <w:lang w:val="en-AU"/>
        </w:rPr>
      </w:pPr>
      <w:r w:rsidRPr="004B7909">
        <w:rPr>
          <w:rFonts w:ascii="Calibri" w:hAnsi="Calibri"/>
          <w:szCs w:val="20"/>
          <w:lang w:val="en-AU"/>
        </w:rPr>
        <w:t xml:space="preserve">2021 Council meeting to inform the consideration of leasing 1F </w:t>
      </w:r>
      <w:proofErr w:type="spellStart"/>
      <w:r w:rsidRPr="004B7909">
        <w:rPr>
          <w:rFonts w:ascii="Calibri" w:hAnsi="Calibri"/>
          <w:szCs w:val="20"/>
          <w:lang w:val="en-AU"/>
        </w:rPr>
        <w:t>Ashline</w:t>
      </w:r>
      <w:proofErr w:type="spellEnd"/>
      <w:r w:rsidRPr="004B7909">
        <w:rPr>
          <w:rFonts w:ascii="Calibri" w:hAnsi="Calibri"/>
          <w:szCs w:val="20"/>
          <w:lang w:val="en-AU"/>
        </w:rPr>
        <w:t xml:space="preserve"> Street,</w:t>
      </w:r>
    </w:p>
    <w:p w14:paraId="3DD8EFCE" w14:textId="77777777" w:rsidR="00AF7864" w:rsidRPr="004B7909" w:rsidRDefault="5DDD3D88" w:rsidP="00B106FE">
      <w:pPr>
        <w:spacing w:before="120"/>
        <w:ind w:left="720"/>
        <w:contextualSpacing/>
        <w:rPr>
          <w:rFonts w:ascii="Calibri" w:hAnsi="Calibri"/>
          <w:szCs w:val="20"/>
          <w:lang w:val="en-AU"/>
        </w:rPr>
      </w:pPr>
      <w:r>
        <w:rPr>
          <w:rFonts w:ascii="Calibri" w:hAnsi="Calibri"/>
          <w:szCs w:val="20"/>
          <w:lang w:val="en-AU"/>
        </w:rPr>
        <w:t xml:space="preserve">Wollert, </w:t>
      </w:r>
      <w:r w:rsidR="31C50B6C">
        <w:rPr>
          <w:rFonts w:ascii="Calibri" w:hAnsi="Calibri"/>
          <w:szCs w:val="20"/>
          <w:lang w:val="en-AU"/>
        </w:rPr>
        <w:t>to deliver</w:t>
      </w:r>
      <w:r>
        <w:rPr>
          <w:rFonts w:ascii="Calibri" w:hAnsi="Calibri"/>
          <w:szCs w:val="20"/>
          <w:lang w:val="en-AU"/>
        </w:rPr>
        <w:t xml:space="preserve"> </w:t>
      </w:r>
      <w:r w:rsidR="4B736132">
        <w:rPr>
          <w:rFonts w:ascii="Calibri" w:hAnsi="Calibri"/>
          <w:szCs w:val="20"/>
          <w:lang w:val="en-AU"/>
        </w:rPr>
        <w:t>a</w:t>
      </w:r>
      <w:r>
        <w:rPr>
          <w:rFonts w:ascii="Calibri" w:hAnsi="Calibri"/>
          <w:szCs w:val="20"/>
          <w:lang w:val="en-AU"/>
        </w:rPr>
        <w:t xml:space="preserve">ffordable </w:t>
      </w:r>
      <w:r w:rsidR="4B736132">
        <w:rPr>
          <w:rFonts w:ascii="Calibri" w:hAnsi="Calibri"/>
          <w:szCs w:val="20"/>
          <w:lang w:val="en-AU"/>
        </w:rPr>
        <w:t>h</w:t>
      </w:r>
      <w:r>
        <w:rPr>
          <w:rFonts w:ascii="Calibri" w:hAnsi="Calibri"/>
          <w:szCs w:val="20"/>
          <w:lang w:val="en-AU"/>
        </w:rPr>
        <w:t>ousing.</w:t>
      </w:r>
    </w:p>
    <w:p w14:paraId="467492DE" w14:textId="77777777" w:rsidR="4CBD107D" w:rsidRDefault="4CBD107D" w:rsidP="4CBD107D">
      <w:pPr>
        <w:spacing w:before="120"/>
        <w:ind w:left="720"/>
        <w:contextualSpacing/>
        <w:rPr>
          <w:rFonts w:ascii="Calibri" w:hAnsi="Calibri"/>
          <w:lang w:val="en-AU"/>
        </w:rPr>
      </w:pPr>
    </w:p>
    <w:p w14:paraId="0133311C" w14:textId="77777777" w:rsidR="00C3581E" w:rsidRDefault="0019390B" w:rsidP="00E74A3C">
      <w:pPr>
        <w:spacing w:before="120"/>
        <w:rPr>
          <w:rFonts w:ascii="Calibri" w:hAnsi="Calibri"/>
          <w:lang w:val="en-AU"/>
        </w:rPr>
      </w:pPr>
      <w:r w:rsidRPr="00717755">
        <w:rPr>
          <w:rFonts w:ascii="Calibri" w:hAnsi="Calibri"/>
          <w:lang w:val="en-AU"/>
        </w:rPr>
        <w:t>These recommendations were adopted in</w:t>
      </w:r>
      <w:r w:rsidR="00717755" w:rsidRPr="00717755">
        <w:rPr>
          <w:rFonts w:ascii="Calibri" w:hAnsi="Calibri"/>
          <w:lang w:val="en-AU"/>
        </w:rPr>
        <w:t xml:space="preserve"> response to </w:t>
      </w:r>
      <w:r>
        <w:rPr>
          <w:rFonts w:ascii="Calibri" w:hAnsi="Calibri"/>
          <w:lang w:val="en-AU"/>
        </w:rPr>
        <w:t xml:space="preserve">current </w:t>
      </w:r>
      <w:r w:rsidR="00844C80">
        <w:rPr>
          <w:rFonts w:ascii="Calibri" w:hAnsi="Calibri"/>
          <w:lang w:val="en-AU"/>
        </w:rPr>
        <w:t xml:space="preserve">evidence and </w:t>
      </w:r>
      <w:r>
        <w:rPr>
          <w:rFonts w:ascii="Calibri" w:hAnsi="Calibri"/>
          <w:lang w:val="en-AU"/>
        </w:rPr>
        <w:t xml:space="preserve">extensive </w:t>
      </w:r>
      <w:r w:rsidR="00844C80">
        <w:rPr>
          <w:rFonts w:ascii="Calibri" w:hAnsi="Calibri"/>
          <w:lang w:val="en-AU"/>
        </w:rPr>
        <w:t xml:space="preserve">community </w:t>
      </w:r>
      <w:r>
        <w:rPr>
          <w:rFonts w:ascii="Calibri" w:hAnsi="Calibri"/>
          <w:lang w:val="en-AU"/>
        </w:rPr>
        <w:t xml:space="preserve">feedback that there is a </w:t>
      </w:r>
      <w:r w:rsidR="00CE66C8" w:rsidRPr="008F7B8B">
        <w:rPr>
          <w:rFonts w:ascii="Calibri" w:hAnsi="Calibri"/>
          <w:lang w:val="en-AU"/>
        </w:rPr>
        <w:t xml:space="preserve">significant shortfall in </w:t>
      </w:r>
      <w:r w:rsidR="00717755" w:rsidRPr="00717755">
        <w:rPr>
          <w:rFonts w:ascii="Calibri" w:hAnsi="Calibri"/>
          <w:lang w:val="en-AU"/>
        </w:rPr>
        <w:t xml:space="preserve">affordable housing across </w:t>
      </w:r>
      <w:r w:rsidR="00CE66C8" w:rsidRPr="008F7B8B">
        <w:rPr>
          <w:rFonts w:ascii="Calibri" w:hAnsi="Calibri"/>
          <w:lang w:val="en-AU"/>
        </w:rPr>
        <w:t xml:space="preserve">the municipality. </w:t>
      </w:r>
    </w:p>
    <w:p w14:paraId="23EFA636" w14:textId="77777777" w:rsidR="00CE66C8" w:rsidRPr="00776CA3" w:rsidRDefault="0019390B" w:rsidP="00E74A3C">
      <w:pPr>
        <w:spacing w:before="120"/>
        <w:rPr>
          <w:rFonts w:ascii="Calibri" w:hAnsi="Calibri"/>
          <w:lang w:val="en-AU"/>
        </w:rPr>
      </w:pPr>
      <w:r>
        <w:rPr>
          <w:rFonts w:ascii="Calibri" w:hAnsi="Calibri"/>
          <w:lang w:val="en-AU"/>
        </w:rPr>
        <w:t xml:space="preserve">There are currently around 3,800 households (4.8%) with an unmet need for affordable housing in the </w:t>
      </w:r>
      <w:r w:rsidR="00F95829">
        <w:rPr>
          <w:rFonts w:ascii="Calibri" w:hAnsi="Calibri"/>
          <w:lang w:val="en-AU"/>
        </w:rPr>
        <w:t>City of Whittlesea</w:t>
      </w:r>
      <w:r>
        <w:rPr>
          <w:rFonts w:ascii="Calibri" w:hAnsi="Calibri"/>
          <w:lang w:val="en-AU"/>
        </w:rPr>
        <w:t xml:space="preserve">. This gap will continue to increase with the growing population. </w:t>
      </w:r>
      <w:r w:rsidR="00717755">
        <w:rPr>
          <w:rFonts w:ascii="Calibri" w:hAnsi="Calibri"/>
          <w:lang w:val="en-AU"/>
        </w:rPr>
        <w:t>O</w:t>
      </w:r>
      <w:r>
        <w:rPr>
          <w:rFonts w:ascii="Calibri" w:hAnsi="Calibri"/>
          <w:lang w:val="en-AU"/>
        </w:rPr>
        <w:t>nly 0.3% of rental properties were affordable for very low-income households in 2020. In the Epping North/Wollert Area, there were no (0.0%) rental properties available for very low-income households over this period. The rate of affordable housing provision in Wollert is far lower than average (0.7% of households, compared with 2.6% for Greater Melbourne).</w:t>
      </w:r>
      <w:bookmarkStart w:id="40" w:name="_Ref87973556"/>
      <w:r>
        <w:rPr>
          <w:rFonts w:ascii="Calibri" w:hAnsi="Calibri"/>
          <w:vertAlign w:val="superscript"/>
          <w:lang w:val="en-AU"/>
        </w:rPr>
        <w:footnoteReference w:id="1"/>
      </w:r>
      <w:bookmarkEnd w:id="40"/>
    </w:p>
    <w:p w14:paraId="3BC83172" w14:textId="77777777" w:rsidR="008F7B8B" w:rsidRPr="008F7B8B" w:rsidRDefault="0019390B" w:rsidP="009F77FB">
      <w:pPr>
        <w:autoSpaceDE w:val="0"/>
        <w:autoSpaceDN w:val="0"/>
        <w:adjustRightInd w:val="0"/>
        <w:spacing w:before="120" w:after="120"/>
        <w:jc w:val="both"/>
        <w:rPr>
          <w:rFonts w:ascii="Calibri" w:hAnsi="Calibri" w:cs="Arial"/>
          <w:b/>
          <w:bCs/>
          <w:lang w:val="en-AU" w:eastAsia="en-AU"/>
        </w:rPr>
      </w:pPr>
      <w:r w:rsidRPr="6A326F2A">
        <w:rPr>
          <w:rFonts w:asciiTheme="minorHAnsi" w:hAnsiTheme="minorHAnsi" w:cs="Arial"/>
          <w:b/>
          <w:bCs/>
          <w:lang w:val="en-AU" w:eastAsia="en-AU"/>
        </w:rPr>
        <w:t xml:space="preserve">Site </w:t>
      </w:r>
      <w:r>
        <w:rPr>
          <w:rFonts w:asciiTheme="minorHAnsi" w:hAnsiTheme="minorHAnsi" w:cs="Arial"/>
          <w:b/>
          <w:bCs/>
          <w:lang w:val="en-AU" w:eastAsia="en-AU"/>
        </w:rPr>
        <w:t>O</w:t>
      </w:r>
      <w:r w:rsidRPr="6A326F2A">
        <w:rPr>
          <w:rFonts w:asciiTheme="minorHAnsi" w:hAnsiTheme="minorHAnsi" w:cs="Arial"/>
          <w:b/>
          <w:bCs/>
          <w:lang w:val="en-AU" w:eastAsia="en-AU"/>
        </w:rPr>
        <w:t xml:space="preserve">verview </w:t>
      </w:r>
      <w:r>
        <w:rPr>
          <w:rFonts w:asciiTheme="minorHAnsi" w:hAnsiTheme="minorHAnsi" w:cs="Arial"/>
          <w:b/>
          <w:bCs/>
          <w:lang w:val="en-AU" w:eastAsia="en-AU"/>
        </w:rPr>
        <w:t xml:space="preserve">- </w:t>
      </w:r>
      <w:r w:rsidR="00F44E32" w:rsidRPr="6A326F2A">
        <w:rPr>
          <w:rFonts w:asciiTheme="minorHAnsi" w:hAnsiTheme="minorHAnsi" w:cs="Arial"/>
          <w:b/>
          <w:bCs/>
          <w:lang w:val="en-AU" w:eastAsia="en-AU"/>
        </w:rPr>
        <w:t xml:space="preserve">1F </w:t>
      </w:r>
      <w:proofErr w:type="spellStart"/>
      <w:r w:rsidR="00F44E32" w:rsidRPr="6A326F2A">
        <w:rPr>
          <w:rFonts w:asciiTheme="minorHAnsi" w:hAnsiTheme="minorHAnsi" w:cs="Arial"/>
          <w:b/>
          <w:bCs/>
          <w:lang w:val="en-AU" w:eastAsia="en-AU"/>
        </w:rPr>
        <w:t>Ashline</w:t>
      </w:r>
      <w:proofErr w:type="spellEnd"/>
      <w:r w:rsidR="00F44E32" w:rsidRPr="6A326F2A">
        <w:rPr>
          <w:rFonts w:asciiTheme="minorHAnsi" w:hAnsiTheme="minorHAnsi" w:cs="Arial"/>
          <w:b/>
          <w:bCs/>
          <w:lang w:val="en-AU" w:eastAsia="en-AU"/>
        </w:rPr>
        <w:t xml:space="preserve"> Street</w:t>
      </w:r>
      <w:r w:rsidR="000E5352" w:rsidRPr="6A326F2A">
        <w:rPr>
          <w:rFonts w:asciiTheme="minorHAnsi" w:hAnsiTheme="minorHAnsi" w:cs="Arial"/>
          <w:b/>
          <w:bCs/>
          <w:lang w:val="en-AU" w:eastAsia="en-AU"/>
        </w:rPr>
        <w:t>, Wollert</w:t>
      </w:r>
    </w:p>
    <w:p w14:paraId="0A1DC0DD" w14:textId="77777777" w:rsidR="008F7B8B" w:rsidRPr="008F7B8B" w:rsidRDefault="0019390B" w:rsidP="003C403F">
      <w:pPr>
        <w:numPr>
          <w:ilvl w:val="0"/>
          <w:numId w:val="35"/>
        </w:numPr>
        <w:spacing w:before="120"/>
        <w:ind w:left="714" w:hanging="357"/>
        <w:rPr>
          <w:rFonts w:ascii="Calibri" w:eastAsia="MS Mincho" w:hAnsi="Calibri" w:cs="Arial"/>
          <w:strike/>
          <w:color w:val="000000"/>
          <w:lang w:val="en-AU"/>
        </w:rPr>
      </w:pPr>
      <w:r w:rsidRPr="71366588">
        <w:rPr>
          <w:rFonts w:asciiTheme="minorHAnsi" w:hAnsiTheme="minorHAnsi" w:cs="Arial"/>
          <w:lang w:val="en-AU"/>
        </w:rPr>
        <w:t>Vacant</w:t>
      </w:r>
      <w:r w:rsidR="18B48991" w:rsidRPr="71366588">
        <w:rPr>
          <w:rFonts w:asciiTheme="minorHAnsi" w:hAnsiTheme="minorHAnsi" w:cs="Arial"/>
          <w:lang w:val="en-AU"/>
        </w:rPr>
        <w:t xml:space="preserve"> 5,000 m</w:t>
      </w:r>
      <w:r w:rsidR="18B48991" w:rsidRPr="71366588">
        <w:rPr>
          <w:rFonts w:asciiTheme="minorHAnsi" w:hAnsiTheme="minorHAnsi" w:cs="Arial"/>
          <w:vertAlign w:val="superscript"/>
          <w:lang w:val="en-AU"/>
        </w:rPr>
        <w:t>2</w:t>
      </w:r>
      <w:r w:rsidR="66C32928" w:rsidRPr="71366588">
        <w:rPr>
          <w:rFonts w:asciiTheme="minorHAnsi" w:hAnsiTheme="minorHAnsi" w:cs="Arial"/>
          <w:vertAlign w:val="superscript"/>
          <w:lang w:val="en-AU"/>
        </w:rPr>
        <w:t xml:space="preserve"> </w:t>
      </w:r>
      <w:r w:rsidR="36489588" w:rsidRPr="71366588">
        <w:rPr>
          <w:rFonts w:asciiTheme="minorHAnsi" w:hAnsiTheme="minorHAnsi" w:cs="Arial"/>
          <w:lang w:val="en-AU"/>
        </w:rPr>
        <w:t>serviced parcel</w:t>
      </w:r>
    </w:p>
    <w:p w14:paraId="327CA35F" w14:textId="77777777" w:rsidR="008F7B8B" w:rsidRPr="008F7B8B" w:rsidRDefault="0019390B" w:rsidP="003C403F">
      <w:pPr>
        <w:numPr>
          <w:ilvl w:val="0"/>
          <w:numId w:val="35"/>
        </w:numPr>
        <w:spacing w:before="120"/>
        <w:ind w:left="714" w:hanging="357"/>
        <w:rPr>
          <w:rFonts w:ascii="Calibri" w:hAnsi="Calibri"/>
          <w:color w:val="000000"/>
          <w:lang w:val="en-AU"/>
        </w:rPr>
      </w:pPr>
      <w:r w:rsidRPr="71366588">
        <w:rPr>
          <w:rFonts w:asciiTheme="minorHAnsi" w:hAnsiTheme="minorHAnsi" w:cs="Arial"/>
          <w:lang w:val="en-AU"/>
        </w:rPr>
        <w:t>Zoned General Residential 1</w:t>
      </w:r>
    </w:p>
    <w:p w14:paraId="7294391E" w14:textId="77777777" w:rsidR="008F7B8B" w:rsidRPr="008F7B8B" w:rsidRDefault="0019390B" w:rsidP="003C403F">
      <w:pPr>
        <w:numPr>
          <w:ilvl w:val="0"/>
          <w:numId w:val="35"/>
        </w:numPr>
        <w:spacing w:before="120"/>
        <w:ind w:left="714" w:hanging="357"/>
        <w:rPr>
          <w:rFonts w:ascii="Calibri" w:hAnsi="Calibri" w:cs="Arial"/>
          <w:color w:val="000000"/>
          <w:lang w:val="en-AU"/>
        </w:rPr>
      </w:pPr>
      <w:r w:rsidRPr="71366588">
        <w:rPr>
          <w:rFonts w:asciiTheme="minorHAnsi" w:hAnsiTheme="minorHAnsi" w:cs="Arial"/>
          <w:lang w:val="en-AU"/>
        </w:rPr>
        <w:t>There is no significant vegetation on the site</w:t>
      </w:r>
    </w:p>
    <w:p w14:paraId="3B602A49" w14:textId="77777777" w:rsidR="000E5352" w:rsidRPr="00F95829" w:rsidRDefault="0019390B" w:rsidP="003C403F">
      <w:pPr>
        <w:numPr>
          <w:ilvl w:val="0"/>
          <w:numId w:val="35"/>
        </w:numPr>
        <w:spacing w:before="120"/>
        <w:ind w:left="714" w:hanging="357"/>
        <w:rPr>
          <w:rFonts w:ascii="Calibri" w:hAnsi="Calibri" w:cs="Arial"/>
          <w:color w:val="000000"/>
          <w:lang w:val="en-AU"/>
        </w:rPr>
      </w:pPr>
      <w:r w:rsidRPr="71366588">
        <w:rPr>
          <w:rFonts w:asciiTheme="minorHAnsi" w:hAnsiTheme="minorHAnsi" w:cs="Arial"/>
          <w:lang w:val="en-AU"/>
        </w:rPr>
        <w:t xml:space="preserve">Surrounded by residential development and located opposite </w:t>
      </w:r>
      <w:r w:rsidR="1CED8023" w:rsidRPr="71366588">
        <w:rPr>
          <w:rFonts w:asciiTheme="minorHAnsi" w:hAnsiTheme="minorHAnsi" w:cs="Arial"/>
          <w:lang w:val="en-AU"/>
        </w:rPr>
        <w:t>the</w:t>
      </w:r>
      <w:r w:rsidRPr="71366588">
        <w:rPr>
          <w:rFonts w:asciiTheme="minorHAnsi" w:hAnsiTheme="minorHAnsi" w:cs="Arial"/>
          <w:lang w:val="en-AU"/>
        </w:rPr>
        <w:t xml:space="preserve"> new Wollert East P-12 school</w:t>
      </w:r>
    </w:p>
    <w:p w14:paraId="48E79FCA" w14:textId="77777777" w:rsidR="002A41FD" w:rsidRDefault="002A41FD">
      <w:pPr>
        <w:rPr>
          <w:rFonts w:asciiTheme="minorHAnsi" w:hAnsiTheme="minorHAnsi" w:cs="Arial"/>
          <w:b/>
          <w:bCs/>
          <w:lang w:val="en-AU" w:eastAsia="en-AU"/>
        </w:rPr>
      </w:pPr>
      <w:r>
        <w:rPr>
          <w:rFonts w:asciiTheme="minorHAnsi" w:hAnsiTheme="minorHAnsi" w:cs="Arial"/>
          <w:b/>
          <w:bCs/>
          <w:lang w:val="en-AU" w:eastAsia="en-AU"/>
        </w:rPr>
        <w:br w:type="page"/>
      </w:r>
    </w:p>
    <w:p w14:paraId="73430C0E" w14:textId="5E504804" w:rsidR="008F7B8B" w:rsidRPr="008F7B8B" w:rsidRDefault="0019390B" w:rsidP="009F77FB">
      <w:pPr>
        <w:autoSpaceDE w:val="0"/>
        <w:autoSpaceDN w:val="0"/>
        <w:adjustRightInd w:val="0"/>
        <w:spacing w:before="120" w:after="120"/>
        <w:jc w:val="both"/>
        <w:rPr>
          <w:rFonts w:ascii="Calibri" w:hAnsi="Calibri" w:cs="Arial"/>
          <w:b/>
          <w:bCs/>
          <w:lang w:val="en-AU" w:eastAsia="en-AU"/>
        </w:rPr>
      </w:pPr>
      <w:r w:rsidRPr="6A326F2A">
        <w:rPr>
          <w:rFonts w:asciiTheme="minorHAnsi" w:hAnsiTheme="minorHAnsi" w:cs="Arial"/>
          <w:b/>
          <w:bCs/>
          <w:lang w:val="en-AU" w:eastAsia="en-AU"/>
        </w:rPr>
        <w:t>Key considerations</w:t>
      </w:r>
    </w:p>
    <w:p w14:paraId="6E32779C" w14:textId="77777777" w:rsidR="008F7B8B" w:rsidRPr="008F7B8B" w:rsidRDefault="0019390B" w:rsidP="003C403F">
      <w:pPr>
        <w:numPr>
          <w:ilvl w:val="0"/>
          <w:numId w:val="35"/>
        </w:numPr>
        <w:spacing w:before="120"/>
        <w:ind w:left="714" w:hanging="357"/>
        <w:rPr>
          <w:rFonts w:ascii="Calibri" w:hAnsi="Calibri" w:cs="Arial"/>
          <w:lang w:val="en-AU" w:eastAsia="en-AU"/>
        </w:rPr>
      </w:pPr>
      <w:r w:rsidRPr="447D02F0">
        <w:rPr>
          <w:rFonts w:asciiTheme="minorHAnsi" w:hAnsiTheme="minorHAnsi" w:cs="Arial"/>
          <w:lang w:val="en-AU" w:eastAsia="en-AU"/>
        </w:rPr>
        <w:t xml:space="preserve">The proximity to Wollert East </w:t>
      </w:r>
      <w:r w:rsidR="00F95829">
        <w:rPr>
          <w:rFonts w:asciiTheme="minorHAnsi" w:hAnsiTheme="minorHAnsi" w:cs="Arial"/>
          <w:lang w:val="en-AU" w:eastAsia="en-AU"/>
        </w:rPr>
        <w:t>Primary S</w:t>
      </w:r>
      <w:r w:rsidRPr="447D02F0">
        <w:rPr>
          <w:rFonts w:asciiTheme="minorHAnsi" w:hAnsiTheme="minorHAnsi" w:cs="Arial"/>
          <w:lang w:val="en-AU" w:eastAsia="en-AU"/>
        </w:rPr>
        <w:t xml:space="preserve">chool offers an ideal opportunity for the location of </w:t>
      </w:r>
      <w:r w:rsidR="00F95829">
        <w:rPr>
          <w:rFonts w:asciiTheme="minorHAnsi" w:hAnsiTheme="minorHAnsi" w:cs="Arial"/>
          <w:lang w:val="en-AU" w:eastAsia="en-AU"/>
        </w:rPr>
        <w:t>a</w:t>
      </w:r>
      <w:r w:rsidRPr="447D02F0">
        <w:rPr>
          <w:rFonts w:asciiTheme="minorHAnsi" w:hAnsiTheme="minorHAnsi" w:cs="Arial"/>
          <w:lang w:val="en-AU" w:eastAsia="en-AU"/>
        </w:rPr>
        <w:t xml:space="preserve">ffordable </w:t>
      </w:r>
      <w:r w:rsidR="00F95829">
        <w:rPr>
          <w:rFonts w:asciiTheme="minorHAnsi" w:hAnsiTheme="minorHAnsi" w:cs="Arial"/>
          <w:lang w:val="en-AU" w:eastAsia="en-AU"/>
        </w:rPr>
        <w:t>h</w:t>
      </w:r>
      <w:r w:rsidRPr="447D02F0">
        <w:rPr>
          <w:rFonts w:asciiTheme="minorHAnsi" w:hAnsiTheme="minorHAnsi" w:cs="Arial"/>
          <w:lang w:val="en-AU" w:eastAsia="en-AU"/>
        </w:rPr>
        <w:t xml:space="preserve">ousing. The tenant cohort selected for this housing is likely to include households who would most benefit from living near the school, for example, families with school-aged children. </w:t>
      </w:r>
      <w:r w:rsidR="00F95829" w:rsidRPr="447D02F0">
        <w:rPr>
          <w:rFonts w:asciiTheme="minorHAnsi" w:hAnsiTheme="minorHAnsi" w:cs="Arial"/>
          <w:lang w:val="en-AU" w:eastAsia="en-AU"/>
        </w:rPr>
        <w:t>The school is categorised as an ‘inclusive school’, meaning it has extra provisions to cater for students with disabilities and additional needs.</w:t>
      </w:r>
    </w:p>
    <w:p w14:paraId="212385B3" w14:textId="77777777" w:rsidR="008F7B8B" w:rsidRPr="008F7B8B" w:rsidRDefault="0019390B" w:rsidP="003C403F">
      <w:pPr>
        <w:numPr>
          <w:ilvl w:val="0"/>
          <w:numId w:val="35"/>
        </w:numPr>
        <w:spacing w:before="120"/>
        <w:ind w:left="714" w:hanging="357"/>
        <w:rPr>
          <w:rFonts w:ascii="Calibri" w:hAnsi="Calibri" w:cs="Arial"/>
          <w:lang w:val="en-AU"/>
        </w:rPr>
      </w:pPr>
      <w:bookmarkStart w:id="41" w:name="_Hlk75632788"/>
      <w:r w:rsidRPr="6BD49449">
        <w:rPr>
          <w:rFonts w:asciiTheme="minorHAnsi" w:hAnsiTheme="minorHAnsi" w:cs="Arial"/>
          <w:lang w:val="en-AU"/>
        </w:rPr>
        <w:t>The planning provisions for the site allow</w:t>
      </w:r>
      <w:r w:rsidR="42EF9F69" w:rsidRPr="6BD49449">
        <w:rPr>
          <w:rFonts w:asciiTheme="minorHAnsi" w:hAnsiTheme="minorHAnsi" w:cs="Arial"/>
          <w:lang w:val="en-AU"/>
        </w:rPr>
        <w:t>s</w:t>
      </w:r>
      <w:r w:rsidRPr="6BD49449">
        <w:rPr>
          <w:rFonts w:asciiTheme="minorHAnsi" w:hAnsiTheme="minorHAnsi" w:cs="Arial"/>
          <w:lang w:val="en-AU"/>
        </w:rPr>
        <w:t xml:space="preserve"> for buildings of up to </w:t>
      </w:r>
      <w:r w:rsidR="00E30BF0">
        <w:rPr>
          <w:rFonts w:asciiTheme="minorHAnsi" w:hAnsiTheme="minorHAnsi" w:cs="Arial"/>
          <w:lang w:val="en-AU"/>
        </w:rPr>
        <w:t>three storeys</w:t>
      </w:r>
      <w:r w:rsidRPr="6BD49449">
        <w:rPr>
          <w:rFonts w:asciiTheme="minorHAnsi" w:hAnsiTheme="minorHAnsi" w:cs="Arial"/>
          <w:lang w:val="en-AU"/>
        </w:rPr>
        <w:t xml:space="preserve"> (approx. 11m). In keeping with the residential built form of the area, the development would primarily be one or two-stor</w:t>
      </w:r>
      <w:r w:rsidR="209C7614" w:rsidRPr="6BD49449">
        <w:rPr>
          <w:rFonts w:asciiTheme="minorHAnsi" w:hAnsiTheme="minorHAnsi" w:cs="Arial"/>
          <w:lang w:val="en-AU"/>
        </w:rPr>
        <w:t>e</w:t>
      </w:r>
      <w:r w:rsidRPr="6BD49449">
        <w:rPr>
          <w:rFonts w:asciiTheme="minorHAnsi" w:hAnsiTheme="minorHAnsi" w:cs="Arial"/>
          <w:lang w:val="en-AU"/>
        </w:rPr>
        <w:t>y dwellings on the two residential streets, with the possibility of using some of the land for three</w:t>
      </w:r>
      <w:r w:rsidR="00F95829">
        <w:rPr>
          <w:rFonts w:asciiTheme="minorHAnsi" w:hAnsiTheme="minorHAnsi" w:cs="Arial"/>
          <w:lang w:val="en-AU"/>
        </w:rPr>
        <w:t>-</w:t>
      </w:r>
      <w:r w:rsidRPr="6BD49449">
        <w:rPr>
          <w:rFonts w:asciiTheme="minorHAnsi" w:hAnsiTheme="minorHAnsi" w:cs="Arial"/>
          <w:lang w:val="en-AU"/>
        </w:rPr>
        <w:t>stor</w:t>
      </w:r>
      <w:r w:rsidR="6174C996" w:rsidRPr="6BD49449">
        <w:rPr>
          <w:rFonts w:asciiTheme="minorHAnsi" w:hAnsiTheme="minorHAnsi" w:cs="Arial"/>
          <w:lang w:val="en-AU"/>
        </w:rPr>
        <w:t>e</w:t>
      </w:r>
      <w:r w:rsidRPr="6BD49449">
        <w:rPr>
          <w:rFonts w:asciiTheme="minorHAnsi" w:hAnsiTheme="minorHAnsi" w:cs="Arial"/>
          <w:lang w:val="en-AU"/>
        </w:rPr>
        <w:t xml:space="preserve">y housing on </w:t>
      </w:r>
      <w:proofErr w:type="spellStart"/>
      <w:r w:rsidRPr="6BD49449">
        <w:rPr>
          <w:rFonts w:asciiTheme="minorHAnsi" w:hAnsiTheme="minorHAnsi" w:cs="Arial"/>
          <w:lang w:val="en-AU"/>
        </w:rPr>
        <w:t>Highpark</w:t>
      </w:r>
      <w:proofErr w:type="spellEnd"/>
      <w:r w:rsidRPr="6BD49449">
        <w:rPr>
          <w:rFonts w:asciiTheme="minorHAnsi" w:hAnsiTheme="minorHAnsi" w:cs="Arial"/>
          <w:lang w:val="en-AU"/>
        </w:rPr>
        <w:t xml:space="preserve"> Drive facing the school. </w:t>
      </w:r>
    </w:p>
    <w:bookmarkEnd w:id="41"/>
    <w:p w14:paraId="6ACCD866" w14:textId="77777777" w:rsidR="008F7B8B" w:rsidRPr="008F7B8B" w:rsidRDefault="0019390B" w:rsidP="003C403F">
      <w:pPr>
        <w:numPr>
          <w:ilvl w:val="0"/>
          <w:numId w:val="35"/>
        </w:numPr>
        <w:spacing w:before="120"/>
        <w:ind w:left="714" w:hanging="357"/>
        <w:rPr>
          <w:rFonts w:ascii="Calibri" w:hAnsi="Calibri" w:cs="Arial"/>
          <w:lang w:val="en-AU"/>
        </w:rPr>
      </w:pPr>
      <w:r w:rsidRPr="6A326F2A">
        <w:rPr>
          <w:rFonts w:asciiTheme="minorHAnsi" w:hAnsiTheme="minorHAnsi" w:cs="Arial"/>
          <w:lang w:val="en-AU"/>
        </w:rPr>
        <w:t>As the site was vested to Council as part of a development contribution, it is recommended the land be leased, not sold.</w:t>
      </w:r>
    </w:p>
    <w:p w14:paraId="4F96BFFC" w14:textId="77777777" w:rsidR="008F7B8B" w:rsidRPr="008F7B8B" w:rsidRDefault="0019390B" w:rsidP="003C403F">
      <w:pPr>
        <w:numPr>
          <w:ilvl w:val="0"/>
          <w:numId w:val="35"/>
        </w:numPr>
        <w:spacing w:before="120"/>
        <w:ind w:left="714" w:hanging="357"/>
        <w:rPr>
          <w:rFonts w:ascii="Calibri" w:hAnsi="Calibri" w:cs="Arial"/>
          <w:lang w:val="en-AU"/>
        </w:rPr>
      </w:pPr>
      <w:r w:rsidRPr="71366588">
        <w:rPr>
          <w:rFonts w:asciiTheme="minorHAnsi" w:hAnsiTheme="minorHAnsi" w:cs="Arial"/>
          <w:lang w:val="en-AU"/>
        </w:rPr>
        <w:t xml:space="preserve">The site was initially set aside for a community facility. The community facility has since been relocated and is under construction on the adjoining Wollert East school site. The land has become available for alternate community use, such as </w:t>
      </w:r>
      <w:r w:rsidR="000E5352" w:rsidRPr="71366588">
        <w:rPr>
          <w:rFonts w:asciiTheme="minorHAnsi" w:hAnsiTheme="minorHAnsi" w:cs="Arial"/>
          <w:lang w:val="en-AU"/>
        </w:rPr>
        <w:t>a</w:t>
      </w:r>
      <w:r w:rsidRPr="71366588">
        <w:rPr>
          <w:rFonts w:asciiTheme="minorHAnsi" w:hAnsiTheme="minorHAnsi" w:cs="Arial"/>
          <w:lang w:val="en-AU"/>
        </w:rPr>
        <w:t xml:space="preserve">ffordable </w:t>
      </w:r>
      <w:r w:rsidR="000E5352" w:rsidRPr="71366588">
        <w:rPr>
          <w:rFonts w:asciiTheme="minorHAnsi" w:hAnsiTheme="minorHAnsi" w:cs="Arial"/>
          <w:lang w:val="en-AU"/>
        </w:rPr>
        <w:t>h</w:t>
      </w:r>
      <w:r w:rsidRPr="71366588">
        <w:rPr>
          <w:rFonts w:asciiTheme="minorHAnsi" w:hAnsiTheme="minorHAnsi" w:cs="Arial"/>
          <w:lang w:val="en-AU"/>
        </w:rPr>
        <w:t>ousing.</w:t>
      </w:r>
    </w:p>
    <w:p w14:paraId="654FF4FF" w14:textId="77777777" w:rsidR="00E74A3C" w:rsidRDefault="0019390B" w:rsidP="00754AB3">
      <w:pPr>
        <w:numPr>
          <w:ilvl w:val="0"/>
          <w:numId w:val="35"/>
        </w:numPr>
        <w:spacing w:before="120"/>
        <w:ind w:left="714" w:hanging="357"/>
        <w:rPr>
          <w:rFonts w:ascii="Calibri" w:hAnsi="Calibri" w:cs="Arial"/>
          <w:lang w:val="en-AU"/>
        </w:rPr>
      </w:pPr>
      <w:r w:rsidRPr="6A326F2A">
        <w:rPr>
          <w:rFonts w:asciiTheme="minorHAnsi" w:hAnsiTheme="minorHAnsi" w:cs="Arial"/>
          <w:lang w:val="en-AU"/>
        </w:rPr>
        <w:t xml:space="preserve">The site is a single title, and no further subdivision would be required as part of a leasehold development. </w:t>
      </w:r>
    </w:p>
    <w:p w14:paraId="4776BB4B" w14:textId="77777777" w:rsidR="00D00561" w:rsidRDefault="00D00561" w:rsidP="00D00561">
      <w:pPr>
        <w:spacing w:before="120"/>
        <w:ind w:left="714"/>
        <w:rPr>
          <w:rFonts w:ascii="Calibri" w:hAnsi="Calibri" w:cs="Arial"/>
          <w:lang w:val="en-AU"/>
        </w:rPr>
      </w:pPr>
    </w:p>
    <w:p w14:paraId="30FC123A" w14:textId="77777777" w:rsidR="00540139" w:rsidRPr="00F20429" w:rsidRDefault="0019390B" w:rsidP="002D4870">
      <w:pPr>
        <w:keepNext/>
        <w:shd w:val="clear" w:color="auto" w:fill="003266"/>
        <w:spacing w:after="360"/>
        <w:jc w:val="both"/>
        <w:outlineLvl w:val="0"/>
        <w:rPr>
          <w:rFonts w:ascii="Calibri" w:hAnsi="Calibri"/>
          <w:b/>
          <w:color w:val="FFFFFF"/>
          <w:lang w:val="en-AU"/>
        </w:rPr>
      </w:pPr>
      <w:r>
        <w:rPr>
          <w:rFonts w:ascii="Calibri" w:hAnsi="Calibri"/>
          <w:b/>
          <w:color w:val="FFFFFF" w:themeColor="background1"/>
          <w:sz w:val="32"/>
          <w:lang w:val="en-AU"/>
        </w:rPr>
        <w:t xml:space="preserve"> </w:t>
      </w:r>
      <w:r w:rsidRPr="00F20429">
        <w:rPr>
          <w:rFonts w:ascii="Calibri" w:hAnsi="Calibri"/>
          <w:b/>
          <w:color w:val="FFFFFF" w:themeColor="background1"/>
          <w:lang w:val="en-AU"/>
        </w:rPr>
        <w:t>Community Consultation and Engagement</w:t>
      </w:r>
    </w:p>
    <w:p w14:paraId="1D2C9470" w14:textId="77777777" w:rsidR="0007690D" w:rsidRDefault="7E6AE185" w:rsidP="003C403F">
      <w:pPr>
        <w:rPr>
          <w:rFonts w:ascii="Calibri" w:hAnsi="Calibri"/>
          <w:lang w:val="en-AU"/>
        </w:rPr>
      </w:pPr>
      <w:r>
        <w:rPr>
          <w:rFonts w:ascii="Calibri" w:hAnsi="Calibri"/>
          <w:lang w:val="en-AU"/>
        </w:rPr>
        <w:t>C</w:t>
      </w:r>
      <w:r w:rsidR="55EB7F25">
        <w:rPr>
          <w:rFonts w:ascii="Calibri" w:hAnsi="Calibri"/>
          <w:lang w:val="en-AU"/>
        </w:rPr>
        <w:t xml:space="preserve">onsultation </w:t>
      </w:r>
      <w:r w:rsidR="1FC68071">
        <w:rPr>
          <w:rFonts w:ascii="Calibri" w:hAnsi="Calibri"/>
          <w:lang w:val="en-AU"/>
        </w:rPr>
        <w:t xml:space="preserve">with </w:t>
      </w:r>
      <w:r w:rsidR="1D18FE65">
        <w:rPr>
          <w:rFonts w:ascii="Calibri" w:hAnsi="Calibri"/>
          <w:lang w:val="en-AU"/>
        </w:rPr>
        <w:t xml:space="preserve">the </w:t>
      </w:r>
      <w:r w:rsidR="1FC68071">
        <w:rPr>
          <w:rFonts w:ascii="Calibri" w:hAnsi="Calibri"/>
          <w:lang w:val="en-AU"/>
        </w:rPr>
        <w:t xml:space="preserve">community, local service providers and other key stakeholders </w:t>
      </w:r>
      <w:r w:rsidR="55EB7F25">
        <w:rPr>
          <w:rFonts w:ascii="Calibri" w:hAnsi="Calibri"/>
          <w:lang w:val="en-AU"/>
        </w:rPr>
        <w:t>was conducted between September and October 2021</w:t>
      </w:r>
      <w:r w:rsidR="27B2EA5F">
        <w:rPr>
          <w:rFonts w:ascii="Calibri" w:hAnsi="Calibri"/>
          <w:lang w:val="en-AU"/>
        </w:rPr>
        <w:t xml:space="preserve"> on the proposal to lease 1F </w:t>
      </w:r>
      <w:proofErr w:type="spellStart"/>
      <w:r w:rsidR="27B2EA5F">
        <w:rPr>
          <w:rFonts w:ascii="Calibri" w:hAnsi="Calibri"/>
          <w:lang w:val="en-AU"/>
        </w:rPr>
        <w:t>Ashline</w:t>
      </w:r>
      <w:proofErr w:type="spellEnd"/>
      <w:r w:rsidR="27B2EA5F">
        <w:rPr>
          <w:rFonts w:ascii="Calibri" w:hAnsi="Calibri"/>
          <w:lang w:val="en-AU"/>
        </w:rPr>
        <w:t xml:space="preserve"> Street, Wollert, for affordable housing</w:t>
      </w:r>
      <w:r w:rsidR="55EB7F25">
        <w:rPr>
          <w:rFonts w:ascii="Calibri" w:hAnsi="Calibri"/>
          <w:lang w:val="en-AU"/>
        </w:rPr>
        <w:t xml:space="preserve">. </w:t>
      </w:r>
      <w:r w:rsidR="7468BBFC">
        <w:rPr>
          <w:rFonts w:ascii="Calibri" w:hAnsi="Calibri"/>
          <w:lang w:val="en-AU"/>
        </w:rPr>
        <w:t xml:space="preserve">This included direct correspondence to </w:t>
      </w:r>
      <w:r w:rsidR="739C50FE">
        <w:rPr>
          <w:rFonts w:ascii="Calibri" w:hAnsi="Calibri"/>
          <w:lang w:val="en-AU"/>
        </w:rPr>
        <w:t>surrounding residents and property owners, a</w:t>
      </w:r>
      <w:r w:rsidR="6FC4DE76">
        <w:rPr>
          <w:rFonts w:ascii="Calibri" w:hAnsi="Calibri"/>
          <w:lang w:val="en-AU"/>
        </w:rPr>
        <w:t>n online community information session</w:t>
      </w:r>
      <w:r w:rsidR="53F22BE3">
        <w:rPr>
          <w:rFonts w:ascii="Calibri" w:hAnsi="Calibri"/>
          <w:lang w:val="en-AU"/>
        </w:rPr>
        <w:t>,</w:t>
      </w:r>
      <w:r w:rsidR="6FC4DE76">
        <w:rPr>
          <w:rFonts w:ascii="Calibri" w:hAnsi="Calibri"/>
          <w:lang w:val="en-AU"/>
        </w:rPr>
        <w:t xml:space="preserve"> and the opportunity for community and stakeholders to participate in </w:t>
      </w:r>
      <w:r w:rsidR="53F22BE3">
        <w:rPr>
          <w:rFonts w:ascii="Calibri" w:hAnsi="Calibri"/>
          <w:lang w:val="en-AU"/>
        </w:rPr>
        <w:t>a consultation survey.</w:t>
      </w:r>
      <w:r w:rsidR="6E4A3A22">
        <w:rPr>
          <w:rFonts w:ascii="Calibri" w:hAnsi="Calibri"/>
          <w:lang w:val="en-AU"/>
        </w:rPr>
        <w:t xml:space="preserve"> </w:t>
      </w:r>
      <w:r w:rsidR="28F15A70">
        <w:rPr>
          <w:rFonts w:ascii="Calibri" w:hAnsi="Calibri"/>
          <w:lang w:val="en-AU"/>
        </w:rPr>
        <w:t>Information about the proposal and the community engagement activities were</w:t>
      </w:r>
      <w:r w:rsidR="5004041D">
        <w:rPr>
          <w:rFonts w:ascii="Calibri" w:hAnsi="Calibri"/>
          <w:lang w:val="en-AU"/>
        </w:rPr>
        <w:t xml:space="preserve"> promoted </w:t>
      </w:r>
      <w:r w:rsidR="30CA30F2">
        <w:rPr>
          <w:rFonts w:ascii="Calibri" w:hAnsi="Calibri"/>
          <w:lang w:val="en-AU"/>
        </w:rPr>
        <w:t xml:space="preserve">via Council’s communication channels and </w:t>
      </w:r>
      <w:r w:rsidR="5004041D">
        <w:rPr>
          <w:rFonts w:ascii="Calibri" w:hAnsi="Calibri"/>
          <w:lang w:val="en-AU"/>
        </w:rPr>
        <w:t>on Council’s community engagement website.</w:t>
      </w:r>
      <w:r w:rsidR="36874E5A">
        <w:rPr>
          <w:rFonts w:ascii="Calibri" w:hAnsi="Calibri"/>
          <w:lang w:val="en-AU"/>
        </w:rPr>
        <w:t xml:space="preserve"> </w:t>
      </w:r>
    </w:p>
    <w:p w14:paraId="52474AE1" w14:textId="77777777" w:rsidR="0007690D" w:rsidRDefault="0007690D" w:rsidP="003C403F">
      <w:pPr>
        <w:rPr>
          <w:rFonts w:ascii="Calibri" w:hAnsi="Calibri"/>
          <w:lang w:val="en-AU"/>
        </w:rPr>
      </w:pPr>
    </w:p>
    <w:p w14:paraId="14106A70" w14:textId="77777777" w:rsidR="00D27654" w:rsidRDefault="0019390B" w:rsidP="003C403F">
      <w:pPr>
        <w:rPr>
          <w:rFonts w:ascii="Calibri" w:hAnsi="Calibri"/>
          <w:lang w:val="en-AU"/>
        </w:rPr>
      </w:pPr>
      <w:r>
        <w:rPr>
          <w:rFonts w:ascii="Calibri" w:hAnsi="Calibri"/>
          <w:lang w:val="en-AU"/>
        </w:rPr>
        <w:t xml:space="preserve">A large volume of </w:t>
      </w:r>
      <w:r w:rsidR="04B14554">
        <w:rPr>
          <w:rFonts w:ascii="Calibri" w:hAnsi="Calibri"/>
          <w:lang w:val="en-AU"/>
        </w:rPr>
        <w:t>feedback was</w:t>
      </w:r>
      <w:r>
        <w:rPr>
          <w:rFonts w:ascii="Calibri" w:hAnsi="Calibri"/>
          <w:lang w:val="en-AU"/>
        </w:rPr>
        <w:t xml:space="preserve"> raised during the consultation. </w:t>
      </w:r>
      <w:r w:rsidR="00825C45">
        <w:rPr>
          <w:rFonts w:ascii="Calibri" w:hAnsi="Calibri"/>
          <w:lang w:val="en-AU"/>
        </w:rPr>
        <w:t xml:space="preserve">Due to the COVID-19 pandemic lockdown requirements, </w:t>
      </w:r>
      <w:r w:rsidR="43B7C2B0">
        <w:rPr>
          <w:rFonts w:ascii="Calibri" w:hAnsi="Calibri"/>
          <w:lang w:val="en-AU"/>
        </w:rPr>
        <w:t>Council was</w:t>
      </w:r>
      <w:r w:rsidR="003020AC">
        <w:rPr>
          <w:rFonts w:ascii="Calibri" w:hAnsi="Calibri"/>
          <w:lang w:val="en-AU"/>
        </w:rPr>
        <w:t xml:space="preserve"> </w:t>
      </w:r>
      <w:r w:rsidR="00825C45">
        <w:rPr>
          <w:rFonts w:ascii="Calibri" w:hAnsi="Calibri"/>
          <w:lang w:val="en-AU"/>
        </w:rPr>
        <w:t xml:space="preserve">unable to </w:t>
      </w:r>
      <w:r w:rsidR="230A3549">
        <w:rPr>
          <w:rFonts w:ascii="Calibri" w:hAnsi="Calibri"/>
          <w:lang w:val="en-AU"/>
        </w:rPr>
        <w:t>undertake additional community</w:t>
      </w:r>
      <w:r w:rsidR="00825C45">
        <w:rPr>
          <w:rFonts w:ascii="Calibri" w:hAnsi="Calibri"/>
          <w:lang w:val="en-AU"/>
        </w:rPr>
        <w:t xml:space="preserve"> engagement </w:t>
      </w:r>
      <w:r w:rsidR="5D46DBEA">
        <w:rPr>
          <w:rFonts w:ascii="Calibri" w:hAnsi="Calibri"/>
          <w:lang w:val="en-AU"/>
        </w:rPr>
        <w:t>activities in</w:t>
      </w:r>
      <w:r w:rsidR="00825C45">
        <w:rPr>
          <w:rFonts w:ascii="Calibri" w:hAnsi="Calibri"/>
          <w:lang w:val="en-AU"/>
        </w:rPr>
        <w:t xml:space="preserve"> </w:t>
      </w:r>
      <w:r w:rsidR="00992F19">
        <w:rPr>
          <w:rFonts w:ascii="Calibri" w:hAnsi="Calibri"/>
          <w:lang w:val="en-AU"/>
        </w:rPr>
        <w:t>r</w:t>
      </w:r>
      <w:r w:rsidR="00825C45">
        <w:rPr>
          <w:rFonts w:ascii="Calibri" w:hAnsi="Calibri"/>
          <w:lang w:val="en-AU"/>
        </w:rPr>
        <w:t>espon</w:t>
      </w:r>
      <w:r w:rsidR="63F36A65">
        <w:rPr>
          <w:rFonts w:ascii="Calibri" w:hAnsi="Calibri"/>
          <w:lang w:val="en-AU"/>
        </w:rPr>
        <w:t>se</w:t>
      </w:r>
      <w:r w:rsidR="00825C45">
        <w:rPr>
          <w:rFonts w:ascii="Calibri" w:hAnsi="Calibri"/>
          <w:lang w:val="en-AU"/>
        </w:rPr>
        <w:t xml:space="preserve"> to th</w:t>
      </w:r>
      <w:r w:rsidR="005D7B80">
        <w:rPr>
          <w:rFonts w:ascii="Calibri" w:hAnsi="Calibri"/>
          <w:lang w:val="en-AU"/>
        </w:rPr>
        <w:t xml:space="preserve">is feedback and </w:t>
      </w:r>
      <w:r w:rsidR="00992F19">
        <w:rPr>
          <w:rFonts w:ascii="Calibri" w:hAnsi="Calibri"/>
          <w:lang w:val="en-AU"/>
        </w:rPr>
        <w:t>concerns</w:t>
      </w:r>
      <w:r w:rsidR="003E34DB">
        <w:rPr>
          <w:rFonts w:ascii="Calibri" w:hAnsi="Calibri"/>
          <w:lang w:val="en-AU"/>
        </w:rPr>
        <w:t>, particularly as</w:t>
      </w:r>
      <w:r w:rsidR="00351886">
        <w:rPr>
          <w:rFonts w:ascii="Calibri" w:hAnsi="Calibri"/>
          <w:lang w:val="en-AU"/>
        </w:rPr>
        <w:t xml:space="preserve"> face-to-face consultation</w:t>
      </w:r>
      <w:r w:rsidR="003E34DB">
        <w:rPr>
          <w:rFonts w:ascii="Calibri" w:hAnsi="Calibri"/>
          <w:lang w:val="en-AU"/>
        </w:rPr>
        <w:t xml:space="preserve"> was</w:t>
      </w:r>
      <w:r w:rsidR="00351886">
        <w:rPr>
          <w:rFonts w:ascii="Calibri" w:hAnsi="Calibri"/>
          <w:lang w:val="en-AU"/>
        </w:rPr>
        <w:t xml:space="preserve"> </w:t>
      </w:r>
      <w:r w:rsidR="22B52E45">
        <w:rPr>
          <w:rFonts w:ascii="Calibri" w:hAnsi="Calibri"/>
          <w:lang w:val="en-AU"/>
        </w:rPr>
        <w:t>not allowed under COVID-19 restrictions</w:t>
      </w:r>
      <w:r w:rsidR="00825C45">
        <w:rPr>
          <w:rFonts w:ascii="Calibri" w:hAnsi="Calibri"/>
          <w:lang w:val="en-AU"/>
        </w:rPr>
        <w:t xml:space="preserve">. </w:t>
      </w:r>
      <w:r w:rsidR="00B84C49">
        <w:rPr>
          <w:rFonts w:ascii="Calibri" w:hAnsi="Calibri"/>
          <w:lang w:val="en-AU"/>
        </w:rPr>
        <w:t>C</w:t>
      </w:r>
      <w:r w:rsidR="00CA2B56">
        <w:rPr>
          <w:rFonts w:ascii="Calibri" w:hAnsi="Calibri"/>
          <w:lang w:val="en-AU"/>
        </w:rPr>
        <w:t xml:space="preserve">ommunity </w:t>
      </w:r>
      <w:r w:rsidR="004612D6">
        <w:rPr>
          <w:rFonts w:ascii="Calibri" w:hAnsi="Calibri"/>
          <w:lang w:val="en-AU"/>
        </w:rPr>
        <w:t xml:space="preserve">members </w:t>
      </w:r>
      <w:r w:rsidR="2D409FEB">
        <w:rPr>
          <w:rFonts w:ascii="Calibri" w:hAnsi="Calibri"/>
          <w:lang w:val="en-AU"/>
        </w:rPr>
        <w:t xml:space="preserve">and stakeholders </w:t>
      </w:r>
      <w:r w:rsidR="00CA2B56">
        <w:rPr>
          <w:rFonts w:ascii="Calibri" w:hAnsi="Calibri"/>
          <w:lang w:val="en-AU"/>
        </w:rPr>
        <w:t xml:space="preserve">provided </w:t>
      </w:r>
      <w:r w:rsidR="00587D76">
        <w:rPr>
          <w:rFonts w:ascii="Calibri" w:hAnsi="Calibri"/>
          <w:lang w:val="en-AU"/>
        </w:rPr>
        <w:t xml:space="preserve">feedback </w:t>
      </w:r>
      <w:r w:rsidR="00DA570A">
        <w:rPr>
          <w:rFonts w:ascii="Calibri" w:hAnsi="Calibri"/>
          <w:lang w:val="en-AU"/>
        </w:rPr>
        <w:t xml:space="preserve">that </w:t>
      </w:r>
      <w:r w:rsidR="00587D76">
        <w:rPr>
          <w:rFonts w:ascii="Calibri" w:hAnsi="Calibri"/>
          <w:lang w:val="en-AU"/>
        </w:rPr>
        <w:t xml:space="preserve">the consultation </w:t>
      </w:r>
      <w:r w:rsidR="00DA570A">
        <w:rPr>
          <w:rFonts w:ascii="Calibri" w:hAnsi="Calibri"/>
          <w:lang w:val="en-AU"/>
        </w:rPr>
        <w:t xml:space="preserve">should be extended </w:t>
      </w:r>
      <w:r w:rsidR="00587D76">
        <w:rPr>
          <w:rFonts w:ascii="Calibri" w:hAnsi="Calibri"/>
          <w:lang w:val="en-AU"/>
        </w:rPr>
        <w:t>to allow for further information and additional opportunities to provide input.</w:t>
      </w:r>
      <w:r w:rsidR="00825C45">
        <w:rPr>
          <w:rFonts w:ascii="Calibri" w:hAnsi="Calibri"/>
          <w:lang w:val="en-AU"/>
        </w:rPr>
        <w:t xml:space="preserve"> </w:t>
      </w:r>
    </w:p>
    <w:p w14:paraId="54D01637" w14:textId="77777777" w:rsidR="71366588" w:rsidRDefault="71366588" w:rsidP="003C403F">
      <w:pPr>
        <w:rPr>
          <w:rFonts w:ascii="Calibri" w:hAnsi="Calibri"/>
          <w:lang w:val="en-AU"/>
        </w:rPr>
      </w:pPr>
    </w:p>
    <w:p w14:paraId="4DF1196A" w14:textId="77777777" w:rsidR="00825C45" w:rsidRDefault="0019390B" w:rsidP="003C403F">
      <w:pPr>
        <w:rPr>
          <w:rFonts w:ascii="Calibri" w:hAnsi="Calibri"/>
          <w:lang w:val="en-AU"/>
        </w:rPr>
      </w:pPr>
      <w:r>
        <w:rPr>
          <w:rFonts w:ascii="Calibri" w:hAnsi="Calibri"/>
          <w:lang w:val="en-AU"/>
        </w:rPr>
        <w:t>To</w:t>
      </w:r>
      <w:r w:rsidR="01CC71A0">
        <w:rPr>
          <w:rFonts w:ascii="Calibri" w:hAnsi="Calibri"/>
          <w:lang w:val="en-AU"/>
        </w:rPr>
        <w:t xml:space="preserve"> appropriately respond to community </w:t>
      </w:r>
      <w:r w:rsidR="2B32FDE3">
        <w:rPr>
          <w:rFonts w:ascii="Calibri" w:hAnsi="Calibri"/>
          <w:lang w:val="en-AU"/>
        </w:rPr>
        <w:t>feedback</w:t>
      </w:r>
      <w:r w:rsidR="01CC71A0">
        <w:rPr>
          <w:rFonts w:ascii="Calibri" w:hAnsi="Calibri"/>
          <w:lang w:val="en-AU"/>
        </w:rPr>
        <w:t xml:space="preserve"> </w:t>
      </w:r>
      <w:r w:rsidR="00D6034F">
        <w:rPr>
          <w:rFonts w:ascii="Calibri" w:hAnsi="Calibri"/>
          <w:lang w:val="en-AU"/>
        </w:rPr>
        <w:t xml:space="preserve">and </w:t>
      </w:r>
      <w:r w:rsidR="00727AF1">
        <w:rPr>
          <w:rFonts w:ascii="Calibri" w:hAnsi="Calibri"/>
          <w:lang w:val="en-AU"/>
        </w:rPr>
        <w:t>ensure the consultation findings are re</w:t>
      </w:r>
      <w:r w:rsidR="064F3D2F">
        <w:rPr>
          <w:rFonts w:ascii="Calibri" w:hAnsi="Calibri"/>
          <w:lang w:val="en-AU"/>
        </w:rPr>
        <w:t xml:space="preserve">presentative </w:t>
      </w:r>
      <w:r w:rsidR="003A1CE0">
        <w:rPr>
          <w:rFonts w:ascii="Calibri" w:hAnsi="Calibri"/>
          <w:lang w:val="en-AU"/>
        </w:rPr>
        <w:t xml:space="preserve">of the </w:t>
      </w:r>
      <w:r w:rsidR="65DD967E">
        <w:rPr>
          <w:rFonts w:ascii="Calibri" w:hAnsi="Calibri"/>
          <w:lang w:val="en-AU"/>
        </w:rPr>
        <w:t xml:space="preserve">Wollert </w:t>
      </w:r>
      <w:r w:rsidR="003A1CE0">
        <w:rPr>
          <w:rFonts w:ascii="Calibri" w:hAnsi="Calibri"/>
          <w:lang w:val="en-AU"/>
        </w:rPr>
        <w:t>community</w:t>
      </w:r>
      <w:r w:rsidR="67CFFD23">
        <w:rPr>
          <w:rFonts w:ascii="Calibri" w:hAnsi="Calibri"/>
          <w:lang w:val="en-AU"/>
        </w:rPr>
        <w:t xml:space="preserve"> and key stakeholders</w:t>
      </w:r>
      <w:r w:rsidR="003A1CE0">
        <w:rPr>
          <w:rFonts w:ascii="Calibri" w:hAnsi="Calibri"/>
          <w:lang w:val="en-AU"/>
        </w:rPr>
        <w:t>,</w:t>
      </w:r>
      <w:r w:rsidR="00727AF1">
        <w:rPr>
          <w:rFonts w:ascii="Calibri" w:hAnsi="Calibri"/>
          <w:lang w:val="en-AU"/>
        </w:rPr>
        <w:t xml:space="preserve"> </w:t>
      </w:r>
      <w:r w:rsidR="01CC71A0">
        <w:rPr>
          <w:rFonts w:ascii="Calibri" w:hAnsi="Calibri"/>
          <w:lang w:val="en-AU"/>
        </w:rPr>
        <w:t xml:space="preserve">it </w:t>
      </w:r>
      <w:r w:rsidR="00F22F4E">
        <w:rPr>
          <w:rFonts w:ascii="Calibri" w:hAnsi="Calibri"/>
          <w:lang w:val="en-AU"/>
        </w:rPr>
        <w:t xml:space="preserve">is </w:t>
      </w:r>
      <w:r w:rsidR="01CC71A0">
        <w:rPr>
          <w:rFonts w:ascii="Calibri" w:hAnsi="Calibri"/>
          <w:lang w:val="en-AU"/>
        </w:rPr>
        <w:t xml:space="preserve">recommended that further community engagement be undertaken in 2022 to enable the community to participate in discussions about this proposal and provide feedback. </w:t>
      </w:r>
    </w:p>
    <w:p w14:paraId="3568E4C1" w14:textId="77777777" w:rsidR="0094587D" w:rsidRDefault="0094587D" w:rsidP="003C403F">
      <w:pPr>
        <w:rPr>
          <w:rFonts w:ascii="Calibri" w:hAnsi="Calibri"/>
          <w:lang w:val="en-AU"/>
        </w:rPr>
      </w:pPr>
    </w:p>
    <w:p w14:paraId="141C9383" w14:textId="77777777" w:rsidR="00B321CD" w:rsidRDefault="0019390B" w:rsidP="003C403F">
      <w:pPr>
        <w:rPr>
          <w:rFonts w:ascii="Calibri" w:hAnsi="Calibri"/>
          <w:lang w:val="en-AU"/>
        </w:rPr>
      </w:pPr>
      <w:r>
        <w:rPr>
          <w:rFonts w:ascii="Calibri" w:hAnsi="Calibri"/>
          <w:lang w:val="en-AU"/>
        </w:rPr>
        <w:t xml:space="preserve">Opportunities for the community and key stakeholders to participate in this engagement process will be promoted in early 2022 via Council’s communication channels. </w:t>
      </w:r>
    </w:p>
    <w:p w14:paraId="2753C270" w14:textId="77777777" w:rsidR="00B321CD" w:rsidRDefault="00B321CD" w:rsidP="003C403F">
      <w:pPr>
        <w:rPr>
          <w:rFonts w:ascii="Calibri" w:hAnsi="Calibri"/>
          <w:lang w:val="en-AU"/>
        </w:rPr>
      </w:pPr>
    </w:p>
    <w:p w14:paraId="5356FEDB" w14:textId="77777777" w:rsidR="00B321CD" w:rsidRDefault="0019390B" w:rsidP="003C403F">
      <w:pPr>
        <w:spacing w:line="259" w:lineRule="auto"/>
        <w:rPr>
          <w:rFonts w:ascii="Calibri" w:hAnsi="Calibri"/>
          <w:lang w:val="en-AU"/>
        </w:rPr>
      </w:pPr>
      <w:r>
        <w:rPr>
          <w:rFonts w:ascii="Calibri" w:hAnsi="Calibri"/>
          <w:lang w:val="en-AU"/>
        </w:rPr>
        <w:t xml:space="preserve">Following further community engagement, the detailed outcomes of the community consultation will be presented to a subsequent Council meeting to inform the consideration of leasing this property for affordable housing. </w:t>
      </w:r>
    </w:p>
    <w:p w14:paraId="4B7BEBED" w14:textId="77777777" w:rsidR="001447CC" w:rsidRPr="00A2082D" w:rsidRDefault="0019390B" w:rsidP="009F77FB">
      <w:pPr>
        <w:keepNext/>
        <w:spacing w:before="240" w:after="60"/>
        <w:jc w:val="both"/>
        <w:outlineLvl w:val="1"/>
        <w:rPr>
          <w:rFonts w:ascii="Calibri" w:hAnsi="Calibri" w:cs="Arial"/>
          <w:b/>
          <w:bCs/>
          <w:iCs/>
          <w:lang w:val="en-AU"/>
        </w:rPr>
      </w:pPr>
      <w:r w:rsidRPr="00A2082D">
        <w:rPr>
          <w:rFonts w:ascii="Calibri" w:hAnsi="Calibri" w:cs="Arial"/>
          <w:b/>
          <w:bCs/>
          <w:iCs/>
          <w:lang w:val="en-AU"/>
        </w:rPr>
        <w:t>Community feedback to date</w:t>
      </w:r>
    </w:p>
    <w:p w14:paraId="6C16D12A" w14:textId="77777777" w:rsidR="001447CC" w:rsidRDefault="0019390B" w:rsidP="00A2082D">
      <w:pPr>
        <w:spacing w:before="100" w:after="100" w:line="259" w:lineRule="auto"/>
        <w:rPr>
          <w:rFonts w:ascii="Calibri" w:hAnsi="Calibri"/>
          <w:lang w:val="en-AU"/>
        </w:rPr>
      </w:pPr>
      <w:r>
        <w:rPr>
          <w:rFonts w:ascii="Calibri" w:hAnsi="Calibri"/>
          <w:lang w:val="en-AU"/>
        </w:rPr>
        <w:t xml:space="preserve">The main themes from the consultation feedback to date are summarised below. Additional community engagement would further explore and respond to these matters to inform the recommendations presented to Council. </w:t>
      </w:r>
    </w:p>
    <w:p w14:paraId="426331F1" w14:textId="77777777" w:rsidR="001447CC" w:rsidRPr="00533A59" w:rsidRDefault="0019390B" w:rsidP="00A2082D">
      <w:pPr>
        <w:rPr>
          <w:rFonts w:ascii="Calibri" w:hAnsi="Calibri"/>
          <w:b/>
          <w:bCs/>
          <w:lang w:val="en-AU"/>
        </w:rPr>
      </w:pPr>
      <w:r w:rsidRPr="00533A59">
        <w:rPr>
          <w:rFonts w:ascii="Calibri" w:hAnsi="Calibri"/>
          <w:b/>
          <w:bCs/>
          <w:lang w:val="en-AU"/>
        </w:rPr>
        <w:t xml:space="preserve">The significant need for affordable housing in this area   </w:t>
      </w:r>
    </w:p>
    <w:p w14:paraId="727FC3CA" w14:textId="77777777" w:rsidR="001447CC" w:rsidRPr="00533A59" w:rsidRDefault="0019390B" w:rsidP="00A2082D">
      <w:pPr>
        <w:rPr>
          <w:rFonts w:ascii="Calibri" w:hAnsi="Calibri"/>
          <w:lang w:val="en-AU"/>
        </w:rPr>
      </w:pPr>
      <w:r w:rsidRPr="00533A59">
        <w:rPr>
          <w:rFonts w:ascii="Calibri" w:hAnsi="Calibri"/>
          <w:lang w:val="en-AU"/>
        </w:rPr>
        <w:t xml:space="preserve">Respondents reported that there is a significant need for high-quality affordable housing in this area and more broadly in the municipality due to high rental costs, rising house prices and the long waiting list for social housing. This included support for the provision of affordable housing in addressing a human right to have safe, appropriate and accessible housing. The impact of the pandemic on housing security and was raised as a significant issue and re-enforcing the need for affordable housing options.  </w:t>
      </w:r>
    </w:p>
    <w:p w14:paraId="2A870309" w14:textId="77777777" w:rsidR="001447CC" w:rsidRPr="00533A59" w:rsidRDefault="0019390B" w:rsidP="00A2082D">
      <w:pPr>
        <w:rPr>
          <w:rFonts w:ascii="Calibri" w:hAnsi="Calibri"/>
          <w:lang w:val="en-AU"/>
        </w:rPr>
      </w:pPr>
      <w:r w:rsidRPr="00533A59">
        <w:rPr>
          <w:rFonts w:ascii="Calibri" w:hAnsi="Calibri"/>
          <w:lang w:val="en-AU"/>
        </w:rPr>
        <w:t xml:space="preserve"> </w:t>
      </w:r>
    </w:p>
    <w:p w14:paraId="188C446B" w14:textId="77777777" w:rsidR="00060D7A" w:rsidRPr="00533A59" w:rsidRDefault="0019390B" w:rsidP="00A2082D">
      <w:pPr>
        <w:rPr>
          <w:rFonts w:ascii="Calibri" w:hAnsi="Calibri"/>
          <w:lang w:val="en-AU"/>
        </w:rPr>
      </w:pPr>
      <w:r w:rsidRPr="00533A59">
        <w:rPr>
          <w:rFonts w:ascii="Calibri" w:hAnsi="Calibri"/>
          <w:lang w:val="en-AU"/>
        </w:rPr>
        <w:t>Respondents highlighted the need for affordable housing for families</w:t>
      </w:r>
      <w:r>
        <w:rPr>
          <w:rFonts w:ascii="Calibri" w:hAnsi="Calibri"/>
          <w:lang w:val="en-AU"/>
        </w:rPr>
        <w:t>, particularly those with a single income</w:t>
      </w:r>
      <w:r w:rsidRPr="00533A59">
        <w:rPr>
          <w:rFonts w:ascii="Calibri" w:hAnsi="Calibri"/>
          <w:lang w:val="en-AU"/>
        </w:rPr>
        <w:t xml:space="preserve">, women and children from the area who are escaping family violence, older women and Aboriginal and Torres Strait Islander Peoples.   </w:t>
      </w:r>
    </w:p>
    <w:p w14:paraId="58296FAC" w14:textId="77777777" w:rsidR="00060D7A" w:rsidRDefault="00060D7A" w:rsidP="00A2082D">
      <w:pPr>
        <w:rPr>
          <w:rFonts w:ascii="Calibri" w:hAnsi="Calibri"/>
          <w:lang w:val="en-AU"/>
        </w:rPr>
      </w:pPr>
    </w:p>
    <w:p w14:paraId="48ADF92B" w14:textId="77777777" w:rsidR="001725A0" w:rsidRPr="00533A59" w:rsidRDefault="0019390B" w:rsidP="00A2082D">
      <w:pPr>
        <w:rPr>
          <w:rFonts w:ascii="Calibri" w:hAnsi="Calibri"/>
          <w:lang w:val="en-AU"/>
        </w:rPr>
      </w:pPr>
      <w:r w:rsidRPr="00533A59">
        <w:rPr>
          <w:rFonts w:ascii="Calibri" w:hAnsi="Calibri"/>
          <w:lang w:val="en-AU"/>
        </w:rPr>
        <w:t xml:space="preserve">Local housing service providers who responded to the survey emphasised the significant need for more affordable housing in Wollert </w:t>
      </w:r>
      <w:r w:rsidR="009175ED">
        <w:rPr>
          <w:rFonts w:ascii="Calibri" w:hAnsi="Calibri"/>
          <w:lang w:val="en-AU"/>
        </w:rPr>
        <w:t xml:space="preserve">and </w:t>
      </w:r>
      <w:r w:rsidRPr="00533A59">
        <w:rPr>
          <w:rFonts w:ascii="Calibri" w:hAnsi="Calibri"/>
          <w:lang w:val="en-AU"/>
        </w:rPr>
        <w:t xml:space="preserve">provided commentary that good quality affordable housing results in families having an improved life, contributing to their community, improved outcomes for the children and society as a whole. </w:t>
      </w:r>
      <w:r>
        <w:rPr>
          <w:rFonts w:ascii="Calibri" w:hAnsi="Calibri"/>
          <w:lang w:val="en-AU"/>
        </w:rPr>
        <w:t>These respondents highlight</w:t>
      </w:r>
      <w:r w:rsidR="00442898">
        <w:rPr>
          <w:rFonts w:ascii="Calibri" w:hAnsi="Calibri"/>
          <w:lang w:val="en-AU"/>
        </w:rPr>
        <w:t>ed</w:t>
      </w:r>
      <w:r>
        <w:rPr>
          <w:rFonts w:ascii="Calibri" w:hAnsi="Calibri"/>
          <w:lang w:val="en-AU"/>
        </w:rPr>
        <w:t xml:space="preserve"> that more affordable housing is critical </w:t>
      </w:r>
      <w:r w:rsidR="00A67623">
        <w:rPr>
          <w:rFonts w:ascii="Calibri" w:hAnsi="Calibri"/>
          <w:lang w:val="en-AU"/>
        </w:rPr>
        <w:t>for</w:t>
      </w:r>
      <w:r>
        <w:rPr>
          <w:rFonts w:ascii="Calibri" w:hAnsi="Calibri"/>
          <w:lang w:val="en-AU"/>
        </w:rPr>
        <w:t xml:space="preserve"> addressing homelessness in this community. </w:t>
      </w:r>
    </w:p>
    <w:p w14:paraId="553CBEBC" w14:textId="77777777" w:rsidR="00D2098A" w:rsidRDefault="00D2098A" w:rsidP="00A2082D">
      <w:pPr>
        <w:rPr>
          <w:rFonts w:ascii="Calibri" w:hAnsi="Calibri"/>
          <w:lang w:val="en-AU"/>
        </w:rPr>
      </w:pPr>
    </w:p>
    <w:p w14:paraId="166E2384" w14:textId="77777777" w:rsidR="001447CC" w:rsidRPr="00533A59" w:rsidRDefault="0019390B" w:rsidP="00A2082D">
      <w:pPr>
        <w:rPr>
          <w:rFonts w:ascii="Calibri" w:hAnsi="Calibri"/>
          <w:lang w:val="en-AU"/>
        </w:rPr>
      </w:pPr>
      <w:r w:rsidRPr="00533A59">
        <w:rPr>
          <w:rFonts w:ascii="Calibri" w:hAnsi="Calibri"/>
          <w:lang w:val="en-AU"/>
        </w:rPr>
        <w:t xml:space="preserve">In contrast, </w:t>
      </w:r>
      <w:r w:rsidR="598C8797">
        <w:rPr>
          <w:rFonts w:ascii="Calibri" w:hAnsi="Calibri"/>
          <w:lang w:val="en-AU"/>
        </w:rPr>
        <w:t>some</w:t>
      </w:r>
      <w:r w:rsidRPr="00533A59">
        <w:rPr>
          <w:rFonts w:ascii="Calibri" w:hAnsi="Calibri"/>
          <w:lang w:val="en-AU"/>
        </w:rPr>
        <w:t xml:space="preserve"> respondents questioned the need for affordable housing in this area and suggested that it should be located in other suburbs.   </w:t>
      </w:r>
    </w:p>
    <w:p w14:paraId="1A55440A" w14:textId="77777777" w:rsidR="001447CC" w:rsidRPr="00533A59" w:rsidRDefault="001447CC" w:rsidP="00A2082D">
      <w:pPr>
        <w:rPr>
          <w:rFonts w:ascii="Calibri" w:hAnsi="Calibri"/>
          <w:lang w:val="en-AU"/>
        </w:rPr>
      </w:pPr>
    </w:p>
    <w:p w14:paraId="541FF93E" w14:textId="77777777" w:rsidR="001447CC" w:rsidRPr="00533A59" w:rsidRDefault="0019390B" w:rsidP="00A2082D">
      <w:pPr>
        <w:rPr>
          <w:rFonts w:ascii="Calibri" w:hAnsi="Calibri"/>
          <w:b/>
          <w:bCs/>
          <w:lang w:val="en-AU"/>
        </w:rPr>
      </w:pPr>
      <w:r w:rsidRPr="00533A59">
        <w:rPr>
          <w:rFonts w:ascii="Calibri" w:hAnsi="Calibri"/>
          <w:b/>
          <w:bCs/>
          <w:lang w:val="en-AU"/>
        </w:rPr>
        <w:t xml:space="preserve">Suitability of this site for affordable housing  </w:t>
      </w:r>
    </w:p>
    <w:p w14:paraId="69A98F8B" w14:textId="77777777" w:rsidR="001447CC" w:rsidRPr="00533A59" w:rsidRDefault="0019390B" w:rsidP="00A2082D">
      <w:pPr>
        <w:rPr>
          <w:rFonts w:ascii="Calibri" w:hAnsi="Calibri"/>
          <w:lang w:val="en-AU"/>
        </w:rPr>
      </w:pPr>
      <w:r w:rsidRPr="00533A59">
        <w:rPr>
          <w:rFonts w:ascii="Calibri" w:hAnsi="Calibri"/>
          <w:lang w:val="en-AU"/>
        </w:rPr>
        <w:t xml:space="preserve">There was contrasting commentary about the suitability of this property for affordable housing in terms of its proximity to schools, transport and services. Many respondents questioned the suitability while a small number of respondents support the use of this site due to its location. </w:t>
      </w:r>
      <w:r w:rsidR="00A32D51">
        <w:rPr>
          <w:rFonts w:ascii="Calibri" w:hAnsi="Calibri"/>
          <w:lang w:val="en-AU"/>
        </w:rPr>
        <w:t>Local service providers stated that the proximity to a school</w:t>
      </w:r>
      <w:r w:rsidR="004D5F09">
        <w:rPr>
          <w:rFonts w:ascii="Calibri" w:hAnsi="Calibri"/>
          <w:lang w:val="en-AU"/>
        </w:rPr>
        <w:t>,</w:t>
      </w:r>
      <w:r w:rsidR="00A32D51">
        <w:rPr>
          <w:rFonts w:ascii="Calibri" w:hAnsi="Calibri"/>
          <w:lang w:val="en-AU"/>
        </w:rPr>
        <w:t xml:space="preserve"> services </w:t>
      </w:r>
      <w:r w:rsidR="004D5F09">
        <w:rPr>
          <w:rFonts w:ascii="Calibri" w:hAnsi="Calibri"/>
          <w:lang w:val="en-AU"/>
        </w:rPr>
        <w:t xml:space="preserve">and transport </w:t>
      </w:r>
      <w:r w:rsidR="00A33815">
        <w:rPr>
          <w:rFonts w:ascii="Calibri" w:hAnsi="Calibri"/>
          <w:lang w:val="en-AU"/>
        </w:rPr>
        <w:t xml:space="preserve">would reduce barriers for </w:t>
      </w:r>
      <w:r w:rsidR="00892C2C">
        <w:rPr>
          <w:rFonts w:ascii="Calibri" w:hAnsi="Calibri"/>
          <w:lang w:val="en-AU"/>
        </w:rPr>
        <w:t>residents of the housing</w:t>
      </w:r>
      <w:r w:rsidR="00817A90">
        <w:rPr>
          <w:rFonts w:ascii="Calibri" w:hAnsi="Calibri"/>
          <w:lang w:val="en-AU"/>
        </w:rPr>
        <w:t xml:space="preserve"> and that the site is well located to address local affordable housing needs.</w:t>
      </w:r>
      <w:r w:rsidRPr="00533A59">
        <w:rPr>
          <w:rFonts w:ascii="Calibri" w:hAnsi="Calibri"/>
          <w:lang w:val="en-AU"/>
        </w:rPr>
        <w:t xml:space="preserve">  </w:t>
      </w:r>
    </w:p>
    <w:p w14:paraId="28F4C767" w14:textId="77777777" w:rsidR="001447CC" w:rsidRPr="00533A59" w:rsidRDefault="001447CC" w:rsidP="00A2082D">
      <w:pPr>
        <w:rPr>
          <w:rFonts w:ascii="Calibri" w:hAnsi="Calibri"/>
          <w:lang w:val="en-AU"/>
        </w:rPr>
      </w:pPr>
    </w:p>
    <w:p w14:paraId="51927037" w14:textId="77777777" w:rsidR="001447CC" w:rsidRDefault="0019390B" w:rsidP="00A2082D">
      <w:pPr>
        <w:rPr>
          <w:rFonts w:ascii="Calibri" w:hAnsi="Calibri"/>
          <w:b/>
          <w:bCs/>
          <w:lang w:val="en-AU"/>
        </w:rPr>
      </w:pPr>
      <w:r>
        <w:rPr>
          <w:rFonts w:ascii="Calibri" w:hAnsi="Calibri"/>
          <w:b/>
          <w:bCs/>
          <w:lang w:val="en-AU"/>
        </w:rPr>
        <w:t xml:space="preserve">Size and design of the housing  </w:t>
      </w:r>
    </w:p>
    <w:p w14:paraId="79E7D7DA" w14:textId="77777777" w:rsidR="001447CC" w:rsidRDefault="0019390B" w:rsidP="00A2082D">
      <w:pPr>
        <w:rPr>
          <w:rFonts w:ascii="Calibri" w:hAnsi="Calibri"/>
          <w:lang w:val="en-AU"/>
        </w:rPr>
      </w:pPr>
      <w:r>
        <w:rPr>
          <w:rFonts w:ascii="Calibri" w:hAnsi="Calibri"/>
          <w:lang w:val="en-AU"/>
        </w:rPr>
        <w:t xml:space="preserve">The impact of developing the site for housing particularly the size and design of any future building. Respondents expressed concerns about three-storey dwellings and the impact of higher density housing in the area, given the surrounding neighbourhood is predominantly one and two-storeys. </w:t>
      </w:r>
      <w:r>
        <w:rPr>
          <w:rFonts w:ascii="Calibri" w:eastAsia="Calibri" w:hAnsi="Calibri" w:cs="Calibri"/>
          <w:color w:val="000000" w:themeColor="text1"/>
          <w:lang w:val="en-AU"/>
        </w:rPr>
        <w:t>The</w:t>
      </w:r>
      <w:r w:rsidRPr="59B77AFF">
        <w:rPr>
          <w:rFonts w:ascii="Calibri" w:eastAsia="Calibri" w:hAnsi="Calibri" w:cs="Calibri"/>
          <w:color w:val="000000" w:themeColor="text1"/>
          <w:lang w:val="en-AU"/>
        </w:rPr>
        <w:t xml:space="preserve"> </w:t>
      </w:r>
      <w:r>
        <w:rPr>
          <w:rFonts w:ascii="Calibri" w:eastAsia="Calibri" w:hAnsi="Calibri" w:cs="Calibri"/>
          <w:color w:val="000000" w:themeColor="text1"/>
          <w:lang w:val="en-AU"/>
        </w:rPr>
        <w:t xml:space="preserve">option to </w:t>
      </w:r>
      <w:r w:rsidRPr="59B77AFF">
        <w:rPr>
          <w:rFonts w:ascii="Calibri" w:eastAsia="Calibri" w:hAnsi="Calibri" w:cs="Calibri"/>
          <w:color w:val="000000" w:themeColor="text1"/>
          <w:lang w:val="en-AU"/>
        </w:rPr>
        <w:t>provid</w:t>
      </w:r>
      <w:r>
        <w:rPr>
          <w:rFonts w:ascii="Calibri" w:eastAsia="Calibri" w:hAnsi="Calibri" w:cs="Calibri"/>
          <w:color w:val="000000" w:themeColor="text1"/>
          <w:lang w:val="en-AU"/>
        </w:rPr>
        <w:t xml:space="preserve">e </w:t>
      </w:r>
      <w:r w:rsidRPr="59B77AFF">
        <w:rPr>
          <w:rFonts w:ascii="Calibri" w:eastAsia="Calibri" w:hAnsi="Calibri" w:cs="Calibri"/>
          <w:color w:val="000000" w:themeColor="text1"/>
          <w:lang w:val="en-AU"/>
        </w:rPr>
        <w:t>a mix of private and affordable housing</w:t>
      </w:r>
      <w:r>
        <w:rPr>
          <w:rFonts w:ascii="Calibri" w:eastAsia="Calibri" w:hAnsi="Calibri" w:cs="Calibri"/>
          <w:color w:val="000000" w:themeColor="text1"/>
          <w:lang w:val="en-AU"/>
        </w:rPr>
        <w:t xml:space="preserve"> on this site was raised. </w:t>
      </w:r>
      <w:r>
        <w:rPr>
          <w:rFonts w:ascii="Calibri" w:hAnsi="Calibri"/>
          <w:lang w:val="en-AU"/>
        </w:rPr>
        <w:t xml:space="preserve">The need to maintain the </w:t>
      </w:r>
      <w:r w:rsidRPr="00FC7C9D">
        <w:rPr>
          <w:rFonts w:ascii="Calibri" w:hAnsi="Calibri"/>
          <w:lang w:val="en-AU"/>
        </w:rPr>
        <w:t xml:space="preserve">existing neighbourhood character and aesthetic was important to many respondents. </w:t>
      </w:r>
    </w:p>
    <w:p w14:paraId="4E50B949" w14:textId="77777777" w:rsidR="001447CC" w:rsidRDefault="001447CC" w:rsidP="000340FB">
      <w:pPr>
        <w:rPr>
          <w:rFonts w:ascii="Calibri" w:hAnsi="Calibri"/>
          <w:lang w:val="en-AU"/>
        </w:rPr>
      </w:pPr>
    </w:p>
    <w:p w14:paraId="09E0FF5D" w14:textId="77777777" w:rsidR="001447CC" w:rsidRPr="00A970D1" w:rsidRDefault="0019390B" w:rsidP="003C403F">
      <w:pPr>
        <w:rPr>
          <w:rFonts w:ascii="Calibri" w:hAnsi="Calibri"/>
          <w:b/>
          <w:bCs/>
          <w:lang w:val="en-AU"/>
        </w:rPr>
      </w:pPr>
      <w:r w:rsidRPr="00FC7C9D">
        <w:rPr>
          <w:rFonts w:ascii="Calibri" w:hAnsi="Calibri"/>
          <w:lang w:val="en-AU"/>
        </w:rPr>
        <w:t>Respondents expressed that affordable housing should be high-</w:t>
      </w:r>
      <w:r>
        <w:rPr>
          <w:rFonts w:ascii="Calibri" w:hAnsi="Calibri"/>
          <w:lang w:val="en-AU"/>
        </w:rPr>
        <w:t>quality</w:t>
      </w:r>
      <w:r w:rsidRPr="00FC7C9D">
        <w:rPr>
          <w:rFonts w:ascii="Calibri" w:hAnsi="Calibri"/>
          <w:lang w:val="en-AU"/>
        </w:rPr>
        <w:t>, well integrated into the neighbourhood and lower density</w:t>
      </w:r>
      <w:r>
        <w:rPr>
          <w:rFonts w:ascii="Calibri" w:hAnsi="Calibri"/>
          <w:lang w:val="en-AU"/>
        </w:rPr>
        <w:t>,</w:t>
      </w:r>
      <w:r w:rsidRPr="00FC7C9D">
        <w:rPr>
          <w:rFonts w:ascii="Calibri" w:hAnsi="Calibri"/>
          <w:lang w:val="en-AU"/>
        </w:rPr>
        <w:t xml:space="preserve"> to prevent stigmatisation of future residents.</w:t>
      </w:r>
      <w:r>
        <w:rPr>
          <w:rFonts w:ascii="Calibri" w:hAnsi="Calibri"/>
          <w:b/>
          <w:bCs/>
          <w:lang w:val="en-AU"/>
        </w:rPr>
        <w:t xml:space="preserve"> </w:t>
      </w:r>
    </w:p>
    <w:p w14:paraId="17B13E19" w14:textId="77777777" w:rsidR="001447CC" w:rsidRDefault="0019390B" w:rsidP="009F77FB">
      <w:pPr>
        <w:jc w:val="both"/>
        <w:rPr>
          <w:rFonts w:ascii="Calibri" w:hAnsi="Calibri"/>
          <w:lang w:val="en-AU"/>
        </w:rPr>
      </w:pPr>
      <w:r>
        <w:rPr>
          <w:rFonts w:ascii="Calibri" w:hAnsi="Calibri"/>
          <w:lang w:val="en-AU"/>
        </w:rPr>
        <w:t xml:space="preserve">   </w:t>
      </w:r>
    </w:p>
    <w:p w14:paraId="05A7F81D" w14:textId="77777777" w:rsidR="001447CC" w:rsidRPr="00360D4F" w:rsidRDefault="0019390B" w:rsidP="009F77FB">
      <w:pPr>
        <w:jc w:val="both"/>
        <w:rPr>
          <w:rFonts w:ascii="Calibri" w:hAnsi="Calibri"/>
          <w:b/>
          <w:bCs/>
          <w:lang w:val="en-AU"/>
        </w:rPr>
      </w:pPr>
      <w:r w:rsidRPr="00360D4F">
        <w:rPr>
          <w:rFonts w:ascii="Calibri" w:hAnsi="Calibri"/>
          <w:b/>
          <w:bCs/>
          <w:lang w:val="en-AU"/>
        </w:rPr>
        <w:t>Car</w:t>
      </w:r>
      <w:r>
        <w:rPr>
          <w:rFonts w:ascii="Calibri" w:hAnsi="Calibri"/>
          <w:b/>
          <w:bCs/>
          <w:lang w:val="en-AU"/>
        </w:rPr>
        <w:t xml:space="preserve"> </w:t>
      </w:r>
      <w:r w:rsidRPr="00360D4F">
        <w:rPr>
          <w:rFonts w:ascii="Calibri" w:hAnsi="Calibri"/>
          <w:b/>
          <w:bCs/>
          <w:lang w:val="en-AU"/>
        </w:rPr>
        <w:t xml:space="preserve">parking and traffic  </w:t>
      </w:r>
    </w:p>
    <w:p w14:paraId="17E61866" w14:textId="77777777" w:rsidR="001447CC" w:rsidRDefault="0019390B" w:rsidP="003C403F">
      <w:pPr>
        <w:rPr>
          <w:rFonts w:ascii="Calibri" w:hAnsi="Calibri"/>
          <w:lang w:val="en-AU"/>
        </w:rPr>
      </w:pPr>
      <w:r>
        <w:rPr>
          <w:rFonts w:ascii="Calibri" w:hAnsi="Calibri"/>
          <w:lang w:val="en-AU"/>
        </w:rPr>
        <w:t xml:space="preserve">The need for adequate car parking for the housing has been raised. There is concern that the housing </w:t>
      </w:r>
      <w:r w:rsidR="000B0297">
        <w:rPr>
          <w:rFonts w:ascii="Calibri" w:hAnsi="Calibri"/>
          <w:lang w:val="en-AU"/>
        </w:rPr>
        <w:t>would</w:t>
      </w:r>
      <w:r>
        <w:rPr>
          <w:rFonts w:ascii="Calibri" w:hAnsi="Calibri"/>
          <w:lang w:val="en-AU"/>
        </w:rPr>
        <w:t xml:space="preserve"> increase the t</w:t>
      </w:r>
      <w:r w:rsidRPr="5033165E">
        <w:rPr>
          <w:rFonts w:ascii="Calibri" w:hAnsi="Calibri"/>
          <w:lang w:val="en-AU"/>
        </w:rPr>
        <w:t>raffic in the area</w:t>
      </w:r>
      <w:r>
        <w:rPr>
          <w:rFonts w:ascii="Calibri" w:hAnsi="Calibri"/>
          <w:lang w:val="en-AU"/>
        </w:rPr>
        <w:t>, particularly given the impact of additional traffic when the Wollert East Primary School is open.</w:t>
      </w:r>
    </w:p>
    <w:p w14:paraId="7142CCCE" w14:textId="77777777" w:rsidR="001447CC" w:rsidRDefault="0019390B" w:rsidP="009F77FB">
      <w:pPr>
        <w:jc w:val="both"/>
        <w:rPr>
          <w:rFonts w:ascii="Calibri" w:hAnsi="Calibri"/>
          <w:lang w:val="en-AU"/>
        </w:rPr>
      </w:pPr>
      <w:r>
        <w:rPr>
          <w:rFonts w:ascii="Calibri" w:hAnsi="Calibri"/>
          <w:lang w:val="en-AU"/>
        </w:rPr>
        <w:t xml:space="preserve">  </w:t>
      </w:r>
    </w:p>
    <w:p w14:paraId="2AB7ED2E" w14:textId="77777777" w:rsidR="001447CC" w:rsidRPr="0094358D" w:rsidRDefault="0019390B" w:rsidP="009F77FB">
      <w:pPr>
        <w:jc w:val="both"/>
        <w:rPr>
          <w:rFonts w:ascii="Calibri" w:hAnsi="Calibri"/>
          <w:b/>
          <w:bCs/>
          <w:lang w:val="en-AU"/>
        </w:rPr>
      </w:pPr>
      <w:r>
        <w:rPr>
          <w:rFonts w:ascii="Calibri" w:hAnsi="Calibri"/>
          <w:b/>
          <w:bCs/>
          <w:lang w:val="en-AU"/>
        </w:rPr>
        <w:t xml:space="preserve">Impact on the </w:t>
      </w:r>
      <w:r w:rsidRPr="0094358D">
        <w:rPr>
          <w:rFonts w:ascii="Calibri" w:hAnsi="Calibri"/>
          <w:b/>
          <w:bCs/>
          <w:lang w:val="en-AU"/>
        </w:rPr>
        <w:t>valu</w:t>
      </w:r>
      <w:r>
        <w:rPr>
          <w:rFonts w:ascii="Calibri" w:hAnsi="Calibri"/>
          <w:b/>
          <w:bCs/>
          <w:lang w:val="en-AU"/>
        </w:rPr>
        <w:t>e</w:t>
      </w:r>
      <w:r w:rsidRPr="0094358D">
        <w:rPr>
          <w:rFonts w:ascii="Calibri" w:hAnsi="Calibri"/>
          <w:b/>
          <w:bCs/>
          <w:lang w:val="en-AU"/>
        </w:rPr>
        <w:t xml:space="preserve"> </w:t>
      </w:r>
      <w:r>
        <w:rPr>
          <w:rFonts w:ascii="Calibri" w:hAnsi="Calibri"/>
          <w:b/>
          <w:bCs/>
          <w:lang w:val="en-AU"/>
        </w:rPr>
        <w:t xml:space="preserve">of </w:t>
      </w:r>
      <w:r w:rsidRPr="0094358D">
        <w:rPr>
          <w:rFonts w:ascii="Calibri" w:hAnsi="Calibri"/>
          <w:b/>
          <w:bCs/>
          <w:lang w:val="en-AU"/>
        </w:rPr>
        <w:t xml:space="preserve">surrounding properties </w:t>
      </w:r>
    </w:p>
    <w:p w14:paraId="6D12B861" w14:textId="77777777" w:rsidR="001447CC" w:rsidRPr="00F37B08" w:rsidRDefault="0019390B" w:rsidP="003C403F">
      <w:pPr>
        <w:rPr>
          <w:rFonts w:ascii="Calibri" w:hAnsi="Calibri"/>
          <w:lang w:val="en-AU"/>
        </w:rPr>
      </w:pPr>
      <w:r>
        <w:rPr>
          <w:rFonts w:ascii="Calibri" w:hAnsi="Calibri"/>
          <w:lang w:val="en-AU"/>
        </w:rPr>
        <w:t xml:space="preserve">Respondents reported significant concerns that the housing would devalue the surrounding properties in the area due to the perception that housing would not fit the current aesthetic, the impact of public perception of affordable housing developments including the people who would live there and the tenancy management.  </w:t>
      </w:r>
    </w:p>
    <w:p w14:paraId="023843B3" w14:textId="77777777" w:rsidR="001447CC" w:rsidRDefault="001447CC" w:rsidP="009F77FB">
      <w:pPr>
        <w:ind w:left="360"/>
        <w:jc w:val="both"/>
        <w:rPr>
          <w:rFonts w:ascii="Calibri" w:hAnsi="Calibri"/>
          <w:lang w:val="en-AU"/>
        </w:rPr>
      </w:pPr>
    </w:p>
    <w:p w14:paraId="4389D137" w14:textId="77777777" w:rsidR="001447CC" w:rsidRPr="00CE4105" w:rsidRDefault="0019390B" w:rsidP="009F77FB">
      <w:pPr>
        <w:jc w:val="both"/>
        <w:rPr>
          <w:rFonts w:ascii="Calibri" w:hAnsi="Calibri"/>
          <w:lang w:val="en-AU"/>
        </w:rPr>
      </w:pPr>
      <w:r>
        <w:rPr>
          <w:rFonts w:ascii="Calibri" w:hAnsi="Calibri"/>
          <w:b/>
          <w:bCs/>
          <w:lang w:val="en-AU"/>
        </w:rPr>
        <w:t xml:space="preserve">Crime and anti-social behaviour </w:t>
      </w:r>
    </w:p>
    <w:p w14:paraId="192C04C0" w14:textId="77777777" w:rsidR="001447CC" w:rsidRDefault="0019390B" w:rsidP="003C403F">
      <w:pPr>
        <w:rPr>
          <w:rFonts w:ascii="Calibri" w:hAnsi="Calibri"/>
          <w:lang w:val="en-AU"/>
        </w:rPr>
      </w:pPr>
      <w:r>
        <w:rPr>
          <w:rFonts w:ascii="Calibri" w:hAnsi="Calibri"/>
          <w:lang w:val="en-AU"/>
        </w:rPr>
        <w:t>Respondents reported concerns that the people who would live in the housing may increase crime, anti-social behaviour and threaten the safety of residents.</w:t>
      </w:r>
    </w:p>
    <w:p w14:paraId="48BEF518" w14:textId="77777777" w:rsidR="001447CC" w:rsidRDefault="001447CC" w:rsidP="003C403F">
      <w:pPr>
        <w:rPr>
          <w:rFonts w:ascii="Calibri" w:hAnsi="Calibri"/>
          <w:b/>
          <w:bCs/>
          <w:i/>
          <w:iCs/>
          <w:lang w:val="en-AU"/>
        </w:rPr>
      </w:pPr>
    </w:p>
    <w:p w14:paraId="60CD6E29" w14:textId="77777777" w:rsidR="001447CC" w:rsidRPr="00C011D4" w:rsidRDefault="0019390B" w:rsidP="009F77FB">
      <w:pPr>
        <w:jc w:val="both"/>
        <w:rPr>
          <w:rFonts w:ascii="Calibri" w:hAnsi="Calibri"/>
          <w:b/>
          <w:bCs/>
          <w:lang w:val="en-AU"/>
        </w:rPr>
      </w:pPr>
      <w:r w:rsidRPr="00C011D4">
        <w:rPr>
          <w:rFonts w:ascii="Calibri" w:hAnsi="Calibri"/>
          <w:b/>
          <w:bCs/>
          <w:lang w:val="en-AU"/>
        </w:rPr>
        <w:t>Changing the proposed use of the site from a community facility to housing</w:t>
      </w:r>
    </w:p>
    <w:p w14:paraId="44080FEF" w14:textId="77777777" w:rsidR="001447CC" w:rsidRDefault="0019390B" w:rsidP="003C403F">
      <w:pPr>
        <w:rPr>
          <w:rFonts w:ascii="Calibri" w:hAnsi="Calibri"/>
          <w:lang w:val="en-AU"/>
        </w:rPr>
      </w:pPr>
      <w:r>
        <w:rPr>
          <w:rFonts w:ascii="Calibri" w:hAnsi="Calibri"/>
          <w:lang w:val="en-AU"/>
        </w:rPr>
        <w:t xml:space="preserve">The rationale for changing the proposed use of this site from a community centre was questioned and respondents expressed opposition to the change in use from the initial plan for this property. </w:t>
      </w:r>
      <w:r w:rsidRPr="5033165E">
        <w:rPr>
          <w:rFonts w:ascii="Calibri" w:hAnsi="Calibri"/>
          <w:lang w:val="en-AU"/>
        </w:rPr>
        <w:t xml:space="preserve"> </w:t>
      </w:r>
    </w:p>
    <w:p w14:paraId="04581307" w14:textId="77777777" w:rsidR="001447CC" w:rsidRPr="0026113B" w:rsidRDefault="001447CC" w:rsidP="0026113B">
      <w:pPr>
        <w:jc w:val="both"/>
        <w:rPr>
          <w:rFonts w:ascii="Calibri" w:hAnsi="Calibri"/>
          <w:b/>
          <w:lang w:val="en-AU"/>
        </w:rPr>
      </w:pPr>
    </w:p>
    <w:p w14:paraId="41DEA6CB" w14:textId="77777777" w:rsidR="00540139" w:rsidRPr="002D4870" w:rsidRDefault="0019390B" w:rsidP="002D4870">
      <w:pPr>
        <w:keepNext/>
        <w:shd w:val="clear" w:color="auto" w:fill="003266"/>
        <w:spacing w:after="360"/>
        <w:jc w:val="both"/>
        <w:outlineLvl w:val="0"/>
        <w:rPr>
          <w:rFonts w:ascii="Calibri" w:hAnsi="Calibri"/>
          <w:b/>
          <w:color w:val="FFFFFF"/>
          <w:sz w:val="28"/>
          <w:szCs w:val="28"/>
          <w:lang w:val="en-AU"/>
        </w:rPr>
      </w:pPr>
      <w:r w:rsidRPr="002D4870">
        <w:rPr>
          <w:rFonts w:ascii="Calibri" w:hAnsi="Calibri"/>
          <w:b/>
          <w:color w:val="FFFFFF" w:themeColor="background1"/>
          <w:sz w:val="28"/>
          <w:szCs w:val="28"/>
          <w:lang w:val="en-AU"/>
        </w:rPr>
        <w:t>Alignment to Community Plan, Policies or Strategies</w:t>
      </w:r>
    </w:p>
    <w:p w14:paraId="15B19CE1" w14:textId="77777777" w:rsidR="00540139" w:rsidRDefault="0019390B" w:rsidP="0048114D">
      <w:pPr>
        <w:spacing w:after="120"/>
        <w:rPr>
          <w:rFonts w:ascii="Calibri" w:hAnsi="Calibri"/>
          <w:lang w:val="en-AU"/>
        </w:rPr>
      </w:pPr>
      <w:r>
        <w:rPr>
          <w:rFonts w:ascii="Calibri" w:hAnsi="Calibri"/>
          <w:lang w:val="en-AU"/>
        </w:rPr>
        <w:t>Alignment to Whittlesea 2040 and Community Plan 2021-2025:</w:t>
      </w:r>
      <w:r w:rsidR="00CD0170">
        <w:rPr>
          <w:rFonts w:ascii="Calibri" w:hAnsi="Calibri"/>
          <w:lang w:val="en-AU"/>
        </w:rPr>
        <w:br/>
      </w:r>
      <w:r>
        <w:rPr>
          <w:rFonts w:ascii="Calibri" w:eastAsia="Calibri" w:hAnsi="Calibri" w:cs="Calibri"/>
          <w:b/>
          <w:bCs/>
          <w:color w:val="000000"/>
          <w:lang w:val="en-AU"/>
        </w:rPr>
        <w:t>Connected communities  </w:t>
      </w:r>
      <w:r>
        <w:rPr>
          <w:rFonts w:ascii="Calibri" w:eastAsia="Calibri" w:hAnsi="Calibri" w:cs="Calibri"/>
          <w:b/>
          <w:bCs/>
          <w:color w:val="000000"/>
          <w:lang w:val="en-AU"/>
        </w:rPr>
        <w:br/>
      </w:r>
      <w:r>
        <w:rPr>
          <w:rFonts w:ascii="Calibri" w:eastAsia="Calibri" w:hAnsi="Calibri" w:cs="Calibri"/>
          <w:lang w:val="en-AU"/>
        </w:rPr>
        <w:t xml:space="preserve">We work to foster </w:t>
      </w:r>
      <w:r w:rsidR="00F22F4E">
        <w:rPr>
          <w:rFonts w:ascii="Calibri" w:eastAsia="Calibri" w:hAnsi="Calibri" w:cs="Calibri"/>
          <w:lang w:val="en-AU"/>
        </w:rPr>
        <w:t>an</w:t>
      </w:r>
      <w:r>
        <w:rPr>
          <w:rFonts w:ascii="Calibri" w:eastAsia="Calibri" w:hAnsi="Calibri" w:cs="Calibri"/>
          <w:lang w:val="en-AU"/>
        </w:rPr>
        <w:t xml:space="preserve"> inclusive, healthy, safe and welcoming community where all ways of life are celebrated and supported</w:t>
      </w:r>
    </w:p>
    <w:p w14:paraId="59DC2320" w14:textId="77777777" w:rsidR="00540139" w:rsidRPr="006D5250" w:rsidRDefault="00540139" w:rsidP="009F77FB">
      <w:pPr>
        <w:jc w:val="both"/>
        <w:rPr>
          <w:rFonts w:ascii="Calibri" w:hAnsi="Calibri" w:cs="Arial"/>
          <w:i/>
          <w:vanish/>
          <w:color w:val="808080"/>
          <w:sz w:val="16"/>
          <w:szCs w:val="16"/>
          <w:lang w:val="en-AU"/>
        </w:rPr>
      </w:pPr>
    </w:p>
    <w:p w14:paraId="6D3C7616" w14:textId="77777777" w:rsidR="009A5F08" w:rsidRDefault="0019390B" w:rsidP="003C403F">
      <w:pPr>
        <w:rPr>
          <w:rFonts w:ascii="Calibri" w:hAnsi="Calibri"/>
          <w:i/>
          <w:iCs/>
          <w:lang w:val="en-AU"/>
        </w:rPr>
      </w:pPr>
      <w:r>
        <w:rPr>
          <w:rFonts w:ascii="Calibri" w:hAnsi="Calibri"/>
          <w:lang w:val="en-AU"/>
        </w:rPr>
        <w:t xml:space="preserve">Whittlesea 2040: </w:t>
      </w:r>
      <w:r w:rsidRPr="6A326F2A">
        <w:rPr>
          <w:rFonts w:ascii="Calibri" w:hAnsi="Calibri"/>
          <w:i/>
          <w:iCs/>
          <w:lang w:val="en-AU"/>
        </w:rPr>
        <w:t>A place for all</w:t>
      </w:r>
      <w:r>
        <w:rPr>
          <w:rFonts w:ascii="Calibri" w:hAnsi="Calibri"/>
          <w:lang w:val="en-AU"/>
        </w:rPr>
        <w:t xml:space="preserve"> reflects the long-term vision for the City of Whittlesea and highlights both the community’s aspirations for a range of housing types and </w:t>
      </w:r>
      <w:r w:rsidR="00F22F4E">
        <w:rPr>
          <w:rFonts w:ascii="Calibri" w:hAnsi="Calibri"/>
          <w:lang w:val="en-AU"/>
        </w:rPr>
        <w:t xml:space="preserve">the </w:t>
      </w:r>
      <w:r>
        <w:rPr>
          <w:rFonts w:ascii="Calibri" w:hAnsi="Calibri"/>
          <w:lang w:val="en-AU"/>
        </w:rPr>
        <w:t>Council’s commitment to delivering housing for diverse needs. The</w:t>
      </w:r>
      <w:r w:rsidR="00686BE6">
        <w:rPr>
          <w:rFonts w:ascii="Calibri" w:hAnsi="Calibri"/>
          <w:lang w:val="en-AU"/>
        </w:rPr>
        <w:t xml:space="preserve"> Community Plan 2021-2025 include</w:t>
      </w:r>
      <w:r>
        <w:rPr>
          <w:rFonts w:ascii="Calibri" w:hAnsi="Calibri"/>
          <w:lang w:val="en-AU"/>
        </w:rPr>
        <w:t>s</w:t>
      </w:r>
      <w:r w:rsidR="00674B2F">
        <w:rPr>
          <w:rFonts w:ascii="Calibri" w:hAnsi="Calibri"/>
          <w:lang w:val="en-AU"/>
        </w:rPr>
        <w:t xml:space="preserve"> a key init</w:t>
      </w:r>
      <w:r w:rsidR="36DAD424">
        <w:rPr>
          <w:rFonts w:ascii="Calibri" w:hAnsi="Calibri"/>
          <w:lang w:val="en-AU"/>
        </w:rPr>
        <w:t>i</w:t>
      </w:r>
      <w:r w:rsidR="00674B2F">
        <w:rPr>
          <w:rFonts w:ascii="Calibri" w:hAnsi="Calibri"/>
          <w:lang w:val="en-AU"/>
        </w:rPr>
        <w:t xml:space="preserve">ative to </w:t>
      </w:r>
      <w:r w:rsidR="00674B2F" w:rsidRPr="6A326F2A">
        <w:rPr>
          <w:rFonts w:ascii="Calibri" w:hAnsi="Calibri"/>
          <w:i/>
          <w:iCs/>
          <w:lang w:val="en-AU"/>
        </w:rPr>
        <w:t>‘Deliver more affordable and accessible homes in the municipality’</w:t>
      </w:r>
      <w:r>
        <w:rPr>
          <w:rFonts w:ascii="Calibri" w:hAnsi="Calibri"/>
          <w:lang w:val="en-AU"/>
        </w:rPr>
        <w:t>, u</w:t>
      </w:r>
      <w:r w:rsidR="00674B2F">
        <w:rPr>
          <w:rFonts w:ascii="Calibri" w:hAnsi="Calibri"/>
          <w:lang w:val="en-AU"/>
        </w:rPr>
        <w:t>nder Goal 2:</w:t>
      </w:r>
      <w:r>
        <w:rPr>
          <w:rFonts w:ascii="Calibri" w:hAnsi="Calibri"/>
          <w:lang w:val="en-AU"/>
        </w:rPr>
        <w:t xml:space="preserve"> </w:t>
      </w:r>
      <w:r w:rsidR="00674B2F" w:rsidRPr="6A326F2A">
        <w:rPr>
          <w:rFonts w:ascii="Calibri" w:hAnsi="Calibri"/>
          <w:i/>
          <w:iCs/>
          <w:lang w:val="en-AU"/>
        </w:rPr>
        <w:t>Liveable neighbourhoods</w:t>
      </w:r>
      <w:r w:rsidRPr="6A326F2A">
        <w:rPr>
          <w:rFonts w:ascii="Calibri" w:hAnsi="Calibri"/>
          <w:i/>
          <w:iCs/>
          <w:lang w:val="en-AU"/>
        </w:rPr>
        <w:t xml:space="preserve">. </w:t>
      </w:r>
      <w:r>
        <w:rPr>
          <w:rFonts w:ascii="Calibri" w:hAnsi="Calibri"/>
          <w:lang w:val="en-AU"/>
        </w:rPr>
        <w:t xml:space="preserve">This proposal is an opportunity for Council to deliver </w:t>
      </w:r>
      <w:r w:rsidR="00EA196B">
        <w:rPr>
          <w:rFonts w:ascii="Calibri" w:hAnsi="Calibri"/>
          <w:lang w:val="en-AU"/>
        </w:rPr>
        <w:t>on this key initiative b</w:t>
      </w:r>
      <w:r>
        <w:rPr>
          <w:rFonts w:ascii="Calibri" w:hAnsi="Calibri"/>
          <w:lang w:val="en-AU"/>
        </w:rPr>
        <w:t xml:space="preserve">y facilitating </w:t>
      </w:r>
      <w:r w:rsidR="00EA196B">
        <w:rPr>
          <w:rFonts w:ascii="Calibri" w:hAnsi="Calibri"/>
          <w:lang w:val="en-AU"/>
        </w:rPr>
        <w:t>new</w:t>
      </w:r>
      <w:r>
        <w:rPr>
          <w:rFonts w:ascii="Calibri" w:hAnsi="Calibri"/>
          <w:lang w:val="en-AU"/>
        </w:rPr>
        <w:t xml:space="preserve"> affordable housing </w:t>
      </w:r>
      <w:r w:rsidR="00EA196B">
        <w:rPr>
          <w:rFonts w:ascii="Calibri" w:hAnsi="Calibri"/>
          <w:lang w:val="en-AU"/>
        </w:rPr>
        <w:t xml:space="preserve">on </w:t>
      </w:r>
      <w:r w:rsidR="00396194">
        <w:rPr>
          <w:rFonts w:ascii="Calibri" w:hAnsi="Calibri"/>
          <w:lang w:val="en-AU"/>
        </w:rPr>
        <w:t xml:space="preserve">suitable </w:t>
      </w:r>
      <w:r w:rsidR="00EA196B">
        <w:rPr>
          <w:rFonts w:ascii="Calibri" w:hAnsi="Calibri"/>
          <w:lang w:val="en-AU"/>
        </w:rPr>
        <w:t xml:space="preserve">Council-land. </w:t>
      </w:r>
    </w:p>
    <w:p w14:paraId="438B26AC" w14:textId="77777777" w:rsidR="00686BE6" w:rsidRDefault="0019390B" w:rsidP="003C403F">
      <w:pPr>
        <w:rPr>
          <w:rFonts w:ascii="Calibri" w:hAnsi="Calibri"/>
          <w:lang w:val="en-AU"/>
        </w:rPr>
      </w:pPr>
      <w:r>
        <w:rPr>
          <w:rFonts w:ascii="Calibri" w:hAnsi="Calibri"/>
          <w:lang w:val="en-AU"/>
        </w:rPr>
        <w:t xml:space="preserve"> </w:t>
      </w:r>
    </w:p>
    <w:p w14:paraId="4C5777EA" w14:textId="77777777" w:rsidR="006A1D00" w:rsidRPr="00CA7AC2" w:rsidRDefault="0019390B" w:rsidP="003C403F">
      <w:pPr>
        <w:spacing w:after="120"/>
        <w:rPr>
          <w:rFonts w:ascii="Calibri" w:hAnsi="Calibri"/>
          <w:lang w:val="en-AU"/>
        </w:rPr>
      </w:pPr>
      <w:r>
        <w:rPr>
          <w:rFonts w:ascii="Calibri" w:hAnsi="Calibri"/>
          <w:lang w:val="en-AU"/>
        </w:rPr>
        <w:t xml:space="preserve">This proposal responds to </w:t>
      </w:r>
      <w:r w:rsidR="00F22F4E">
        <w:rPr>
          <w:rFonts w:ascii="Calibri" w:hAnsi="Calibri"/>
          <w:lang w:val="en-AU"/>
        </w:rPr>
        <w:t xml:space="preserve">the </w:t>
      </w:r>
      <w:r>
        <w:rPr>
          <w:rFonts w:ascii="Calibri" w:hAnsi="Calibri"/>
          <w:lang w:val="en-AU"/>
        </w:rPr>
        <w:t xml:space="preserve">Council’s commitment under the City of Whittlesea </w:t>
      </w:r>
      <w:r w:rsidRPr="16663DF1">
        <w:rPr>
          <w:rFonts w:ascii="Calibri" w:hAnsi="Calibri"/>
          <w:i/>
          <w:iCs/>
          <w:lang w:val="en-AU"/>
        </w:rPr>
        <w:t>Social and Affordable Housing Policy</w:t>
      </w:r>
      <w:r w:rsidR="00396194" w:rsidRPr="16663DF1">
        <w:rPr>
          <w:rFonts w:ascii="Calibri" w:hAnsi="Calibri"/>
          <w:i/>
          <w:iCs/>
          <w:lang w:val="en-AU"/>
        </w:rPr>
        <w:t xml:space="preserve"> 2012</w:t>
      </w:r>
      <w:r w:rsidR="00396194">
        <w:rPr>
          <w:rFonts w:ascii="Calibri" w:hAnsi="Calibri"/>
          <w:lang w:val="en-AU"/>
        </w:rPr>
        <w:t>,</w:t>
      </w:r>
      <w:r>
        <w:rPr>
          <w:rFonts w:ascii="Calibri" w:hAnsi="Calibri"/>
          <w:lang w:val="en-AU"/>
        </w:rPr>
        <w:t xml:space="preserve"> which states that Council </w:t>
      </w:r>
      <w:r w:rsidRPr="16663DF1">
        <w:rPr>
          <w:rFonts w:ascii="Calibri" w:hAnsi="Calibri"/>
          <w:i/>
          <w:iCs/>
          <w:lang w:val="en-AU"/>
        </w:rPr>
        <w:t>‘actively encourages and facilitates the provision of affordable, accessible and appropriate housing for very low, low and moderate income households across the municipality.</w:t>
      </w:r>
      <w:r>
        <w:rPr>
          <w:rFonts w:ascii="Calibri" w:hAnsi="Calibri"/>
          <w:lang w:val="en-AU"/>
        </w:rPr>
        <w:t xml:space="preserve">’ Key action areas for Council identified in the Policy are to increase the supply of social and affordable housing.   </w:t>
      </w:r>
    </w:p>
    <w:p w14:paraId="52A02745" w14:textId="77777777" w:rsidR="006A1D00" w:rsidRPr="00CA7AC2" w:rsidRDefault="0019390B" w:rsidP="003C403F">
      <w:pPr>
        <w:spacing w:after="120"/>
        <w:rPr>
          <w:rFonts w:ascii="Calibri" w:hAnsi="Calibri"/>
          <w:lang w:val="en-AU"/>
        </w:rPr>
      </w:pPr>
      <w:r>
        <w:rPr>
          <w:rFonts w:ascii="Calibri" w:hAnsi="Calibri"/>
          <w:lang w:val="en-AU"/>
        </w:rPr>
        <w:t>The Po</w:t>
      </w:r>
      <w:r w:rsidRPr="6A326F2A">
        <w:rPr>
          <w:rFonts w:ascii="Calibri" w:hAnsi="Calibri"/>
          <w:lang w:val="en-AU"/>
        </w:rPr>
        <w:t xml:space="preserve">licy includes six key areas for Council action: </w:t>
      </w:r>
    </w:p>
    <w:p w14:paraId="650F650B" w14:textId="77777777" w:rsidR="006A1D00" w:rsidRPr="00DC1AB7" w:rsidRDefault="0019390B" w:rsidP="003C403F">
      <w:pPr>
        <w:numPr>
          <w:ilvl w:val="0"/>
          <w:numId w:val="36"/>
        </w:numPr>
        <w:spacing w:line="276" w:lineRule="auto"/>
        <w:contextualSpacing/>
        <w:rPr>
          <w:rFonts w:ascii="Calibri" w:hAnsi="Calibri" w:cs="Arial"/>
          <w:lang w:val="en-AU"/>
        </w:rPr>
      </w:pPr>
      <w:r w:rsidRPr="6A326F2A">
        <w:rPr>
          <w:rFonts w:asciiTheme="minorHAnsi" w:hAnsiTheme="minorHAnsi" w:cs="Arial"/>
          <w:lang w:val="en-AU"/>
        </w:rPr>
        <w:t>Plan for social and affordable housing</w:t>
      </w:r>
    </w:p>
    <w:p w14:paraId="1AA4552E" w14:textId="77777777" w:rsidR="006A1D00" w:rsidRPr="00DC1AB7" w:rsidRDefault="0019390B" w:rsidP="003C403F">
      <w:pPr>
        <w:numPr>
          <w:ilvl w:val="0"/>
          <w:numId w:val="36"/>
        </w:numPr>
        <w:spacing w:line="276" w:lineRule="auto"/>
        <w:contextualSpacing/>
        <w:rPr>
          <w:rFonts w:ascii="Calibri" w:hAnsi="Calibri" w:cs="Arial"/>
          <w:lang w:val="en-AU"/>
        </w:rPr>
      </w:pPr>
      <w:r w:rsidRPr="6A326F2A">
        <w:rPr>
          <w:rFonts w:asciiTheme="minorHAnsi" w:hAnsiTheme="minorHAnsi" w:cs="Arial"/>
          <w:lang w:val="en-AU"/>
        </w:rPr>
        <w:t>Increase the supply of social housing</w:t>
      </w:r>
    </w:p>
    <w:p w14:paraId="2D6474B1" w14:textId="77777777" w:rsidR="006A1D00" w:rsidRPr="00DC1AB7" w:rsidRDefault="0019390B" w:rsidP="003C403F">
      <w:pPr>
        <w:numPr>
          <w:ilvl w:val="0"/>
          <w:numId w:val="36"/>
        </w:numPr>
        <w:spacing w:line="276" w:lineRule="auto"/>
        <w:contextualSpacing/>
        <w:rPr>
          <w:rFonts w:ascii="Calibri" w:hAnsi="Calibri" w:cs="Arial"/>
          <w:lang w:val="en-AU"/>
        </w:rPr>
      </w:pPr>
      <w:r w:rsidRPr="6A326F2A">
        <w:rPr>
          <w:rFonts w:asciiTheme="minorHAnsi" w:hAnsiTheme="minorHAnsi" w:cs="Arial"/>
          <w:lang w:val="en-AU"/>
        </w:rPr>
        <w:t>Increase affordable private rental housing for low income households</w:t>
      </w:r>
    </w:p>
    <w:p w14:paraId="01DD7FDF" w14:textId="77777777" w:rsidR="006A1D00" w:rsidRPr="00DC1AB7" w:rsidRDefault="0019390B" w:rsidP="003C403F">
      <w:pPr>
        <w:numPr>
          <w:ilvl w:val="0"/>
          <w:numId w:val="36"/>
        </w:numPr>
        <w:spacing w:line="276" w:lineRule="auto"/>
        <w:contextualSpacing/>
        <w:rPr>
          <w:rFonts w:ascii="Calibri" w:hAnsi="Calibri" w:cs="Arial"/>
          <w:lang w:val="en-AU"/>
        </w:rPr>
      </w:pPr>
      <w:r w:rsidRPr="6A326F2A">
        <w:rPr>
          <w:rFonts w:asciiTheme="minorHAnsi" w:hAnsiTheme="minorHAnsi" w:cs="Arial"/>
          <w:lang w:val="en-AU"/>
        </w:rPr>
        <w:t>Increase the access to affordable house purchase for moderate income households</w:t>
      </w:r>
    </w:p>
    <w:p w14:paraId="297F5220" w14:textId="77777777" w:rsidR="006A1D00" w:rsidRPr="00DC1AB7" w:rsidRDefault="0019390B" w:rsidP="003C403F">
      <w:pPr>
        <w:numPr>
          <w:ilvl w:val="0"/>
          <w:numId w:val="36"/>
        </w:numPr>
        <w:spacing w:line="276" w:lineRule="auto"/>
        <w:contextualSpacing/>
        <w:rPr>
          <w:rFonts w:ascii="Calibri" w:hAnsi="Calibri" w:cs="Arial"/>
          <w:lang w:val="en-AU"/>
        </w:rPr>
      </w:pPr>
      <w:r w:rsidRPr="6A326F2A">
        <w:rPr>
          <w:rFonts w:asciiTheme="minorHAnsi" w:hAnsiTheme="minorHAnsi" w:cs="Arial"/>
          <w:lang w:val="en-AU"/>
        </w:rPr>
        <w:t>Develop housing that matches the needs of the diverse population</w:t>
      </w:r>
    </w:p>
    <w:p w14:paraId="147E4D61" w14:textId="77777777" w:rsidR="006A1D00" w:rsidRPr="00DC1AB7" w:rsidRDefault="0019390B" w:rsidP="003C403F">
      <w:pPr>
        <w:numPr>
          <w:ilvl w:val="0"/>
          <w:numId w:val="36"/>
        </w:numPr>
        <w:spacing w:after="240" w:line="276" w:lineRule="auto"/>
        <w:contextualSpacing/>
        <w:rPr>
          <w:rFonts w:ascii="Calibri" w:hAnsi="Calibri" w:cs="Arial"/>
          <w:lang w:val="en-AU"/>
        </w:rPr>
      </w:pPr>
      <w:r w:rsidRPr="6A326F2A">
        <w:rPr>
          <w:rFonts w:asciiTheme="minorHAnsi" w:hAnsiTheme="minorHAnsi" w:cs="Arial"/>
          <w:lang w:val="en-AU"/>
        </w:rPr>
        <w:t>Address the needs of people faced with a housing crisis</w:t>
      </w:r>
    </w:p>
    <w:p w14:paraId="4C6B2BC0" w14:textId="77777777" w:rsidR="006A1D00" w:rsidRPr="00DC1AB7" w:rsidRDefault="0019390B" w:rsidP="003C403F">
      <w:pPr>
        <w:spacing w:after="120"/>
        <w:rPr>
          <w:rFonts w:ascii="Calibri" w:hAnsi="Calibri" w:cs="Arial"/>
          <w:lang w:val="en-AU"/>
        </w:rPr>
      </w:pPr>
      <w:r w:rsidRPr="6A326F2A">
        <w:rPr>
          <w:rFonts w:asciiTheme="minorHAnsi" w:hAnsiTheme="minorHAnsi" w:cs="Arial"/>
          <w:lang w:val="en-AU"/>
        </w:rPr>
        <w:t xml:space="preserve">The Policy recognises that </w:t>
      </w:r>
      <w:r w:rsidRPr="6A326F2A">
        <w:rPr>
          <w:rFonts w:asciiTheme="minorHAnsi" w:hAnsiTheme="minorHAnsi" w:cs="Arial"/>
          <w:i/>
          <w:iCs/>
          <w:lang w:val="en-AU"/>
        </w:rPr>
        <w:t>‘every person has a right to affordable, adequate and appropriate housing to enable their participation and sense of belonging in community life.’</w:t>
      </w:r>
      <w:r w:rsidRPr="6A326F2A">
        <w:rPr>
          <w:rFonts w:asciiTheme="minorHAnsi" w:eastAsia="MS Mincho" w:hAnsiTheme="minorHAnsi" w:cs="Arial"/>
          <w:b/>
          <w:bCs/>
          <w:lang w:val="en-AU"/>
        </w:rPr>
        <w:t xml:space="preserve"> </w:t>
      </w:r>
      <w:r w:rsidRPr="6A326F2A">
        <w:rPr>
          <w:rFonts w:asciiTheme="minorHAnsi" w:eastAsia="Arial Unicode MS" w:hAnsiTheme="minorHAnsi" w:cs="Arial"/>
          <w:kern w:val="1"/>
          <w:lang w:val="en-AU"/>
        </w:rPr>
        <w:t xml:space="preserve"> </w:t>
      </w:r>
    </w:p>
    <w:p w14:paraId="467A305A" w14:textId="77777777" w:rsidR="006A1D00" w:rsidRPr="00DC1AB7" w:rsidRDefault="0019390B" w:rsidP="003C403F">
      <w:pPr>
        <w:pBdr>
          <w:top w:val="nil"/>
          <w:left w:val="nil"/>
          <w:bottom w:val="nil"/>
          <w:right w:val="nil"/>
          <w:between w:val="nil"/>
          <w:bar w:val="nil"/>
        </w:pBdr>
        <w:spacing w:before="240" w:after="120" w:line="276" w:lineRule="auto"/>
        <w:rPr>
          <w:rFonts w:ascii="Calibri" w:eastAsia="Arial Unicode MS" w:hAnsi="Calibri" w:cs="Arial"/>
          <w:color w:val="000000"/>
          <w:u w:color="000000"/>
          <w:bdr w:val="nil"/>
          <w:lang w:val="en-AU" w:eastAsia="en-AU"/>
          <w14:textOutline w14:w="0" w14:cap="flat" w14:cmpd="sng" w14:algn="ctr">
            <w14:noFill/>
            <w14:prstDash w14:val="solid"/>
            <w14:bevel/>
          </w14:textOutline>
        </w:rPr>
      </w:pPr>
      <w:r w:rsidRPr="6A326F2A">
        <w:rPr>
          <w:rFonts w:asciiTheme="minorHAnsi" w:eastAsia="Arial Unicode MS" w:hAnsiTheme="minorHAnsi" w:cs="Arial"/>
          <w:color w:val="000000"/>
          <w:u w:color="000000"/>
          <w:bdr w:val="nil"/>
          <w:lang w:val="en-AU" w:eastAsia="en-AU"/>
          <w14:textOutline w14:w="0" w14:cap="flat" w14:cmpd="sng" w14:algn="ctr">
            <w14:noFill/>
            <w14:prstDash w14:val="solid"/>
            <w14:bevel/>
          </w14:textOutline>
        </w:rPr>
        <w:t xml:space="preserve">The Whittlesea Planning Scheme, which implements the existing </w:t>
      </w:r>
      <w:r w:rsidR="00EA43FD" w:rsidRPr="6A326F2A">
        <w:rPr>
          <w:rFonts w:asciiTheme="minorHAnsi" w:eastAsia="Arial Unicode MS" w:hAnsiTheme="minorHAnsi" w:cs="Arial"/>
          <w:color w:val="000000"/>
          <w:u w:color="000000"/>
          <w:bdr w:val="nil"/>
          <w:lang w:val="en-AU" w:eastAsia="en-AU"/>
          <w14:textOutline w14:w="0" w14:cap="flat" w14:cmpd="sng" w14:algn="ctr">
            <w14:noFill/>
            <w14:prstDash w14:val="solid"/>
            <w14:bevel/>
          </w14:textOutline>
        </w:rPr>
        <w:t>P</w:t>
      </w:r>
      <w:r w:rsidRPr="6A326F2A">
        <w:rPr>
          <w:rFonts w:asciiTheme="minorHAnsi" w:eastAsia="Arial Unicode MS" w:hAnsiTheme="minorHAnsi" w:cs="Arial"/>
          <w:color w:val="000000"/>
          <w:u w:color="000000"/>
          <w:bdr w:val="nil"/>
          <w:lang w:val="en-AU" w:eastAsia="en-AU"/>
          <w14:textOutline w14:w="0" w14:cap="flat" w14:cmpd="sng" w14:algn="ctr">
            <w14:noFill/>
            <w14:prstDash w14:val="solid"/>
            <w14:bevel/>
          </w14:textOutline>
        </w:rPr>
        <w:t xml:space="preserve">olicy, states: </w:t>
      </w:r>
      <w:r w:rsidRPr="6A326F2A">
        <w:rPr>
          <w:rFonts w:asciiTheme="minorHAnsi" w:eastAsia="Arial Unicode MS" w:hAnsiTheme="minorHAnsi" w:cs="Arial"/>
          <w:i/>
          <w:iCs/>
          <w:color w:val="000000"/>
          <w:u w:color="000000"/>
          <w:bdr w:val="nil"/>
          <w:lang w:val="en-AU" w:eastAsia="en-AU"/>
          <w14:textOutline w14:w="0" w14:cap="flat" w14:cmpd="sng" w14:algn="ctr">
            <w14:noFill/>
            <w14:prstDash w14:val="solid"/>
            <w14:bevel/>
          </w14:textOutline>
        </w:rPr>
        <w:t>“Council aims to achieve the inclusion of 5% social housing and 10% affordable housing in the structure planning of any established or greenfield housing development.”</w:t>
      </w:r>
      <w:r w:rsidRPr="6A326F2A">
        <w:rPr>
          <w:rFonts w:asciiTheme="minorHAnsi" w:eastAsia="Arial Unicode MS" w:hAnsiTheme="minorHAnsi" w:cs="Arial"/>
          <w:color w:val="000000"/>
          <w:u w:color="000000"/>
          <w:bdr w:val="nil"/>
          <w:lang w:val="en-AU" w:eastAsia="en-AU"/>
          <w14:textOutline w14:w="0" w14:cap="flat" w14:cmpd="sng" w14:algn="ctr">
            <w14:noFill/>
            <w14:prstDash w14:val="solid"/>
            <w14:bevel/>
          </w14:textOutline>
        </w:rPr>
        <w:t xml:space="preserve">  </w:t>
      </w:r>
    </w:p>
    <w:p w14:paraId="589DD119" w14:textId="77777777" w:rsidR="006A1D00" w:rsidRPr="00DC1AB7" w:rsidRDefault="0019390B" w:rsidP="003C403F">
      <w:pPr>
        <w:pBdr>
          <w:top w:val="nil"/>
          <w:left w:val="nil"/>
          <w:bottom w:val="nil"/>
          <w:right w:val="nil"/>
          <w:between w:val="nil"/>
          <w:bar w:val="nil"/>
        </w:pBdr>
        <w:spacing w:before="240" w:after="120" w:line="276" w:lineRule="auto"/>
        <w:rPr>
          <w:rFonts w:ascii="Calibri" w:eastAsia="Arial Unicode MS" w:hAnsi="Calibri" w:cs="Arial"/>
          <w:color w:val="000000"/>
          <w:u w:color="000000"/>
          <w:bdr w:val="nil"/>
          <w:lang w:val="en-AU" w:eastAsia="en-AU"/>
          <w14:textOutline w14:w="0" w14:cap="flat" w14:cmpd="sng" w14:algn="ctr">
            <w14:noFill/>
            <w14:prstDash w14:val="solid"/>
            <w14:bevel/>
          </w14:textOutline>
        </w:rPr>
      </w:pPr>
      <w:r w:rsidRPr="6A326F2A">
        <w:rPr>
          <w:rFonts w:asciiTheme="minorHAnsi" w:eastAsia="Arial Unicode MS" w:hAnsiTheme="minorHAnsi" w:cs="Arial"/>
          <w:color w:val="000000"/>
          <w:u w:color="000000"/>
          <w:bdr w:val="nil"/>
          <w:lang w:val="en-AU" w:eastAsia="en-AU"/>
          <w14:textOutline w14:w="0" w14:cap="flat" w14:cmpd="sng" w14:algn="ctr">
            <w14:noFill/>
            <w14:prstDash w14:val="solid"/>
            <w14:bevel/>
          </w14:textOutline>
        </w:rPr>
        <w:t>Council’s efforts in facilitating</w:t>
      </w:r>
      <w:r w:rsidR="00785132">
        <w:rPr>
          <w:rFonts w:asciiTheme="minorHAnsi" w:eastAsia="Arial Unicode MS" w:hAnsiTheme="minorHAnsi" w:cs="Arial"/>
          <w:color w:val="000000"/>
          <w:u w:color="000000"/>
          <w:bdr w:val="nil"/>
          <w:lang w:val="en-AU" w:eastAsia="en-AU"/>
          <w14:textOutline w14:w="0" w14:cap="flat" w14:cmpd="sng" w14:algn="ctr">
            <w14:noFill/>
            <w14:prstDash w14:val="solid"/>
            <w14:bevel/>
          </w14:textOutline>
        </w:rPr>
        <w:t xml:space="preserve"> social and affordable housing </w:t>
      </w:r>
      <w:r w:rsidRPr="6A326F2A">
        <w:rPr>
          <w:rFonts w:asciiTheme="minorHAnsi" w:eastAsia="Arial Unicode MS" w:hAnsiTheme="minorHAnsi" w:cs="Arial"/>
          <w:color w:val="000000"/>
          <w:u w:color="000000"/>
          <w:bdr w:val="nil"/>
          <w:lang w:val="en-AU" w:eastAsia="en-AU"/>
          <w14:textOutline w14:w="0" w14:cap="flat" w14:cmpd="sng" w14:algn="ctr">
            <w14:noFill/>
            <w14:prstDash w14:val="solid"/>
            <w14:bevel/>
          </w14:textOutline>
        </w:rPr>
        <w:t xml:space="preserve">are underpinned by a human rights framework and local government’s obligations under the </w:t>
      </w:r>
      <w:r w:rsidRPr="6A326F2A">
        <w:rPr>
          <w:rFonts w:asciiTheme="minorHAnsi" w:eastAsia="Arial Unicode MS" w:hAnsiTheme="minorHAnsi" w:cs="Arial"/>
          <w:i/>
          <w:iCs/>
          <w:color w:val="000000"/>
          <w:u w:color="000000"/>
          <w:bdr w:val="nil"/>
          <w:lang w:val="en-AU" w:eastAsia="en-AU"/>
          <w14:textOutline w14:w="0" w14:cap="flat" w14:cmpd="sng" w14:algn="ctr">
            <w14:noFill/>
            <w14:prstDash w14:val="solid"/>
            <w14:bevel/>
          </w14:textOutline>
        </w:rPr>
        <w:t>Victorian Charter of Human Rights and Responsibilities Act 2006</w:t>
      </w:r>
      <w:r w:rsidRPr="6A326F2A">
        <w:rPr>
          <w:rFonts w:asciiTheme="minorHAnsi" w:eastAsia="Arial Unicode MS" w:hAnsiTheme="minorHAnsi" w:cs="Arial"/>
          <w:color w:val="000000"/>
          <w:u w:color="000000"/>
          <w:bdr w:val="nil"/>
          <w:lang w:val="en-AU" w:eastAsia="en-AU"/>
          <w14:textOutline w14:w="0" w14:cap="flat" w14:cmpd="sng" w14:algn="ctr">
            <w14:noFill/>
            <w14:prstDash w14:val="solid"/>
            <w14:bevel/>
          </w14:textOutline>
        </w:rPr>
        <w:t xml:space="preserve">, reflecting that the provision of adequate housing is an essential human need and right. </w:t>
      </w:r>
    </w:p>
    <w:p w14:paraId="396B9535" w14:textId="77777777" w:rsidR="006A1D00" w:rsidRDefault="0019390B" w:rsidP="003C403F">
      <w:pPr>
        <w:spacing w:after="120"/>
        <w:rPr>
          <w:rFonts w:ascii="Calibri" w:hAnsi="Calibri" w:cs="Arial"/>
          <w:lang w:val="en-AU"/>
        </w:rPr>
      </w:pPr>
      <w:r w:rsidRPr="6A326F2A">
        <w:rPr>
          <w:rFonts w:asciiTheme="minorHAnsi" w:hAnsiTheme="minorHAnsi" w:cs="Arial"/>
          <w:lang w:val="en-AU"/>
        </w:rPr>
        <w:t>T</w:t>
      </w:r>
      <w:r w:rsidR="009735C7" w:rsidRPr="6A326F2A">
        <w:rPr>
          <w:rFonts w:asciiTheme="minorHAnsi" w:hAnsiTheme="minorHAnsi" w:cs="Arial"/>
          <w:lang w:val="en-AU"/>
        </w:rPr>
        <w:t>he k</w:t>
      </w:r>
      <w:r w:rsidRPr="6A326F2A">
        <w:rPr>
          <w:rFonts w:asciiTheme="minorHAnsi" w:hAnsiTheme="minorHAnsi" w:cs="Arial"/>
          <w:lang w:val="en-AU"/>
        </w:rPr>
        <w:t>ey documents that intersect with Council’s SAH Policy are:</w:t>
      </w:r>
    </w:p>
    <w:tbl>
      <w:tblPr>
        <w:tblW w:w="919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08"/>
        <w:gridCol w:w="4684"/>
      </w:tblGrid>
      <w:tr w:rsidR="00C46FCB" w14:paraId="67150C98" w14:textId="77777777" w:rsidTr="000602E7">
        <w:trPr>
          <w:trHeight w:val="354"/>
        </w:trPr>
        <w:tc>
          <w:tcPr>
            <w:tcW w:w="450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47E605" w14:textId="77777777" w:rsidR="002D4870" w:rsidRPr="00DC1AB7" w:rsidRDefault="0019390B" w:rsidP="000602E7">
            <w:pPr>
              <w:pBdr>
                <w:top w:val="nil"/>
                <w:left w:val="nil"/>
                <w:bottom w:val="nil"/>
                <w:right w:val="nil"/>
                <w:between w:val="nil"/>
                <w:bar w:val="nil"/>
              </w:pBdr>
              <w:jc w:val="both"/>
              <w:rPr>
                <w:rFonts w:ascii="Calibri" w:eastAsia="Arial Unicode MS" w:hAnsi="Calibri" w:cs="Calibri"/>
                <w:color w:val="000000"/>
                <w:sz w:val="22"/>
                <w:szCs w:val="22"/>
                <w:u w:color="000000"/>
                <w:bdr w:val="nil"/>
                <w:lang w:val="en-AU" w:eastAsia="en-AU"/>
                <w14:textOutline w14:w="0" w14:cap="flat" w14:cmpd="sng" w14:algn="ctr">
                  <w14:noFill/>
                  <w14:prstDash w14:val="solid"/>
                  <w14:bevel/>
                </w14:textOutline>
              </w:rPr>
            </w:pPr>
            <w:r w:rsidRPr="00DC1AB7">
              <w:rPr>
                <w:rFonts w:asciiTheme="minorHAnsi" w:eastAsia="Arial Unicode MS" w:hAnsiTheme="minorHAnsi" w:cstheme="minorHAnsi"/>
                <w:color w:val="000000"/>
                <w:sz w:val="22"/>
                <w:szCs w:val="22"/>
                <w:u w:color="000000"/>
                <w:bdr w:val="nil"/>
                <w:lang w:val="en-AU" w:eastAsia="en-AU"/>
                <w14:textOutline w14:w="0" w14:cap="flat" w14:cmpd="sng" w14:algn="ctr">
                  <w14:noFill/>
                  <w14:prstDash w14:val="solid"/>
                  <w14:bevel/>
                </w14:textOutline>
              </w:rPr>
              <w:t xml:space="preserve">Whittlesea 2040 Vision: </w:t>
            </w:r>
            <w:r w:rsidRPr="00DC1AB7">
              <w:rPr>
                <w:rFonts w:asciiTheme="minorHAnsi" w:eastAsia="Arial Unicode MS" w:hAnsiTheme="minorHAnsi" w:cstheme="minorHAnsi"/>
                <w:i/>
                <w:iCs/>
                <w:color w:val="000000"/>
                <w:sz w:val="22"/>
                <w:szCs w:val="22"/>
                <w:u w:color="000000"/>
                <w:bdr w:val="nil"/>
                <w:lang w:val="en-AU" w:eastAsia="en-AU"/>
                <w14:textOutline w14:w="0" w14:cap="flat" w14:cmpd="sng" w14:algn="ctr">
                  <w14:noFill/>
                  <w14:prstDash w14:val="solid"/>
                  <w14:bevel/>
                </w14:textOutline>
              </w:rPr>
              <w:t>A place for all</w:t>
            </w:r>
          </w:p>
          <w:p w14:paraId="345050DE" w14:textId="77777777" w:rsidR="002D4870" w:rsidRDefault="0019390B" w:rsidP="000602E7">
            <w:pPr>
              <w:pBdr>
                <w:top w:val="nil"/>
                <w:left w:val="nil"/>
                <w:bottom w:val="nil"/>
                <w:right w:val="nil"/>
                <w:between w:val="nil"/>
                <w:bar w:val="nil"/>
              </w:pBdr>
              <w:jc w:val="both"/>
              <w:rPr>
                <w:rFonts w:ascii="Calibri" w:eastAsia="Arial Unicode MS" w:hAnsi="Calibri" w:cs="Calibri"/>
                <w:color w:val="000000"/>
                <w:sz w:val="22"/>
                <w:szCs w:val="22"/>
                <w:u w:color="000000"/>
                <w:bdr w:val="nil"/>
                <w:lang w:val="en-AU" w:eastAsia="en-AU"/>
                <w14:textOutline w14:w="0" w14:cap="flat" w14:cmpd="sng" w14:algn="ctr">
                  <w14:noFill/>
                  <w14:prstDash w14:val="solid"/>
                  <w14:bevel/>
                </w14:textOutline>
              </w:rPr>
            </w:pPr>
            <w:r>
              <w:rPr>
                <w:rFonts w:asciiTheme="minorHAnsi" w:eastAsia="Arial Unicode MS" w:hAnsiTheme="minorHAnsi" w:cstheme="minorHAnsi"/>
                <w:color w:val="000000"/>
                <w:sz w:val="22"/>
                <w:szCs w:val="22"/>
                <w:u w:color="000000"/>
                <w:bdr w:val="nil"/>
                <w:lang w:val="en-AU" w:eastAsia="en-AU"/>
                <w14:textOutline w14:w="0" w14:cap="flat" w14:cmpd="sng" w14:algn="ctr">
                  <w14:noFill/>
                  <w14:prstDash w14:val="solid"/>
                  <w14:bevel/>
                </w14:textOutline>
              </w:rPr>
              <w:t>Community Plan 2021 - 2025</w:t>
            </w:r>
          </w:p>
          <w:p w14:paraId="083B22A7" w14:textId="77777777" w:rsidR="002D4870" w:rsidRDefault="0019390B" w:rsidP="000602E7">
            <w:pPr>
              <w:pBdr>
                <w:top w:val="nil"/>
                <w:left w:val="nil"/>
                <w:bottom w:val="nil"/>
                <w:right w:val="nil"/>
                <w:between w:val="nil"/>
                <w:bar w:val="nil"/>
              </w:pBdr>
              <w:jc w:val="both"/>
              <w:rPr>
                <w:rFonts w:ascii="Calibri" w:eastAsia="Arial Unicode MS" w:hAnsi="Calibri" w:cs="Calibri"/>
                <w:color w:val="000000"/>
                <w:sz w:val="22"/>
                <w:szCs w:val="22"/>
                <w:u w:color="000000"/>
                <w:bdr w:val="nil"/>
                <w:lang w:val="en-AU" w:eastAsia="en-AU"/>
                <w14:textOutline w14:w="0" w14:cap="flat" w14:cmpd="sng" w14:algn="ctr">
                  <w14:noFill/>
                  <w14:prstDash w14:val="solid"/>
                  <w14:bevel/>
                </w14:textOutline>
              </w:rPr>
            </w:pPr>
            <w:r w:rsidRPr="00DC1AB7">
              <w:rPr>
                <w:rFonts w:asciiTheme="minorHAnsi" w:eastAsia="Arial Unicode MS" w:hAnsiTheme="minorHAnsi" w:cstheme="minorHAnsi"/>
                <w:color w:val="000000"/>
                <w:sz w:val="22"/>
                <w:szCs w:val="22"/>
                <w:u w:color="000000"/>
                <w:bdr w:val="nil"/>
                <w:lang w:val="en-AU" w:eastAsia="en-AU"/>
                <w14:textOutline w14:w="0" w14:cap="flat" w14:cmpd="sng" w14:algn="ctr">
                  <w14:noFill/>
                  <w14:prstDash w14:val="solid"/>
                  <w14:bevel/>
                </w14:textOutline>
              </w:rPr>
              <w:t>Council Plan Update 2017 – 2021</w:t>
            </w:r>
          </w:p>
          <w:p w14:paraId="5FAD1784" w14:textId="77777777" w:rsidR="002D4870" w:rsidRPr="00DC1AB7" w:rsidRDefault="0019390B" w:rsidP="000602E7">
            <w:pPr>
              <w:pBdr>
                <w:top w:val="nil"/>
                <w:left w:val="nil"/>
                <w:bottom w:val="nil"/>
                <w:right w:val="nil"/>
                <w:between w:val="nil"/>
                <w:bar w:val="nil"/>
              </w:pBdr>
              <w:jc w:val="both"/>
              <w:rPr>
                <w:rFonts w:ascii="Calibri" w:eastAsia="Arial Unicode MS" w:hAnsi="Calibri" w:cs="Calibri"/>
                <w:color w:val="000000"/>
                <w:sz w:val="22"/>
                <w:szCs w:val="22"/>
                <w:u w:color="000000"/>
                <w:bdr w:val="nil"/>
                <w:lang w:val="en-AU" w:eastAsia="en-AU"/>
                <w14:textOutline w14:w="0" w14:cap="flat" w14:cmpd="sng" w14:algn="ctr">
                  <w14:noFill/>
                  <w14:prstDash w14:val="solid"/>
                  <w14:bevel/>
                </w14:textOutline>
              </w:rPr>
            </w:pPr>
            <w:r w:rsidRPr="00DC1AB7">
              <w:rPr>
                <w:rFonts w:asciiTheme="minorHAnsi" w:eastAsia="Arial Unicode MS" w:hAnsiTheme="minorHAnsi" w:cstheme="minorHAnsi"/>
                <w:color w:val="000000"/>
                <w:sz w:val="22"/>
                <w:szCs w:val="22"/>
                <w:u w:color="000000"/>
                <w:bdr w:val="nil"/>
                <w:lang w:val="en-AU" w:eastAsia="en-AU"/>
                <w14:textOutline w14:w="0" w14:cap="flat" w14:cmpd="sng" w14:algn="ctr">
                  <w14:noFill/>
                  <w14:prstDash w14:val="solid"/>
                  <w14:bevel/>
                </w14:textOutline>
              </w:rPr>
              <w:t xml:space="preserve">Community Building Policy and Strategy </w:t>
            </w:r>
          </w:p>
          <w:p w14:paraId="0E6BFB4C" w14:textId="77777777" w:rsidR="002D4870" w:rsidRPr="00DC1AB7" w:rsidRDefault="0019390B" w:rsidP="000602E7">
            <w:pPr>
              <w:pBdr>
                <w:top w:val="nil"/>
                <w:left w:val="nil"/>
                <w:bottom w:val="nil"/>
                <w:right w:val="nil"/>
                <w:between w:val="nil"/>
                <w:bar w:val="nil"/>
              </w:pBdr>
              <w:jc w:val="both"/>
              <w:rPr>
                <w:rFonts w:ascii="Calibri" w:eastAsia="Arial Unicode MS" w:hAnsi="Calibri" w:cs="Calibri"/>
                <w:color w:val="000000"/>
                <w:sz w:val="22"/>
                <w:szCs w:val="22"/>
                <w:u w:color="000000"/>
                <w:bdr w:val="nil"/>
                <w:lang w:val="en-AU" w:eastAsia="en-AU"/>
                <w14:textOutline w14:w="0" w14:cap="flat" w14:cmpd="sng" w14:algn="ctr">
                  <w14:noFill/>
                  <w14:prstDash w14:val="solid"/>
                  <w14:bevel/>
                </w14:textOutline>
              </w:rPr>
            </w:pPr>
            <w:r w:rsidRPr="00DC1AB7">
              <w:rPr>
                <w:rFonts w:asciiTheme="minorHAnsi" w:eastAsia="Arial Unicode MS" w:hAnsiTheme="minorHAnsi" w:cstheme="minorHAnsi"/>
                <w:color w:val="000000"/>
                <w:sz w:val="22"/>
                <w:szCs w:val="22"/>
                <w:u w:color="000000"/>
                <w:bdr w:val="nil"/>
                <w:lang w:val="en-AU" w:eastAsia="en-AU"/>
                <w14:textOutline w14:w="0" w14:cap="flat" w14:cmpd="sng" w14:algn="ctr">
                  <w14:noFill/>
                  <w14:prstDash w14:val="solid"/>
                  <w14:bevel/>
                </w14:textOutline>
              </w:rPr>
              <w:t>Housing Diversity Strategy 2013-33</w:t>
            </w:r>
          </w:p>
          <w:p w14:paraId="5F944C01" w14:textId="77777777" w:rsidR="002D4870" w:rsidRPr="00DC1AB7" w:rsidRDefault="0019390B" w:rsidP="000602E7">
            <w:pPr>
              <w:pBdr>
                <w:top w:val="nil"/>
                <w:left w:val="nil"/>
                <w:bottom w:val="nil"/>
                <w:right w:val="nil"/>
                <w:between w:val="nil"/>
                <w:bar w:val="nil"/>
              </w:pBdr>
              <w:jc w:val="both"/>
              <w:rPr>
                <w:rFonts w:ascii="Calibri" w:eastAsia="Arial Unicode MS" w:hAnsi="Calibri" w:cs="Calibri"/>
                <w:color w:val="000000"/>
                <w:sz w:val="22"/>
                <w:szCs w:val="22"/>
                <w:u w:color="000000"/>
                <w:bdr w:val="nil"/>
                <w:lang w:val="en-AU" w:eastAsia="en-AU"/>
                <w14:textOutline w14:w="0" w14:cap="flat" w14:cmpd="sng" w14:algn="ctr">
                  <w14:noFill/>
                  <w14:prstDash w14:val="solid"/>
                  <w14:bevel/>
                </w14:textOutline>
              </w:rPr>
            </w:pPr>
            <w:r w:rsidRPr="00DC1AB7">
              <w:rPr>
                <w:rFonts w:asciiTheme="minorHAnsi" w:eastAsia="Arial Unicode MS" w:hAnsiTheme="minorHAnsi" w:cstheme="minorHAnsi"/>
                <w:color w:val="000000"/>
                <w:sz w:val="22"/>
                <w:szCs w:val="22"/>
                <w:u w:color="000000"/>
                <w:bdr w:val="nil"/>
                <w:lang w:val="en-AU" w:eastAsia="en-AU"/>
                <w14:textOutline w14:w="0" w14:cap="flat" w14:cmpd="sng" w14:algn="ctr">
                  <w14:noFill/>
                  <w14:prstDash w14:val="solid"/>
                  <w14:bevel/>
                </w14:textOutline>
              </w:rPr>
              <w:t>Whittlesea Planning Scheme and (WPS) Municipal Strategic Statement (MMS)</w:t>
            </w:r>
          </w:p>
        </w:tc>
        <w:tc>
          <w:tcPr>
            <w:tcW w:w="468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34A172" w14:textId="77777777" w:rsidR="002D4870" w:rsidRPr="00DC1AB7" w:rsidRDefault="0019390B" w:rsidP="000602E7">
            <w:pPr>
              <w:pBdr>
                <w:top w:val="nil"/>
                <w:left w:val="nil"/>
                <w:bottom w:val="nil"/>
                <w:right w:val="nil"/>
                <w:between w:val="nil"/>
                <w:bar w:val="nil"/>
              </w:pBdr>
              <w:jc w:val="both"/>
              <w:rPr>
                <w:rFonts w:ascii="Calibri" w:eastAsia="Arial Unicode MS" w:hAnsi="Calibri" w:cs="Calibri"/>
                <w:color w:val="000000"/>
                <w:sz w:val="22"/>
                <w:szCs w:val="22"/>
                <w:u w:color="000000"/>
                <w:bdr w:val="nil"/>
                <w:lang w:val="en-AU" w:eastAsia="en-AU"/>
                <w14:textOutline w14:w="0" w14:cap="flat" w14:cmpd="sng" w14:algn="ctr">
                  <w14:noFill/>
                  <w14:prstDash w14:val="solid"/>
                  <w14:bevel/>
                </w14:textOutline>
              </w:rPr>
            </w:pPr>
            <w:r w:rsidRPr="00DC1AB7">
              <w:rPr>
                <w:rFonts w:asciiTheme="minorHAnsi" w:eastAsia="Arial Unicode MS" w:hAnsiTheme="minorHAnsi" w:cstheme="minorHAnsi"/>
                <w:color w:val="000000"/>
                <w:sz w:val="22"/>
                <w:szCs w:val="22"/>
                <w:u w:color="000000"/>
                <w:bdr w:val="nil"/>
                <w:lang w:val="en-AU" w:eastAsia="en-AU"/>
                <w14:textOutline w14:w="0" w14:cap="flat" w14:cmpd="sng" w14:algn="ctr">
                  <w14:noFill/>
                  <w14:prstDash w14:val="solid"/>
                  <w14:bevel/>
                </w14:textOutline>
              </w:rPr>
              <w:t xml:space="preserve">Health &amp; Wellbeing Partnership Plan 2017-21 </w:t>
            </w:r>
          </w:p>
          <w:p w14:paraId="19227F83" w14:textId="77777777" w:rsidR="002D4870" w:rsidRPr="00DC1AB7" w:rsidRDefault="0019390B" w:rsidP="000602E7">
            <w:pPr>
              <w:pBdr>
                <w:top w:val="nil"/>
                <w:left w:val="nil"/>
                <w:bottom w:val="nil"/>
                <w:right w:val="nil"/>
                <w:between w:val="nil"/>
                <w:bar w:val="nil"/>
              </w:pBdr>
              <w:jc w:val="both"/>
              <w:rPr>
                <w:rFonts w:ascii="Calibri" w:eastAsia="Arial Unicode MS" w:hAnsi="Calibri" w:cs="Calibri"/>
                <w:color w:val="000000"/>
                <w:sz w:val="22"/>
                <w:szCs w:val="22"/>
                <w:u w:color="000000"/>
                <w:bdr w:val="nil"/>
                <w:lang w:val="en-AU" w:eastAsia="en-AU"/>
                <w14:textOutline w14:w="0" w14:cap="flat" w14:cmpd="sng" w14:algn="ctr">
                  <w14:noFill/>
                  <w14:prstDash w14:val="solid"/>
                  <w14:bevel/>
                </w14:textOutline>
              </w:rPr>
            </w:pPr>
            <w:r w:rsidRPr="00DC1AB7">
              <w:rPr>
                <w:rFonts w:asciiTheme="minorHAnsi" w:eastAsia="Arial Unicode MS" w:hAnsiTheme="minorHAnsi" w:cstheme="minorHAnsi"/>
                <w:color w:val="000000"/>
                <w:sz w:val="22"/>
                <w:szCs w:val="22"/>
                <w:u w:color="000000"/>
                <w:bdr w:val="nil"/>
                <w:lang w:val="en-AU" w:eastAsia="en-AU"/>
                <w14:textOutline w14:w="0" w14:cap="flat" w14:cmpd="sng" w14:algn="ctr">
                  <w14:noFill/>
                  <w14:prstDash w14:val="solid"/>
                  <w14:bevel/>
                </w14:textOutline>
              </w:rPr>
              <w:t>Municipal Pandemic Readiness and Recovery Plan</w:t>
            </w:r>
          </w:p>
          <w:p w14:paraId="5B828A0C" w14:textId="77777777" w:rsidR="002D4870" w:rsidRPr="00DC1AB7" w:rsidRDefault="0019390B" w:rsidP="000602E7">
            <w:pPr>
              <w:pBdr>
                <w:top w:val="nil"/>
                <w:left w:val="nil"/>
                <w:bottom w:val="nil"/>
                <w:right w:val="nil"/>
                <w:between w:val="nil"/>
                <w:bar w:val="nil"/>
              </w:pBdr>
              <w:jc w:val="both"/>
              <w:rPr>
                <w:rFonts w:ascii="Calibri" w:eastAsia="Arial Unicode MS" w:hAnsi="Calibri" w:cs="Calibri"/>
                <w:color w:val="000000"/>
                <w:sz w:val="22"/>
                <w:szCs w:val="22"/>
                <w:u w:color="000000"/>
                <w:bdr w:val="nil"/>
                <w:lang w:val="en-AU" w:eastAsia="en-AU"/>
                <w14:textOutline w14:w="0" w14:cap="flat" w14:cmpd="sng" w14:algn="ctr">
                  <w14:noFill/>
                  <w14:prstDash w14:val="solid"/>
                  <w14:bevel/>
                </w14:textOutline>
              </w:rPr>
            </w:pPr>
            <w:r w:rsidRPr="00DC1AB7">
              <w:rPr>
                <w:rFonts w:asciiTheme="minorHAnsi" w:eastAsia="Arial Unicode MS" w:hAnsiTheme="minorHAnsi" w:cstheme="minorHAnsi"/>
                <w:color w:val="000000"/>
                <w:sz w:val="22"/>
                <w:szCs w:val="22"/>
                <w:u w:color="000000"/>
                <w:bdr w:val="nil"/>
                <w:lang w:val="en-AU" w:eastAsia="en-AU"/>
                <w14:textOutline w14:w="0" w14:cap="flat" w14:cmpd="sng" w14:algn="ctr">
                  <w14:noFill/>
                  <w14:prstDash w14:val="solid"/>
                  <w14:bevel/>
                </w14:textOutline>
              </w:rPr>
              <w:t>Disability Action Plan 2017 – 2021</w:t>
            </w:r>
          </w:p>
          <w:p w14:paraId="39F6D6CF" w14:textId="77777777" w:rsidR="002D4870" w:rsidRPr="00DC1AB7" w:rsidRDefault="0019390B" w:rsidP="000602E7">
            <w:pPr>
              <w:pBdr>
                <w:top w:val="nil"/>
                <w:left w:val="nil"/>
                <w:bottom w:val="nil"/>
                <w:right w:val="nil"/>
                <w:between w:val="nil"/>
                <w:bar w:val="nil"/>
              </w:pBdr>
              <w:jc w:val="both"/>
              <w:rPr>
                <w:rFonts w:ascii="Calibri" w:eastAsia="Arial Unicode MS" w:hAnsi="Calibri" w:cs="Calibri"/>
                <w:color w:val="000000"/>
                <w:sz w:val="22"/>
                <w:szCs w:val="22"/>
                <w:u w:color="000000"/>
                <w:bdr w:val="nil"/>
                <w:lang w:val="en-AU" w:eastAsia="en-AU"/>
                <w14:textOutline w14:w="0" w14:cap="flat" w14:cmpd="sng" w14:algn="ctr">
                  <w14:noFill/>
                  <w14:prstDash w14:val="solid"/>
                  <w14:bevel/>
                </w14:textOutline>
              </w:rPr>
            </w:pPr>
            <w:r w:rsidRPr="00DC1AB7">
              <w:rPr>
                <w:rFonts w:asciiTheme="minorHAnsi" w:eastAsia="Arial Unicode MS" w:hAnsiTheme="minorHAnsi" w:cstheme="minorHAnsi"/>
                <w:color w:val="000000"/>
                <w:sz w:val="22"/>
                <w:szCs w:val="22"/>
                <w:u w:color="000000"/>
                <w:bdr w:val="nil"/>
                <w:lang w:val="en-AU" w:eastAsia="en-AU"/>
                <w14:textOutline w14:w="0" w14:cap="flat" w14:cmpd="sng" w14:algn="ctr">
                  <w14:noFill/>
                  <w14:prstDash w14:val="solid"/>
                  <w14:bevel/>
                </w14:textOutline>
              </w:rPr>
              <w:t>Stretch Reconciliation Action Plan 2017-20</w:t>
            </w:r>
          </w:p>
          <w:p w14:paraId="4D9BA4FB" w14:textId="77777777" w:rsidR="002D4870" w:rsidRPr="00DC1AB7" w:rsidRDefault="0019390B" w:rsidP="000602E7">
            <w:pPr>
              <w:pBdr>
                <w:top w:val="nil"/>
                <w:left w:val="nil"/>
                <w:bottom w:val="nil"/>
                <w:right w:val="nil"/>
                <w:between w:val="nil"/>
                <w:bar w:val="nil"/>
              </w:pBdr>
              <w:jc w:val="both"/>
              <w:rPr>
                <w:rFonts w:ascii="Calibri" w:eastAsia="Arial Unicode MS" w:hAnsi="Calibri" w:cs="Calibri"/>
                <w:color w:val="000000"/>
                <w:sz w:val="22"/>
                <w:szCs w:val="22"/>
                <w:u w:color="000000"/>
                <w:bdr w:val="nil"/>
                <w:lang w:val="en-AU" w:eastAsia="en-AU"/>
                <w14:textOutline w14:w="0" w14:cap="flat" w14:cmpd="sng" w14:algn="ctr">
                  <w14:noFill/>
                  <w14:prstDash w14:val="solid"/>
                  <w14:bevel/>
                </w14:textOutline>
              </w:rPr>
            </w:pPr>
            <w:r w:rsidRPr="00DC1AB7">
              <w:rPr>
                <w:rFonts w:asciiTheme="minorHAnsi" w:eastAsia="Arial Unicode MS" w:hAnsiTheme="minorHAnsi" w:cstheme="minorHAnsi"/>
                <w:color w:val="000000"/>
                <w:sz w:val="22"/>
                <w:szCs w:val="22"/>
                <w:u w:color="000000"/>
                <w:bdr w:val="nil"/>
                <w:lang w:val="en-AU" w:eastAsia="en-AU"/>
                <w14:textOutline w14:w="0" w14:cap="flat" w14:cmpd="sng" w14:algn="ctr">
                  <w14:noFill/>
                  <w14:prstDash w14:val="solid"/>
                  <w14:bevel/>
                </w14:textOutline>
              </w:rPr>
              <w:t>Positive Ageing Strategy 2016 -2025</w:t>
            </w:r>
          </w:p>
        </w:tc>
      </w:tr>
      <w:tr w:rsidR="00C46FCB" w14:paraId="6D67B6F9" w14:textId="77777777" w:rsidTr="000602E7">
        <w:trPr>
          <w:trHeight w:val="397"/>
        </w:trPr>
        <w:tc>
          <w:tcPr>
            <w:tcW w:w="4508" w:type="dxa"/>
            <w:vMerge/>
            <w:tcBorders>
              <w:top w:val="single" w:sz="4" w:space="0" w:color="000000"/>
              <w:left w:val="single" w:sz="4" w:space="0" w:color="000000"/>
              <w:bottom w:val="single" w:sz="4" w:space="0" w:color="000000"/>
              <w:right w:val="single" w:sz="4" w:space="0" w:color="000000"/>
            </w:tcBorders>
            <w:shd w:val="clear" w:color="auto" w:fill="auto"/>
          </w:tcPr>
          <w:p w14:paraId="2D911423" w14:textId="77777777" w:rsidR="002D4870" w:rsidRPr="00DC1AB7" w:rsidRDefault="002D4870" w:rsidP="000602E7">
            <w:pPr>
              <w:jc w:val="both"/>
              <w:rPr>
                <w:rFonts w:ascii="Calibri" w:hAnsi="Calibri" w:cs="Calibri"/>
                <w:sz w:val="22"/>
                <w:szCs w:val="22"/>
                <w:lang w:val="en-AU"/>
              </w:rPr>
            </w:pPr>
          </w:p>
        </w:tc>
        <w:tc>
          <w:tcPr>
            <w:tcW w:w="4684" w:type="dxa"/>
            <w:vMerge/>
            <w:tcBorders>
              <w:top w:val="single" w:sz="4" w:space="0" w:color="000000"/>
              <w:left w:val="single" w:sz="4" w:space="0" w:color="000000"/>
              <w:bottom w:val="single" w:sz="4" w:space="0" w:color="000000"/>
              <w:right w:val="single" w:sz="4" w:space="0" w:color="000000"/>
            </w:tcBorders>
            <w:shd w:val="clear" w:color="auto" w:fill="auto"/>
          </w:tcPr>
          <w:p w14:paraId="31BE524A" w14:textId="77777777" w:rsidR="002D4870" w:rsidRPr="00DC1AB7" w:rsidRDefault="002D4870" w:rsidP="000602E7">
            <w:pPr>
              <w:jc w:val="both"/>
              <w:rPr>
                <w:rFonts w:ascii="Calibri" w:hAnsi="Calibri" w:cs="Calibri"/>
                <w:sz w:val="22"/>
                <w:szCs w:val="22"/>
                <w:lang w:val="en-AU"/>
              </w:rPr>
            </w:pPr>
          </w:p>
        </w:tc>
      </w:tr>
      <w:tr w:rsidR="00C46FCB" w14:paraId="70A7BF13" w14:textId="77777777" w:rsidTr="000602E7">
        <w:trPr>
          <w:trHeight w:val="783"/>
        </w:trPr>
        <w:tc>
          <w:tcPr>
            <w:tcW w:w="4508" w:type="dxa"/>
            <w:vMerge/>
            <w:tcBorders>
              <w:top w:val="single" w:sz="4" w:space="0" w:color="000000"/>
              <w:left w:val="single" w:sz="4" w:space="0" w:color="000000"/>
              <w:bottom w:val="single" w:sz="4" w:space="0" w:color="000000"/>
              <w:right w:val="single" w:sz="4" w:space="0" w:color="000000"/>
            </w:tcBorders>
            <w:shd w:val="clear" w:color="auto" w:fill="auto"/>
          </w:tcPr>
          <w:p w14:paraId="3EE36358" w14:textId="77777777" w:rsidR="002D4870" w:rsidRPr="00DC1AB7" w:rsidRDefault="002D4870" w:rsidP="000602E7">
            <w:pPr>
              <w:jc w:val="both"/>
              <w:rPr>
                <w:rFonts w:ascii="Calibri" w:hAnsi="Calibri" w:cs="Calibri"/>
                <w:sz w:val="22"/>
                <w:szCs w:val="22"/>
                <w:lang w:val="en-AU"/>
              </w:rPr>
            </w:pPr>
          </w:p>
        </w:tc>
        <w:tc>
          <w:tcPr>
            <w:tcW w:w="4684" w:type="dxa"/>
            <w:vMerge/>
            <w:tcBorders>
              <w:top w:val="single" w:sz="4" w:space="0" w:color="000000"/>
              <w:left w:val="single" w:sz="4" w:space="0" w:color="000000"/>
              <w:bottom w:val="single" w:sz="4" w:space="0" w:color="000000"/>
              <w:right w:val="single" w:sz="4" w:space="0" w:color="000000"/>
            </w:tcBorders>
            <w:shd w:val="clear" w:color="auto" w:fill="auto"/>
          </w:tcPr>
          <w:p w14:paraId="34670E98" w14:textId="77777777" w:rsidR="002D4870" w:rsidRPr="00DC1AB7" w:rsidRDefault="002D4870" w:rsidP="000602E7">
            <w:pPr>
              <w:jc w:val="both"/>
              <w:rPr>
                <w:rFonts w:ascii="Calibri" w:hAnsi="Calibri" w:cs="Calibri"/>
                <w:sz w:val="22"/>
                <w:szCs w:val="22"/>
                <w:lang w:val="en-AU"/>
              </w:rPr>
            </w:pPr>
          </w:p>
        </w:tc>
      </w:tr>
    </w:tbl>
    <w:p w14:paraId="6E5A1E48" w14:textId="77777777" w:rsidR="002D4870" w:rsidRPr="00DC1AB7" w:rsidRDefault="002D4870" w:rsidP="009F77FB">
      <w:pPr>
        <w:spacing w:after="120"/>
        <w:jc w:val="both"/>
        <w:rPr>
          <w:rFonts w:ascii="Calibri" w:hAnsi="Calibri" w:cs="Arial"/>
          <w:lang w:val="en-AU"/>
        </w:rPr>
      </w:pPr>
    </w:p>
    <w:p w14:paraId="12489D08" w14:textId="77777777" w:rsidR="00540139" w:rsidRPr="002D4870" w:rsidRDefault="0019390B" w:rsidP="002D4870">
      <w:pPr>
        <w:keepNext/>
        <w:shd w:val="clear" w:color="auto" w:fill="003266"/>
        <w:spacing w:after="360"/>
        <w:jc w:val="both"/>
        <w:outlineLvl w:val="0"/>
        <w:rPr>
          <w:rFonts w:ascii="Calibri" w:hAnsi="Calibri"/>
          <w:b/>
          <w:color w:val="FFFFFF"/>
          <w:sz w:val="28"/>
          <w:szCs w:val="28"/>
          <w:lang w:val="en-AU"/>
        </w:rPr>
      </w:pPr>
      <w:r>
        <w:rPr>
          <w:rFonts w:ascii="Calibri" w:hAnsi="Calibri"/>
          <w:b/>
          <w:color w:val="FFFFFF" w:themeColor="background1"/>
          <w:sz w:val="32"/>
          <w:lang w:val="en-AU"/>
        </w:rPr>
        <w:t xml:space="preserve"> </w:t>
      </w:r>
      <w:r w:rsidRPr="002D4870">
        <w:rPr>
          <w:rFonts w:ascii="Calibri" w:hAnsi="Calibri"/>
          <w:b/>
          <w:color w:val="FFFFFF" w:themeColor="background1"/>
          <w:sz w:val="28"/>
          <w:szCs w:val="28"/>
          <w:lang w:val="en-AU"/>
        </w:rPr>
        <w:t>Considerations</w:t>
      </w:r>
    </w:p>
    <w:p w14:paraId="06BCEC8A" w14:textId="77777777" w:rsidR="00540139" w:rsidRPr="002D4870" w:rsidRDefault="0019390B" w:rsidP="009F77FB">
      <w:pPr>
        <w:keepNext/>
        <w:spacing w:before="240" w:after="60"/>
        <w:jc w:val="both"/>
        <w:outlineLvl w:val="1"/>
        <w:rPr>
          <w:rFonts w:ascii="Calibri" w:hAnsi="Calibri" w:cs="Arial"/>
          <w:b/>
          <w:bCs/>
          <w:iCs/>
          <w:lang w:val="en-AU"/>
        </w:rPr>
      </w:pPr>
      <w:r w:rsidRPr="002D4870">
        <w:rPr>
          <w:rFonts w:ascii="Calibri" w:hAnsi="Calibri" w:cs="Arial"/>
          <w:b/>
          <w:bCs/>
          <w:iCs/>
          <w:lang w:val="en-AU"/>
        </w:rPr>
        <w:t>Environmental</w:t>
      </w:r>
    </w:p>
    <w:p w14:paraId="18CB1931" w14:textId="77777777" w:rsidR="00540139" w:rsidRPr="006D5250" w:rsidRDefault="00540139" w:rsidP="009F77FB">
      <w:pPr>
        <w:jc w:val="both"/>
        <w:rPr>
          <w:rFonts w:ascii="Calibri" w:hAnsi="Calibri" w:cs="Arial"/>
          <w:i/>
          <w:vanish/>
          <w:color w:val="808080"/>
          <w:sz w:val="16"/>
          <w:szCs w:val="16"/>
          <w:lang w:val="en-AU"/>
        </w:rPr>
      </w:pPr>
    </w:p>
    <w:p w14:paraId="429222F9" w14:textId="77777777" w:rsidR="00226669" w:rsidRDefault="0019390B" w:rsidP="003C403F">
      <w:pPr>
        <w:rPr>
          <w:rFonts w:ascii="Calibri" w:hAnsi="Calibri"/>
          <w:lang w:val="en-AU"/>
        </w:rPr>
      </w:pPr>
      <w:r>
        <w:rPr>
          <w:rFonts w:ascii="Calibri" w:hAnsi="Calibri"/>
          <w:lang w:val="en-AU"/>
        </w:rPr>
        <w:t>There are no environmental considerations for the proposal to conduct further co</w:t>
      </w:r>
      <w:r w:rsidR="00520113">
        <w:rPr>
          <w:rFonts w:ascii="Calibri" w:hAnsi="Calibri"/>
          <w:lang w:val="en-AU"/>
        </w:rPr>
        <w:t>mmunity engagement</w:t>
      </w:r>
      <w:r>
        <w:rPr>
          <w:rFonts w:ascii="Calibri" w:hAnsi="Calibri"/>
          <w:lang w:val="en-AU"/>
        </w:rPr>
        <w:t xml:space="preserve">. </w:t>
      </w:r>
    </w:p>
    <w:p w14:paraId="7B5490CE" w14:textId="77777777" w:rsidR="00226669" w:rsidRDefault="00226669" w:rsidP="003C403F">
      <w:pPr>
        <w:rPr>
          <w:rFonts w:ascii="Calibri" w:hAnsi="Calibri"/>
          <w:lang w:val="en-AU"/>
        </w:rPr>
      </w:pPr>
    </w:p>
    <w:p w14:paraId="764433AE" w14:textId="77777777" w:rsidR="00CE020F" w:rsidRDefault="0019390B" w:rsidP="003C403F">
      <w:pPr>
        <w:rPr>
          <w:rFonts w:ascii="Calibri" w:hAnsi="Calibri"/>
          <w:lang w:val="en-AU"/>
        </w:rPr>
      </w:pPr>
      <w:r>
        <w:rPr>
          <w:rFonts w:ascii="Calibri" w:hAnsi="Calibri"/>
          <w:lang w:val="en-AU"/>
        </w:rPr>
        <w:t xml:space="preserve">The site at 1F </w:t>
      </w:r>
      <w:proofErr w:type="spellStart"/>
      <w:r>
        <w:rPr>
          <w:rFonts w:ascii="Calibri" w:hAnsi="Calibri"/>
          <w:lang w:val="en-AU"/>
        </w:rPr>
        <w:t>Ashline</w:t>
      </w:r>
      <w:proofErr w:type="spellEnd"/>
      <w:r>
        <w:rPr>
          <w:rFonts w:ascii="Calibri" w:hAnsi="Calibri"/>
          <w:lang w:val="en-AU"/>
        </w:rPr>
        <w:t xml:space="preserve"> Street, Wollert, is currently vacant</w:t>
      </w:r>
      <w:r w:rsidR="203D0D8A">
        <w:rPr>
          <w:rFonts w:ascii="Calibri" w:hAnsi="Calibri"/>
          <w:lang w:val="en-AU"/>
        </w:rPr>
        <w:t xml:space="preserve"> and zoned for residential purposes</w:t>
      </w:r>
      <w:r>
        <w:rPr>
          <w:rFonts w:ascii="Calibri" w:hAnsi="Calibri"/>
          <w:lang w:val="en-AU"/>
        </w:rPr>
        <w:t xml:space="preserve">. If </w:t>
      </w:r>
      <w:r w:rsidR="00F15955">
        <w:rPr>
          <w:rFonts w:ascii="Calibri" w:hAnsi="Calibri"/>
          <w:lang w:val="en-AU"/>
        </w:rPr>
        <w:t xml:space="preserve">the </w:t>
      </w:r>
      <w:r>
        <w:rPr>
          <w:rFonts w:ascii="Calibri" w:hAnsi="Calibri"/>
          <w:lang w:val="en-AU"/>
        </w:rPr>
        <w:t xml:space="preserve">Council </w:t>
      </w:r>
      <w:r w:rsidR="00F15955">
        <w:rPr>
          <w:rFonts w:ascii="Calibri" w:hAnsi="Calibri"/>
          <w:lang w:val="en-AU"/>
        </w:rPr>
        <w:t>decides</w:t>
      </w:r>
      <w:r>
        <w:rPr>
          <w:rFonts w:ascii="Calibri" w:hAnsi="Calibri"/>
          <w:lang w:val="en-AU"/>
        </w:rPr>
        <w:t xml:space="preserve"> to </w:t>
      </w:r>
      <w:r w:rsidR="001920C4">
        <w:rPr>
          <w:rFonts w:ascii="Calibri" w:hAnsi="Calibri"/>
          <w:lang w:val="en-AU"/>
        </w:rPr>
        <w:t>lease the land for affordable housing</w:t>
      </w:r>
      <w:r w:rsidR="09AA1CF4">
        <w:rPr>
          <w:rFonts w:ascii="Calibri" w:hAnsi="Calibri"/>
          <w:lang w:val="en-AU"/>
        </w:rPr>
        <w:t xml:space="preserve">, </w:t>
      </w:r>
      <w:r w:rsidR="008029C3">
        <w:rPr>
          <w:rFonts w:ascii="Calibri" w:hAnsi="Calibri"/>
          <w:lang w:val="en-AU"/>
        </w:rPr>
        <w:t>pla</w:t>
      </w:r>
      <w:r w:rsidR="67ADE393">
        <w:rPr>
          <w:rFonts w:ascii="Calibri" w:hAnsi="Calibri"/>
          <w:lang w:val="en-AU"/>
        </w:rPr>
        <w:t xml:space="preserve">ns for the proposed housing </w:t>
      </w:r>
      <w:r w:rsidR="008029C3">
        <w:rPr>
          <w:rFonts w:ascii="Calibri" w:hAnsi="Calibri"/>
          <w:lang w:val="en-AU"/>
        </w:rPr>
        <w:t xml:space="preserve">would be prepared in partnership with a community housing organisation. </w:t>
      </w:r>
      <w:r w:rsidR="008E0413">
        <w:rPr>
          <w:rFonts w:ascii="Calibri" w:hAnsi="Calibri"/>
          <w:lang w:val="en-AU"/>
        </w:rPr>
        <w:t>The</w:t>
      </w:r>
      <w:r w:rsidR="3167388C">
        <w:rPr>
          <w:rFonts w:ascii="Calibri" w:hAnsi="Calibri"/>
          <w:lang w:val="en-AU"/>
        </w:rPr>
        <w:t xml:space="preserve"> plans will be required to comply with relevant planning scheme requirements which will ensure </w:t>
      </w:r>
      <w:r w:rsidR="00532F97">
        <w:rPr>
          <w:rFonts w:ascii="Calibri" w:hAnsi="Calibri"/>
          <w:lang w:val="en-AU"/>
        </w:rPr>
        <w:t xml:space="preserve">the </w:t>
      </w:r>
      <w:r w:rsidR="113DDD47">
        <w:rPr>
          <w:rFonts w:ascii="Calibri" w:hAnsi="Calibri"/>
          <w:lang w:val="en-AU"/>
        </w:rPr>
        <w:t>design</w:t>
      </w:r>
      <w:r w:rsidR="000770FC">
        <w:rPr>
          <w:rFonts w:ascii="Calibri" w:hAnsi="Calibri"/>
          <w:lang w:val="en-AU"/>
        </w:rPr>
        <w:t xml:space="preserve"> is</w:t>
      </w:r>
      <w:r w:rsidR="113DDD47">
        <w:rPr>
          <w:rFonts w:ascii="Calibri" w:hAnsi="Calibri"/>
          <w:lang w:val="en-AU"/>
        </w:rPr>
        <w:t xml:space="preserve"> </w:t>
      </w:r>
      <w:r w:rsidR="0AD746E3">
        <w:rPr>
          <w:rFonts w:ascii="Calibri" w:hAnsi="Calibri"/>
          <w:lang w:val="en-AU"/>
        </w:rPr>
        <w:t>suitable</w:t>
      </w:r>
      <w:r w:rsidR="3167388C">
        <w:rPr>
          <w:rFonts w:ascii="Calibri" w:hAnsi="Calibri"/>
          <w:lang w:val="en-AU"/>
        </w:rPr>
        <w:t xml:space="preserve"> w</w:t>
      </w:r>
      <w:r w:rsidR="79AD1BE0">
        <w:rPr>
          <w:rFonts w:ascii="Calibri" w:hAnsi="Calibri"/>
          <w:lang w:val="en-AU"/>
        </w:rPr>
        <w:t>ithin the built</w:t>
      </w:r>
      <w:r w:rsidR="13242C1F">
        <w:rPr>
          <w:rFonts w:ascii="Calibri" w:hAnsi="Calibri"/>
          <w:lang w:val="en-AU"/>
        </w:rPr>
        <w:t xml:space="preserve"> environment</w:t>
      </w:r>
      <w:r w:rsidR="70904FDF">
        <w:rPr>
          <w:rFonts w:ascii="Calibri" w:hAnsi="Calibri"/>
          <w:lang w:val="en-AU"/>
        </w:rPr>
        <w:t xml:space="preserve"> and address</w:t>
      </w:r>
      <w:r w:rsidR="000770FC">
        <w:rPr>
          <w:rFonts w:ascii="Calibri" w:hAnsi="Calibri"/>
          <w:lang w:val="en-AU"/>
        </w:rPr>
        <w:t>es</w:t>
      </w:r>
      <w:r w:rsidR="70904FDF">
        <w:rPr>
          <w:rFonts w:ascii="Calibri" w:hAnsi="Calibri"/>
          <w:lang w:val="en-AU"/>
        </w:rPr>
        <w:t xml:space="preserve"> potential amenity impacts on </w:t>
      </w:r>
      <w:r w:rsidR="08211146">
        <w:rPr>
          <w:rFonts w:ascii="Calibri" w:hAnsi="Calibri"/>
          <w:lang w:val="en-AU"/>
        </w:rPr>
        <w:t>surrounding</w:t>
      </w:r>
      <w:r w:rsidR="70904FDF">
        <w:rPr>
          <w:rFonts w:ascii="Calibri" w:hAnsi="Calibri"/>
          <w:lang w:val="en-AU"/>
        </w:rPr>
        <w:t xml:space="preserve"> residents. The </w:t>
      </w:r>
      <w:r w:rsidR="4FE2C278">
        <w:rPr>
          <w:rFonts w:ascii="Calibri" w:hAnsi="Calibri"/>
          <w:lang w:val="en-AU"/>
        </w:rPr>
        <w:t>plans</w:t>
      </w:r>
      <w:r w:rsidR="70904FDF">
        <w:rPr>
          <w:rFonts w:ascii="Calibri" w:hAnsi="Calibri"/>
          <w:lang w:val="en-AU"/>
        </w:rPr>
        <w:t xml:space="preserve"> </w:t>
      </w:r>
      <w:r w:rsidR="4FE2C278">
        <w:rPr>
          <w:rFonts w:ascii="Calibri" w:hAnsi="Calibri"/>
          <w:lang w:val="en-AU"/>
        </w:rPr>
        <w:t xml:space="preserve">will </w:t>
      </w:r>
      <w:r w:rsidR="70904FDF">
        <w:rPr>
          <w:rFonts w:ascii="Calibri" w:hAnsi="Calibri"/>
          <w:lang w:val="en-AU"/>
        </w:rPr>
        <w:t>also</w:t>
      </w:r>
      <w:r w:rsidR="1D2FAFFD">
        <w:rPr>
          <w:rFonts w:ascii="Calibri" w:hAnsi="Calibri"/>
          <w:lang w:val="en-AU"/>
        </w:rPr>
        <w:t xml:space="preserve"> be required to meet relevant</w:t>
      </w:r>
      <w:r w:rsidR="4325CB0A">
        <w:rPr>
          <w:rFonts w:ascii="Calibri" w:hAnsi="Calibri"/>
          <w:lang w:val="en-AU"/>
        </w:rPr>
        <w:t xml:space="preserve"> Environmental Sustainable De</w:t>
      </w:r>
      <w:r w:rsidR="50804227">
        <w:rPr>
          <w:rFonts w:ascii="Calibri" w:hAnsi="Calibri"/>
          <w:lang w:val="en-AU"/>
        </w:rPr>
        <w:t>sign</w:t>
      </w:r>
      <w:r w:rsidR="4325CB0A">
        <w:rPr>
          <w:rFonts w:ascii="Calibri" w:hAnsi="Calibri"/>
          <w:lang w:val="en-AU"/>
        </w:rPr>
        <w:t xml:space="preserve"> requirements. </w:t>
      </w:r>
    </w:p>
    <w:p w14:paraId="3DC9AB33" w14:textId="77777777" w:rsidR="002A41FD" w:rsidRDefault="002A41FD">
      <w:pPr>
        <w:rPr>
          <w:rFonts w:ascii="Calibri" w:hAnsi="Calibri" w:cs="Arial"/>
          <w:b/>
          <w:bCs/>
          <w:iCs/>
          <w:lang w:val="en-AU"/>
        </w:rPr>
      </w:pPr>
      <w:r>
        <w:rPr>
          <w:rFonts w:ascii="Calibri" w:hAnsi="Calibri" w:cs="Arial"/>
          <w:b/>
          <w:bCs/>
          <w:iCs/>
          <w:lang w:val="en-AU"/>
        </w:rPr>
        <w:br w:type="page"/>
      </w:r>
    </w:p>
    <w:p w14:paraId="317F9C5D" w14:textId="78E9D628" w:rsidR="00540139" w:rsidRPr="002D4870" w:rsidRDefault="0019390B" w:rsidP="009F77FB">
      <w:pPr>
        <w:keepNext/>
        <w:spacing w:before="240" w:after="60"/>
        <w:jc w:val="both"/>
        <w:outlineLvl w:val="1"/>
        <w:rPr>
          <w:rFonts w:ascii="Calibri" w:hAnsi="Calibri" w:cs="Arial"/>
          <w:b/>
          <w:bCs/>
          <w:iCs/>
          <w:lang w:val="en-AU"/>
        </w:rPr>
      </w:pPr>
      <w:r w:rsidRPr="002D4870">
        <w:rPr>
          <w:rFonts w:ascii="Calibri" w:hAnsi="Calibri" w:cs="Arial"/>
          <w:b/>
          <w:bCs/>
          <w:iCs/>
          <w:lang w:val="en-AU"/>
        </w:rPr>
        <w:t xml:space="preserve">Social, Cultural and Health </w:t>
      </w:r>
    </w:p>
    <w:p w14:paraId="6244AD20" w14:textId="77777777" w:rsidR="00491F30" w:rsidRDefault="00491F30" w:rsidP="009F77FB">
      <w:pPr>
        <w:jc w:val="both"/>
        <w:rPr>
          <w:rFonts w:ascii="Calibri" w:hAnsi="Calibri"/>
          <w:lang w:val="en-AU"/>
        </w:rPr>
      </w:pPr>
    </w:p>
    <w:p w14:paraId="7FB29ED4" w14:textId="77777777" w:rsidR="00551115" w:rsidRDefault="0019390B" w:rsidP="003C403F">
      <w:pPr>
        <w:rPr>
          <w:rFonts w:ascii="Calibri" w:hAnsi="Calibri"/>
          <w:lang w:val="en-AU"/>
        </w:rPr>
      </w:pPr>
      <w:r>
        <w:rPr>
          <w:rFonts w:ascii="Calibri" w:hAnsi="Calibri"/>
          <w:lang w:val="en-AU"/>
        </w:rPr>
        <w:t>A</w:t>
      </w:r>
      <w:r w:rsidR="00603A22">
        <w:rPr>
          <w:rFonts w:ascii="Calibri" w:hAnsi="Calibri"/>
          <w:lang w:val="en-AU"/>
        </w:rPr>
        <w:t>ffordable</w:t>
      </w:r>
      <w:r>
        <w:rPr>
          <w:rFonts w:ascii="Calibri" w:hAnsi="Calibri"/>
          <w:lang w:val="en-AU"/>
        </w:rPr>
        <w:t>, safe</w:t>
      </w:r>
      <w:r w:rsidR="00603A22">
        <w:rPr>
          <w:rFonts w:ascii="Calibri" w:hAnsi="Calibri"/>
          <w:lang w:val="en-AU"/>
        </w:rPr>
        <w:t xml:space="preserve"> and appropriate housing is critical to health, wellbeing and social and economic security</w:t>
      </w:r>
      <w:r w:rsidR="00CE7589">
        <w:rPr>
          <w:rFonts w:ascii="Calibri" w:hAnsi="Calibri"/>
          <w:lang w:val="en-AU"/>
        </w:rPr>
        <w:t>.</w:t>
      </w:r>
      <w:r>
        <w:rPr>
          <w:rFonts w:ascii="Calibri" w:hAnsi="Calibri"/>
          <w:lang w:val="en-AU"/>
        </w:rPr>
        <w:t xml:space="preserve"> Within Australia, and overseas there is research that demonstrates the positive benefits of long-term, safe, and secure affordable housing. The benefit is to the tenant, to the community, and to the economy measured through reduced demand on health services and greater participation in education and the workforce. </w:t>
      </w:r>
      <w:r>
        <w:rPr>
          <w:rFonts w:ascii="Calibri" w:hAnsi="Calibri"/>
          <w:vertAlign w:val="superscript"/>
          <w:lang w:val="en-AU"/>
        </w:rPr>
        <w:footnoteReference w:id="2"/>
      </w:r>
    </w:p>
    <w:p w14:paraId="0284350A" w14:textId="77777777" w:rsidR="00551115" w:rsidRPr="00491F30" w:rsidRDefault="00551115" w:rsidP="003C403F">
      <w:pPr>
        <w:rPr>
          <w:rFonts w:ascii="Calibri" w:hAnsi="Calibri"/>
          <w:lang w:val="en-AU"/>
        </w:rPr>
      </w:pPr>
    </w:p>
    <w:p w14:paraId="24F3643A" w14:textId="77777777" w:rsidR="00551115" w:rsidRDefault="0019390B" w:rsidP="003C403F">
      <w:pPr>
        <w:rPr>
          <w:rFonts w:ascii="Calibri" w:hAnsi="Calibri"/>
          <w:lang w:val="en-AU"/>
        </w:rPr>
      </w:pPr>
      <w:r w:rsidRPr="00491F30">
        <w:rPr>
          <w:rFonts w:ascii="Calibri" w:hAnsi="Calibri"/>
          <w:lang w:val="en-AU"/>
        </w:rPr>
        <w:t xml:space="preserve">Affordable </w:t>
      </w:r>
      <w:r>
        <w:rPr>
          <w:rFonts w:ascii="Calibri" w:hAnsi="Calibri"/>
          <w:lang w:val="en-AU"/>
        </w:rPr>
        <w:t>h</w:t>
      </w:r>
      <w:r w:rsidRPr="00491F30">
        <w:rPr>
          <w:rFonts w:ascii="Calibri" w:hAnsi="Calibri"/>
          <w:lang w:val="en-AU"/>
        </w:rPr>
        <w:t>ousing is an essential part of the housing system in Australia. It provides housing for vulnerable people, as well as key workers with low and moderate incomes, whose jobs are essential to the functioning and liveability of the municipality, including childcare, health care and aged care workers, hospitality and retail staff, service industry staff and delivery personnel.</w:t>
      </w:r>
    </w:p>
    <w:p w14:paraId="2858C344" w14:textId="77777777" w:rsidR="00551115" w:rsidRDefault="00551115" w:rsidP="009F77FB">
      <w:pPr>
        <w:jc w:val="both"/>
        <w:rPr>
          <w:rFonts w:ascii="Calibri" w:hAnsi="Calibri"/>
          <w:lang w:val="en-AU"/>
        </w:rPr>
      </w:pPr>
    </w:p>
    <w:p w14:paraId="7047C90A" w14:textId="77777777" w:rsidR="00603A22" w:rsidRDefault="0019390B" w:rsidP="003C403F">
      <w:pPr>
        <w:rPr>
          <w:rFonts w:ascii="Calibri" w:hAnsi="Calibri"/>
          <w:lang w:val="en-AU"/>
        </w:rPr>
      </w:pPr>
      <w:r>
        <w:rPr>
          <w:rFonts w:ascii="Calibri" w:hAnsi="Calibri"/>
          <w:lang w:val="en-AU"/>
        </w:rPr>
        <w:t xml:space="preserve">Many </w:t>
      </w:r>
      <w:r w:rsidR="00CB3605">
        <w:rPr>
          <w:rFonts w:ascii="Calibri" w:hAnsi="Calibri"/>
          <w:lang w:val="en-AU"/>
        </w:rPr>
        <w:t xml:space="preserve">people from the City </w:t>
      </w:r>
      <w:r w:rsidR="0097473E">
        <w:rPr>
          <w:rFonts w:ascii="Calibri" w:hAnsi="Calibri"/>
          <w:lang w:val="en-AU"/>
        </w:rPr>
        <w:t>o</w:t>
      </w:r>
      <w:r w:rsidR="00CB3605">
        <w:rPr>
          <w:rFonts w:ascii="Calibri" w:hAnsi="Calibri"/>
          <w:lang w:val="en-AU"/>
        </w:rPr>
        <w:t>f Whittlesea</w:t>
      </w:r>
      <w:r w:rsidR="00095806">
        <w:rPr>
          <w:rFonts w:ascii="Calibri" w:hAnsi="Calibri"/>
          <w:lang w:val="en-AU"/>
        </w:rPr>
        <w:t>, including the Epping North</w:t>
      </w:r>
      <w:r>
        <w:rPr>
          <w:rFonts w:ascii="Calibri" w:hAnsi="Calibri"/>
          <w:lang w:val="en-AU"/>
        </w:rPr>
        <w:t>-</w:t>
      </w:r>
      <w:r w:rsidR="00095806">
        <w:rPr>
          <w:rFonts w:ascii="Calibri" w:hAnsi="Calibri"/>
          <w:lang w:val="en-AU"/>
        </w:rPr>
        <w:t>Wollert</w:t>
      </w:r>
      <w:r w:rsidR="00E45B62">
        <w:rPr>
          <w:rFonts w:ascii="Calibri" w:hAnsi="Calibri"/>
          <w:lang w:val="en-AU"/>
        </w:rPr>
        <w:t xml:space="preserve"> area</w:t>
      </w:r>
      <w:r w:rsidR="00095806">
        <w:rPr>
          <w:rFonts w:ascii="Calibri" w:hAnsi="Calibri"/>
          <w:lang w:val="en-AU"/>
        </w:rPr>
        <w:t>,</w:t>
      </w:r>
      <w:r w:rsidR="00CB3605">
        <w:rPr>
          <w:rFonts w:ascii="Calibri" w:hAnsi="Calibri"/>
          <w:lang w:val="en-AU"/>
        </w:rPr>
        <w:t xml:space="preserve"> </w:t>
      </w:r>
      <w:r>
        <w:rPr>
          <w:rFonts w:ascii="Calibri" w:hAnsi="Calibri"/>
          <w:lang w:val="en-AU"/>
        </w:rPr>
        <w:t xml:space="preserve">cannot find housing in the private market, and the </w:t>
      </w:r>
      <w:r w:rsidR="00A47191">
        <w:rPr>
          <w:rFonts w:ascii="Calibri" w:hAnsi="Calibri"/>
          <w:lang w:val="en-AU"/>
        </w:rPr>
        <w:t xml:space="preserve">current </w:t>
      </w:r>
      <w:r w:rsidR="00714EDB">
        <w:rPr>
          <w:rFonts w:ascii="Calibri" w:hAnsi="Calibri"/>
          <w:lang w:val="en-AU"/>
        </w:rPr>
        <w:t xml:space="preserve">provision of </w:t>
      </w:r>
      <w:r w:rsidR="0097473E">
        <w:rPr>
          <w:rFonts w:ascii="Calibri" w:hAnsi="Calibri"/>
          <w:lang w:val="en-AU"/>
        </w:rPr>
        <w:t>affordable</w:t>
      </w:r>
      <w:r>
        <w:rPr>
          <w:rFonts w:ascii="Calibri" w:hAnsi="Calibri"/>
          <w:lang w:val="en-AU"/>
        </w:rPr>
        <w:t xml:space="preserve"> housing </w:t>
      </w:r>
      <w:r w:rsidR="00714EDB">
        <w:rPr>
          <w:rFonts w:ascii="Calibri" w:hAnsi="Calibri"/>
          <w:lang w:val="en-AU"/>
        </w:rPr>
        <w:t>does not</w:t>
      </w:r>
      <w:r>
        <w:rPr>
          <w:rFonts w:ascii="Calibri" w:hAnsi="Calibri"/>
          <w:lang w:val="en-AU"/>
        </w:rPr>
        <w:t xml:space="preserve"> meet demand.</w:t>
      </w:r>
    </w:p>
    <w:p w14:paraId="0CF86D76" w14:textId="77777777" w:rsidR="00603A22" w:rsidRDefault="00603A22" w:rsidP="003C403F">
      <w:pPr>
        <w:rPr>
          <w:rFonts w:ascii="Calibri" w:hAnsi="Calibri"/>
          <w:lang w:val="en-AU"/>
        </w:rPr>
      </w:pPr>
    </w:p>
    <w:p w14:paraId="318BFFD7" w14:textId="77777777" w:rsidR="00491F30" w:rsidRPr="00491F30" w:rsidRDefault="0019390B" w:rsidP="003C403F">
      <w:pPr>
        <w:rPr>
          <w:rFonts w:ascii="Calibri" w:hAnsi="Calibri"/>
          <w:lang w:val="en-AU"/>
        </w:rPr>
      </w:pPr>
      <w:r w:rsidRPr="00491F30">
        <w:rPr>
          <w:rFonts w:ascii="Calibri" w:hAnsi="Calibri"/>
          <w:lang w:val="en-AU"/>
        </w:rPr>
        <w:t xml:space="preserve">Evidence shows that housing affordability is a significant issue </w:t>
      </w:r>
      <w:r w:rsidR="009F60B4">
        <w:rPr>
          <w:rFonts w:ascii="Calibri" w:hAnsi="Calibri"/>
          <w:lang w:val="en-AU"/>
        </w:rPr>
        <w:t>for residents</w:t>
      </w:r>
      <w:r w:rsidRPr="00491F30">
        <w:rPr>
          <w:rFonts w:ascii="Calibri" w:hAnsi="Calibri"/>
          <w:lang w:val="en-AU"/>
        </w:rPr>
        <w:t>, with many households on lower incomes unable to afford rental properties and high proportions of households experiencing housing stress. For example, in the City of Whittlesea:</w:t>
      </w:r>
    </w:p>
    <w:p w14:paraId="62E2A8E1" w14:textId="77777777" w:rsidR="00491F30" w:rsidRPr="00491F30" w:rsidRDefault="0019390B" w:rsidP="003C403F">
      <w:pPr>
        <w:numPr>
          <w:ilvl w:val="0"/>
          <w:numId w:val="37"/>
        </w:numPr>
        <w:spacing w:before="120" w:after="120"/>
        <w:ind w:left="714" w:hanging="357"/>
        <w:rPr>
          <w:rFonts w:ascii="Calibri" w:hAnsi="Calibri"/>
          <w:lang w:val="en-AU"/>
        </w:rPr>
      </w:pPr>
      <w:r w:rsidRPr="00491F30">
        <w:rPr>
          <w:rFonts w:ascii="Calibri" w:hAnsi="Calibri"/>
          <w:lang w:val="en-AU"/>
        </w:rPr>
        <w:t xml:space="preserve">One third of households renting are experiencing housing stress (33.8%). For people with low and very low incomes, this rate is much higher (69% and 90%, respectively).  </w:t>
      </w:r>
    </w:p>
    <w:p w14:paraId="2C75AE69" w14:textId="77777777" w:rsidR="00491F30" w:rsidRPr="00491F30" w:rsidRDefault="0019390B" w:rsidP="003C403F">
      <w:pPr>
        <w:numPr>
          <w:ilvl w:val="0"/>
          <w:numId w:val="37"/>
        </w:numPr>
        <w:spacing w:before="120" w:after="120"/>
        <w:ind w:left="714" w:hanging="357"/>
        <w:rPr>
          <w:rFonts w:ascii="Calibri" w:hAnsi="Calibri"/>
          <w:lang w:val="en-AU"/>
        </w:rPr>
      </w:pPr>
      <w:r w:rsidRPr="00491F30">
        <w:rPr>
          <w:rFonts w:ascii="Calibri" w:hAnsi="Calibri"/>
          <w:lang w:val="en-AU"/>
        </w:rPr>
        <w:t>22.8% of households are classified as having very low incomes.</w:t>
      </w:r>
    </w:p>
    <w:p w14:paraId="39B0B07C" w14:textId="77777777" w:rsidR="00491F30" w:rsidRPr="00491F30" w:rsidRDefault="0019390B" w:rsidP="003C403F">
      <w:pPr>
        <w:numPr>
          <w:ilvl w:val="0"/>
          <w:numId w:val="37"/>
        </w:numPr>
        <w:spacing w:before="120" w:after="120"/>
        <w:ind w:left="714" w:hanging="357"/>
        <w:rPr>
          <w:rFonts w:ascii="Calibri" w:hAnsi="Calibri"/>
          <w:lang w:val="en-AU"/>
        </w:rPr>
      </w:pPr>
      <w:r w:rsidRPr="00491F30">
        <w:rPr>
          <w:rFonts w:ascii="Calibri" w:hAnsi="Calibri"/>
          <w:lang w:val="en-AU"/>
        </w:rPr>
        <w:t xml:space="preserve">Only 0.3% of rental properties were affordable for very low-income households in the 12 months to Dec 2020. </w:t>
      </w:r>
    </w:p>
    <w:p w14:paraId="4A6F63AE" w14:textId="77777777" w:rsidR="00491F30" w:rsidRPr="00491F30" w:rsidRDefault="0019390B" w:rsidP="003C403F">
      <w:pPr>
        <w:numPr>
          <w:ilvl w:val="0"/>
          <w:numId w:val="37"/>
        </w:numPr>
        <w:spacing w:before="120" w:after="120"/>
        <w:ind w:left="714" w:hanging="357"/>
        <w:rPr>
          <w:rFonts w:ascii="Calibri" w:hAnsi="Calibri"/>
          <w:vertAlign w:val="superscript"/>
          <w:lang w:val="en-AU"/>
        </w:rPr>
      </w:pPr>
      <w:r>
        <w:rPr>
          <w:rFonts w:ascii="Calibri" w:hAnsi="Calibri"/>
          <w:lang w:val="en-AU"/>
        </w:rPr>
        <w:t xml:space="preserve">Overall, 16% of households experience housing stress which impacts people’s health and wellbeing and diminishes the local economy. </w:t>
      </w:r>
      <w:r w:rsidR="006E4561">
        <w:rPr>
          <w:rFonts w:ascii="Calibri" w:hAnsi="Calibri"/>
          <w:lang w:val="en-AU"/>
        </w:rPr>
        <w:fldChar w:fldCharType="begin"/>
      </w:r>
      <w:r w:rsidR="006E4561">
        <w:rPr>
          <w:rFonts w:ascii="Calibri" w:hAnsi="Calibri"/>
          <w:lang w:val="en-AU"/>
        </w:rPr>
        <w:instrText xml:space="preserve"> NOTEREF _Ref87973556 \f \h </w:instrText>
      </w:r>
      <w:r w:rsidR="009F77FB">
        <w:rPr>
          <w:rFonts w:ascii="Calibri" w:hAnsi="Calibri"/>
          <w:lang w:val="en-AU"/>
        </w:rPr>
        <w:instrText xml:space="preserve"> \* MERGEFORMAT </w:instrText>
      </w:r>
      <w:r w:rsidR="006E4561">
        <w:rPr>
          <w:rFonts w:ascii="Calibri" w:hAnsi="Calibri"/>
          <w:lang w:val="en-AU"/>
        </w:rPr>
      </w:r>
      <w:r w:rsidR="006E4561">
        <w:rPr>
          <w:rFonts w:ascii="Calibri" w:hAnsi="Calibri"/>
          <w:lang w:val="en-AU"/>
        </w:rPr>
        <w:fldChar w:fldCharType="separate"/>
      </w:r>
      <w:r w:rsidR="006E4561" w:rsidRPr="006E4561">
        <w:rPr>
          <w:rFonts w:ascii="Calibri" w:hAnsi="Calibri"/>
          <w:vertAlign w:val="superscript"/>
          <w:lang w:val="en-AU"/>
        </w:rPr>
        <w:t>1</w:t>
      </w:r>
      <w:r w:rsidR="006E4561">
        <w:rPr>
          <w:rFonts w:ascii="Calibri" w:hAnsi="Calibri"/>
          <w:lang w:val="en-AU"/>
        </w:rPr>
        <w:fldChar w:fldCharType="end"/>
      </w:r>
    </w:p>
    <w:p w14:paraId="2E4FF3DC" w14:textId="77777777" w:rsidR="00491F30" w:rsidRDefault="00491F30" w:rsidP="003C403F">
      <w:pPr>
        <w:rPr>
          <w:rFonts w:ascii="Calibri" w:hAnsi="Calibri"/>
          <w:lang w:val="en-AU"/>
        </w:rPr>
      </w:pPr>
    </w:p>
    <w:p w14:paraId="4C4B1D1B" w14:textId="77777777" w:rsidR="007C1DA8" w:rsidRDefault="0019390B" w:rsidP="003C403F">
      <w:pPr>
        <w:spacing w:after="120"/>
        <w:rPr>
          <w:rFonts w:ascii="Calibri" w:hAnsi="Calibri"/>
          <w:lang w:val="en-AU"/>
        </w:rPr>
      </w:pPr>
      <w:r w:rsidRPr="00CA7AC2">
        <w:rPr>
          <w:rFonts w:ascii="Calibri" w:hAnsi="Calibri"/>
          <w:lang w:val="en-AU" w:eastAsia="en-AU"/>
        </w:rPr>
        <w:t xml:space="preserve">The lease of </w:t>
      </w:r>
      <w:r w:rsidR="0039182C">
        <w:rPr>
          <w:rFonts w:ascii="Calibri" w:hAnsi="Calibri"/>
          <w:lang w:val="en-AU" w:eastAsia="en-AU"/>
        </w:rPr>
        <w:t xml:space="preserve">property at 1F </w:t>
      </w:r>
      <w:proofErr w:type="spellStart"/>
      <w:r w:rsidR="0039182C">
        <w:rPr>
          <w:rFonts w:ascii="Calibri" w:hAnsi="Calibri"/>
          <w:lang w:val="en-AU" w:eastAsia="en-AU"/>
        </w:rPr>
        <w:t>Ashline</w:t>
      </w:r>
      <w:proofErr w:type="spellEnd"/>
      <w:r w:rsidR="0039182C">
        <w:rPr>
          <w:rFonts w:ascii="Calibri" w:hAnsi="Calibri"/>
          <w:lang w:val="en-AU" w:eastAsia="en-AU"/>
        </w:rPr>
        <w:t xml:space="preserve"> Street, Wollert,</w:t>
      </w:r>
      <w:r w:rsidRPr="00CA7AC2">
        <w:rPr>
          <w:rFonts w:ascii="Calibri" w:hAnsi="Calibri"/>
          <w:lang w:val="en-AU" w:eastAsia="en-AU"/>
        </w:rPr>
        <w:t xml:space="preserve"> to a community housing organisation would deliver additional </w:t>
      </w:r>
      <w:r w:rsidR="006E3588">
        <w:rPr>
          <w:rFonts w:ascii="Calibri" w:hAnsi="Calibri"/>
          <w:lang w:val="en-AU" w:eastAsia="en-AU"/>
        </w:rPr>
        <w:t>a</w:t>
      </w:r>
      <w:r w:rsidRPr="00CA7AC2">
        <w:rPr>
          <w:rFonts w:ascii="Calibri" w:hAnsi="Calibri"/>
          <w:lang w:val="en-AU" w:eastAsia="en-AU"/>
        </w:rPr>
        <w:t xml:space="preserve">ffordable </w:t>
      </w:r>
      <w:r w:rsidR="006E3588">
        <w:rPr>
          <w:rFonts w:ascii="Calibri" w:hAnsi="Calibri"/>
          <w:lang w:val="en-AU" w:eastAsia="en-AU"/>
        </w:rPr>
        <w:t>h</w:t>
      </w:r>
      <w:r w:rsidRPr="00CA7AC2">
        <w:rPr>
          <w:rFonts w:ascii="Calibri" w:hAnsi="Calibri"/>
          <w:lang w:val="en-AU" w:eastAsia="en-AU"/>
        </w:rPr>
        <w:t>ousing dwellings in Wollert, which currently has no affordable rentals for household</w:t>
      </w:r>
      <w:r>
        <w:rPr>
          <w:rFonts w:ascii="Calibri" w:hAnsi="Calibri"/>
          <w:lang w:val="en-AU" w:eastAsia="en-AU"/>
        </w:rPr>
        <w:t>s</w:t>
      </w:r>
      <w:r w:rsidRPr="00CA7AC2">
        <w:rPr>
          <w:rFonts w:ascii="Calibri" w:hAnsi="Calibri"/>
          <w:lang w:val="en-AU" w:eastAsia="en-AU"/>
        </w:rPr>
        <w:t xml:space="preserve"> with very</w:t>
      </w:r>
      <w:r>
        <w:rPr>
          <w:rFonts w:ascii="Calibri" w:hAnsi="Calibri"/>
          <w:lang w:val="en-AU" w:eastAsia="en-AU"/>
        </w:rPr>
        <w:t xml:space="preserve"> </w:t>
      </w:r>
      <w:r w:rsidRPr="00CA7AC2">
        <w:rPr>
          <w:rFonts w:ascii="Calibri" w:hAnsi="Calibri"/>
          <w:lang w:val="en-AU" w:eastAsia="en-AU"/>
        </w:rPr>
        <w:t xml:space="preserve">low incomes and significantly lower than average access to affordable housing (0.7% of households, compared with 2.6% for Greater Melbourne). </w:t>
      </w:r>
      <w:r w:rsidRPr="00491F30">
        <w:rPr>
          <w:rFonts w:ascii="Calibri" w:hAnsi="Calibri"/>
          <w:lang w:val="en-AU"/>
        </w:rPr>
        <w:t xml:space="preserve">Additional </w:t>
      </w:r>
      <w:r>
        <w:rPr>
          <w:rFonts w:ascii="Calibri" w:hAnsi="Calibri"/>
          <w:lang w:val="en-AU"/>
        </w:rPr>
        <w:t>a</w:t>
      </w:r>
      <w:r w:rsidRPr="00491F30">
        <w:rPr>
          <w:rFonts w:ascii="Calibri" w:hAnsi="Calibri"/>
          <w:lang w:val="en-AU"/>
        </w:rPr>
        <w:t xml:space="preserve">ffordable </w:t>
      </w:r>
      <w:r>
        <w:rPr>
          <w:rFonts w:ascii="Calibri" w:hAnsi="Calibri"/>
          <w:lang w:val="en-AU"/>
        </w:rPr>
        <w:t>h</w:t>
      </w:r>
      <w:r w:rsidRPr="00491F30">
        <w:rPr>
          <w:rFonts w:ascii="Calibri" w:hAnsi="Calibri"/>
          <w:lang w:val="en-AU"/>
        </w:rPr>
        <w:t xml:space="preserve">ousing will deliver a significant community benefit and address a critical undersupply </w:t>
      </w:r>
      <w:r w:rsidR="008F6597">
        <w:rPr>
          <w:rFonts w:ascii="Calibri" w:hAnsi="Calibri"/>
          <w:lang w:val="en-AU"/>
        </w:rPr>
        <w:t xml:space="preserve">by </w:t>
      </w:r>
      <w:r w:rsidRPr="00491F30">
        <w:rPr>
          <w:rFonts w:ascii="Calibri" w:hAnsi="Calibri"/>
          <w:lang w:val="en-AU"/>
        </w:rPr>
        <w:t>provid</w:t>
      </w:r>
      <w:r w:rsidR="008F6597">
        <w:rPr>
          <w:rFonts w:ascii="Calibri" w:hAnsi="Calibri"/>
          <w:lang w:val="en-AU"/>
        </w:rPr>
        <w:t xml:space="preserve">ing </w:t>
      </w:r>
      <w:r>
        <w:rPr>
          <w:rFonts w:ascii="Calibri" w:hAnsi="Calibri"/>
          <w:lang w:val="en-AU"/>
        </w:rPr>
        <w:t xml:space="preserve">local homes for local people. </w:t>
      </w:r>
    </w:p>
    <w:p w14:paraId="78A87B02" w14:textId="77777777" w:rsidR="007C1DA8" w:rsidRDefault="007C1DA8" w:rsidP="009F77FB">
      <w:pPr>
        <w:jc w:val="both"/>
        <w:rPr>
          <w:rFonts w:ascii="Calibri" w:hAnsi="Calibri"/>
          <w:lang w:val="en-AU"/>
        </w:rPr>
      </w:pPr>
    </w:p>
    <w:p w14:paraId="7283F2A3" w14:textId="77777777" w:rsidR="00A05840" w:rsidRDefault="0019390B" w:rsidP="00E14E4D">
      <w:pPr>
        <w:rPr>
          <w:rFonts w:ascii="Calibri" w:hAnsi="Calibri"/>
          <w:lang w:val="en-AU"/>
        </w:rPr>
      </w:pPr>
      <w:r>
        <w:rPr>
          <w:rFonts w:ascii="Calibri" w:hAnsi="Calibri"/>
          <w:lang w:val="en-AU"/>
        </w:rPr>
        <w:t xml:space="preserve">If </w:t>
      </w:r>
      <w:r w:rsidR="00316AC3">
        <w:rPr>
          <w:rFonts w:ascii="Calibri" w:hAnsi="Calibri"/>
          <w:lang w:val="en-AU"/>
        </w:rPr>
        <w:t xml:space="preserve">the </w:t>
      </w:r>
      <w:r>
        <w:rPr>
          <w:rFonts w:ascii="Calibri" w:hAnsi="Calibri"/>
          <w:lang w:val="en-AU"/>
        </w:rPr>
        <w:t>Council decide</w:t>
      </w:r>
      <w:r w:rsidR="00CE020F">
        <w:rPr>
          <w:rFonts w:ascii="Calibri" w:hAnsi="Calibri"/>
          <w:lang w:val="en-AU"/>
        </w:rPr>
        <w:t>s</w:t>
      </w:r>
      <w:r>
        <w:rPr>
          <w:rFonts w:ascii="Calibri" w:hAnsi="Calibri"/>
          <w:lang w:val="en-AU"/>
        </w:rPr>
        <w:t xml:space="preserve"> to </w:t>
      </w:r>
      <w:r w:rsidR="008029C3">
        <w:rPr>
          <w:rFonts w:ascii="Calibri" w:hAnsi="Calibri"/>
          <w:lang w:val="en-AU"/>
        </w:rPr>
        <w:t>lease the land</w:t>
      </w:r>
      <w:r w:rsidR="00491F30">
        <w:rPr>
          <w:rFonts w:ascii="Calibri" w:hAnsi="Calibri"/>
          <w:lang w:val="en-AU"/>
        </w:rPr>
        <w:t>,</w:t>
      </w:r>
      <w:r w:rsidR="008029C3">
        <w:rPr>
          <w:rFonts w:ascii="Calibri" w:hAnsi="Calibri"/>
          <w:lang w:val="en-AU"/>
        </w:rPr>
        <w:t xml:space="preserve"> </w:t>
      </w:r>
      <w:r w:rsidRPr="00CD06A7">
        <w:rPr>
          <w:rFonts w:ascii="Calibri" w:hAnsi="Calibri"/>
          <w:lang w:val="en-AU"/>
        </w:rPr>
        <w:t>Council w</w:t>
      </w:r>
      <w:r w:rsidR="00491F30">
        <w:rPr>
          <w:rFonts w:ascii="Calibri" w:hAnsi="Calibri"/>
          <w:lang w:val="en-AU"/>
        </w:rPr>
        <w:t>ould</w:t>
      </w:r>
      <w:r w:rsidRPr="00CD06A7">
        <w:rPr>
          <w:rFonts w:ascii="Calibri" w:hAnsi="Calibri"/>
          <w:lang w:val="en-AU"/>
        </w:rPr>
        <w:t xml:space="preserve"> work closely with the community housing organisation to ensure the development and ongoing management of the housing is a success for existing and new residents</w:t>
      </w:r>
      <w:r w:rsidR="00584D5D">
        <w:rPr>
          <w:rFonts w:ascii="Calibri" w:hAnsi="Calibri"/>
          <w:lang w:val="en-AU"/>
        </w:rPr>
        <w:t>,</w:t>
      </w:r>
      <w:r w:rsidR="00E655AB">
        <w:rPr>
          <w:rFonts w:ascii="Calibri" w:hAnsi="Calibri"/>
          <w:lang w:val="en-AU"/>
        </w:rPr>
        <w:t xml:space="preserve"> and </w:t>
      </w:r>
      <w:r>
        <w:rPr>
          <w:rFonts w:ascii="Calibri" w:hAnsi="Calibri"/>
          <w:lang w:val="en-AU"/>
        </w:rPr>
        <w:t>there is a planned approach to community development that seeks to build</w:t>
      </w:r>
      <w:r w:rsidR="00C406C9">
        <w:rPr>
          <w:rFonts w:ascii="Calibri" w:hAnsi="Calibri"/>
          <w:lang w:val="en-AU"/>
        </w:rPr>
        <w:t xml:space="preserve"> positive</w:t>
      </w:r>
      <w:r>
        <w:rPr>
          <w:rFonts w:ascii="Calibri" w:hAnsi="Calibri"/>
          <w:lang w:val="en-AU"/>
        </w:rPr>
        <w:t xml:space="preserve"> community connections between the people living in the housing and the surrounding neighbourhood</w:t>
      </w:r>
      <w:r w:rsidR="00E655AB">
        <w:rPr>
          <w:rFonts w:ascii="Calibri" w:hAnsi="Calibri"/>
          <w:lang w:val="en-AU"/>
        </w:rPr>
        <w:t xml:space="preserve">. </w:t>
      </w:r>
    </w:p>
    <w:p w14:paraId="4B003B3E" w14:textId="77777777" w:rsidR="00540139" w:rsidRPr="002D4870" w:rsidRDefault="0019390B" w:rsidP="009F77FB">
      <w:pPr>
        <w:keepNext/>
        <w:spacing w:before="240" w:after="60"/>
        <w:jc w:val="both"/>
        <w:outlineLvl w:val="1"/>
        <w:rPr>
          <w:rFonts w:ascii="Calibri" w:hAnsi="Calibri" w:cs="Arial"/>
          <w:b/>
          <w:bCs/>
          <w:iCs/>
          <w:lang w:val="en-AU"/>
        </w:rPr>
      </w:pPr>
      <w:r w:rsidRPr="002D4870">
        <w:rPr>
          <w:rFonts w:ascii="Calibri" w:hAnsi="Calibri" w:cs="Arial"/>
          <w:b/>
          <w:bCs/>
          <w:iCs/>
          <w:lang w:val="en-AU"/>
        </w:rPr>
        <w:t>Economic</w:t>
      </w:r>
    </w:p>
    <w:p w14:paraId="520F87DE" w14:textId="77777777" w:rsidR="00540139" w:rsidRDefault="0019390B" w:rsidP="003C403F">
      <w:pPr>
        <w:rPr>
          <w:rFonts w:ascii="Calibri" w:hAnsi="Calibri"/>
          <w:lang w:val="en-AU"/>
        </w:rPr>
      </w:pPr>
      <w:r>
        <w:rPr>
          <w:rFonts w:ascii="Calibri" w:hAnsi="Calibri"/>
          <w:lang w:val="en-AU"/>
        </w:rPr>
        <w:t xml:space="preserve">Research from </w:t>
      </w:r>
      <w:r w:rsidR="002E46CF">
        <w:rPr>
          <w:rFonts w:ascii="Calibri" w:hAnsi="Calibri"/>
          <w:lang w:val="en-AU"/>
        </w:rPr>
        <w:t xml:space="preserve">Australia </w:t>
      </w:r>
      <w:r w:rsidR="00870F2E">
        <w:rPr>
          <w:rFonts w:ascii="Calibri" w:hAnsi="Calibri"/>
          <w:lang w:val="en-AU"/>
        </w:rPr>
        <w:t>shows there</w:t>
      </w:r>
      <w:r w:rsidR="00FD4D9E">
        <w:rPr>
          <w:rFonts w:ascii="Calibri" w:hAnsi="Calibri"/>
          <w:lang w:val="en-AU"/>
        </w:rPr>
        <w:t xml:space="preserve"> are </w:t>
      </w:r>
      <w:r w:rsidR="00870F2E" w:rsidRPr="16663DF1">
        <w:rPr>
          <w:rFonts w:ascii="Calibri" w:hAnsi="Calibri"/>
          <w:i/>
          <w:iCs/>
          <w:lang w:val="en-AU"/>
        </w:rPr>
        <w:t>‘</w:t>
      </w:r>
      <w:r w:rsidR="00FD4D9E" w:rsidRPr="16663DF1">
        <w:rPr>
          <w:rFonts w:ascii="Calibri" w:hAnsi="Calibri"/>
          <w:i/>
          <w:iCs/>
          <w:lang w:val="en-AU"/>
        </w:rPr>
        <w:t>economic and social costs in unmet housing need, with these accruing at individual household and community levels. Social and affordable housing generally improves social and economic outcomes for its beneficiaries, including in the domains of social inclusion, education and skills, employment, health and mental health, safety and security, and empowerment. Securely housing people who are homeless or at risk of homelessness produces whole-of-government cost savings, especially in the areas of health and justice.</w:t>
      </w:r>
      <w:r w:rsidR="00870F2E">
        <w:rPr>
          <w:rFonts w:ascii="Calibri" w:hAnsi="Calibri"/>
          <w:lang w:val="en-AU"/>
        </w:rPr>
        <w:t xml:space="preserve">’ </w:t>
      </w:r>
      <w:r>
        <w:rPr>
          <w:rFonts w:ascii="Calibri" w:hAnsi="Calibri"/>
          <w:vertAlign w:val="superscript"/>
          <w:lang w:val="en-AU"/>
        </w:rPr>
        <w:footnoteReference w:id="3"/>
      </w:r>
    </w:p>
    <w:p w14:paraId="38DC2657" w14:textId="77777777" w:rsidR="00E905C1" w:rsidRDefault="00E905C1" w:rsidP="009F77FB">
      <w:pPr>
        <w:jc w:val="both"/>
        <w:rPr>
          <w:rFonts w:ascii="Calibri" w:hAnsi="Calibri"/>
          <w:lang w:val="en-AU"/>
        </w:rPr>
      </w:pPr>
    </w:p>
    <w:p w14:paraId="70B7B783" w14:textId="77777777" w:rsidR="00E905C1" w:rsidRPr="002B0489" w:rsidRDefault="0019390B" w:rsidP="003C403F">
      <w:pPr>
        <w:rPr>
          <w:rFonts w:ascii="Calibri" w:hAnsi="Calibri"/>
          <w:lang w:val="en-AU"/>
        </w:rPr>
      </w:pPr>
      <w:r>
        <w:rPr>
          <w:rFonts w:ascii="Calibri" w:hAnsi="Calibri"/>
          <w:lang w:val="en-AU"/>
        </w:rPr>
        <w:t xml:space="preserve">The economic impacts of a particular housing development on this site would depend on </w:t>
      </w:r>
      <w:r w:rsidR="00D9195E">
        <w:rPr>
          <w:rFonts w:ascii="Calibri" w:hAnsi="Calibri"/>
          <w:lang w:val="en-AU"/>
        </w:rPr>
        <w:t>a range of factors</w:t>
      </w:r>
      <w:r w:rsidR="00F06930">
        <w:rPr>
          <w:rFonts w:ascii="Calibri" w:hAnsi="Calibri"/>
          <w:lang w:val="en-AU"/>
        </w:rPr>
        <w:t>,</w:t>
      </w:r>
      <w:r w:rsidR="00D9195E">
        <w:rPr>
          <w:rFonts w:ascii="Calibri" w:hAnsi="Calibri"/>
          <w:lang w:val="en-AU"/>
        </w:rPr>
        <w:t xml:space="preserve"> </w:t>
      </w:r>
      <w:r w:rsidR="00C929D5">
        <w:rPr>
          <w:rFonts w:ascii="Calibri" w:hAnsi="Calibri"/>
          <w:lang w:val="en-AU"/>
        </w:rPr>
        <w:t xml:space="preserve">such as </w:t>
      </w:r>
      <w:r>
        <w:rPr>
          <w:rFonts w:ascii="Calibri" w:hAnsi="Calibri"/>
          <w:lang w:val="en-AU"/>
        </w:rPr>
        <w:t xml:space="preserve">the </w:t>
      </w:r>
      <w:r w:rsidR="00F06930">
        <w:rPr>
          <w:rFonts w:ascii="Calibri" w:hAnsi="Calibri"/>
          <w:lang w:val="en-AU"/>
        </w:rPr>
        <w:t xml:space="preserve">type of housing provided and </w:t>
      </w:r>
      <w:r w:rsidR="00584D5D">
        <w:rPr>
          <w:rFonts w:ascii="Calibri" w:hAnsi="Calibri"/>
          <w:lang w:val="en-AU"/>
        </w:rPr>
        <w:t xml:space="preserve">the </w:t>
      </w:r>
      <w:r w:rsidR="00C929D5">
        <w:rPr>
          <w:rFonts w:ascii="Calibri" w:hAnsi="Calibri"/>
          <w:lang w:val="en-AU"/>
        </w:rPr>
        <w:t>housing</w:t>
      </w:r>
      <w:r w:rsidR="00F06930">
        <w:rPr>
          <w:rFonts w:ascii="Calibri" w:hAnsi="Calibri"/>
          <w:lang w:val="en-AU"/>
        </w:rPr>
        <w:t xml:space="preserve"> service</w:t>
      </w:r>
      <w:r w:rsidR="00C929D5">
        <w:rPr>
          <w:rFonts w:ascii="Calibri" w:hAnsi="Calibri"/>
          <w:lang w:val="en-AU"/>
        </w:rPr>
        <w:t xml:space="preserve"> model.</w:t>
      </w:r>
      <w:r>
        <w:rPr>
          <w:rFonts w:ascii="Calibri" w:hAnsi="Calibri"/>
          <w:lang w:val="en-AU"/>
        </w:rPr>
        <w:t xml:space="preserve"> </w:t>
      </w:r>
    </w:p>
    <w:p w14:paraId="5308099C" w14:textId="77777777" w:rsidR="00540139" w:rsidRPr="002D4870" w:rsidRDefault="0019390B" w:rsidP="009F77FB">
      <w:pPr>
        <w:keepNext/>
        <w:spacing w:before="240" w:after="60"/>
        <w:jc w:val="both"/>
        <w:outlineLvl w:val="1"/>
        <w:rPr>
          <w:rFonts w:ascii="Calibri" w:hAnsi="Calibri" w:cs="Arial"/>
          <w:b/>
          <w:bCs/>
          <w:iCs/>
          <w:lang w:val="en-AU"/>
        </w:rPr>
      </w:pPr>
      <w:r w:rsidRPr="002D4870">
        <w:rPr>
          <w:rFonts w:ascii="Calibri" w:hAnsi="Calibri" w:cs="Arial"/>
          <w:b/>
          <w:bCs/>
          <w:iCs/>
          <w:lang w:val="en-AU"/>
        </w:rPr>
        <w:t>Financial Implications</w:t>
      </w:r>
    </w:p>
    <w:p w14:paraId="3083031F" w14:textId="77777777" w:rsidR="0018122B" w:rsidRDefault="0019390B" w:rsidP="009F77FB">
      <w:pPr>
        <w:jc w:val="both"/>
        <w:rPr>
          <w:rFonts w:ascii="Calibri" w:hAnsi="Calibri"/>
          <w:lang w:val="en-AU"/>
        </w:rPr>
      </w:pPr>
      <w:r>
        <w:rPr>
          <w:rFonts w:ascii="Calibri" w:hAnsi="Calibri"/>
          <w:lang w:val="en-AU"/>
        </w:rPr>
        <w:t>Existing resources will be used to conduct further community engagement activities.</w:t>
      </w:r>
    </w:p>
    <w:p w14:paraId="2D1B99B3" w14:textId="77777777" w:rsidR="0018122B" w:rsidRDefault="0018122B" w:rsidP="009F77FB">
      <w:pPr>
        <w:jc w:val="both"/>
        <w:rPr>
          <w:rFonts w:ascii="Calibri" w:hAnsi="Calibri"/>
          <w:lang w:val="en-AU"/>
        </w:rPr>
      </w:pPr>
    </w:p>
    <w:p w14:paraId="16E42EEA" w14:textId="77777777" w:rsidR="00540139" w:rsidRPr="002D4870" w:rsidRDefault="0019390B" w:rsidP="002D4870">
      <w:pPr>
        <w:keepNext/>
        <w:shd w:val="clear" w:color="auto" w:fill="003266"/>
        <w:spacing w:after="360"/>
        <w:jc w:val="both"/>
        <w:outlineLvl w:val="0"/>
        <w:rPr>
          <w:rFonts w:ascii="Calibri" w:hAnsi="Calibri"/>
          <w:b/>
          <w:color w:val="FFFFFF"/>
          <w:sz w:val="28"/>
          <w:szCs w:val="28"/>
          <w:lang w:val="en-AU"/>
        </w:rPr>
      </w:pPr>
      <w:r w:rsidRPr="002D4870">
        <w:rPr>
          <w:rFonts w:ascii="Calibri" w:hAnsi="Calibri"/>
          <w:b/>
          <w:color w:val="FFFFFF" w:themeColor="background1"/>
          <w:sz w:val="28"/>
          <w:szCs w:val="28"/>
          <w:lang w:val="en-AU"/>
        </w:rPr>
        <w:t>Link to Strategic Risk</w:t>
      </w:r>
    </w:p>
    <w:p w14:paraId="4AE8740A" w14:textId="77777777" w:rsidR="00540139" w:rsidRPr="00666571" w:rsidRDefault="0019390B" w:rsidP="009F77FB">
      <w:pPr>
        <w:keepNext/>
        <w:tabs>
          <w:tab w:val="left" w:pos="1134"/>
        </w:tabs>
        <w:spacing w:before="240" w:after="120"/>
        <w:jc w:val="both"/>
        <w:rPr>
          <w:rFonts w:ascii="Calibri" w:hAnsi="Calibri" w:cs="Arial"/>
          <w:i/>
          <w:color w:val="000000"/>
          <w:szCs w:val="22"/>
          <w:lang w:val="en-AU"/>
        </w:rPr>
      </w:pPr>
      <w:r>
        <w:rPr>
          <w:rFonts w:ascii="Calibri" w:hAnsi="Calibri" w:cs="Arial"/>
          <w:b/>
          <w:bCs/>
          <w:iCs/>
          <w:lang w:val="en-AU" w:eastAsia="en-AU"/>
        </w:rPr>
        <w:t xml:space="preserve">Strategic Risk </w:t>
      </w:r>
      <w:r>
        <w:rPr>
          <w:rFonts w:ascii="Calibri" w:eastAsia="Calibri" w:hAnsi="Calibri" w:cs="Calibri"/>
          <w:i/>
          <w:iCs/>
          <w:color w:val="000000"/>
          <w:lang w:val="en-AU"/>
        </w:rPr>
        <w:t>Not linked to the risks within the Strategic Risk Register  </w:t>
      </w:r>
    </w:p>
    <w:p w14:paraId="0BA6B1A4" w14:textId="77777777" w:rsidR="00540139" w:rsidRDefault="0019390B" w:rsidP="003C403F">
      <w:pPr>
        <w:rPr>
          <w:rFonts w:ascii="Calibri" w:hAnsi="Calibri"/>
          <w:lang w:val="en-AU"/>
        </w:rPr>
      </w:pPr>
      <w:r>
        <w:rPr>
          <w:rFonts w:ascii="Calibri" w:hAnsi="Calibri"/>
          <w:lang w:val="en-AU"/>
        </w:rPr>
        <w:t xml:space="preserve">Under the adopted City of Whittlesea </w:t>
      </w:r>
      <w:r w:rsidRPr="00584D5D">
        <w:rPr>
          <w:rFonts w:ascii="Calibri" w:hAnsi="Calibri"/>
          <w:i/>
          <w:iCs/>
          <w:lang w:val="en-AU"/>
        </w:rPr>
        <w:t>Social and Affordable Housing Policy 2012</w:t>
      </w:r>
      <w:r>
        <w:rPr>
          <w:rFonts w:ascii="Calibri" w:hAnsi="Calibri"/>
          <w:lang w:val="en-AU"/>
        </w:rPr>
        <w:t xml:space="preserve">, </w:t>
      </w:r>
      <w:r w:rsidR="00584D5D">
        <w:rPr>
          <w:rFonts w:ascii="Calibri" w:hAnsi="Calibri"/>
          <w:lang w:val="en-AU"/>
        </w:rPr>
        <w:t xml:space="preserve">the </w:t>
      </w:r>
      <w:r>
        <w:rPr>
          <w:rFonts w:ascii="Calibri" w:hAnsi="Calibri"/>
          <w:lang w:val="en-AU"/>
        </w:rPr>
        <w:t xml:space="preserve">Council recognises that access to affordable and appropriate housing is a human right and </w:t>
      </w:r>
      <w:r w:rsidR="00B82E4C">
        <w:rPr>
          <w:rFonts w:ascii="Calibri" w:hAnsi="Calibri"/>
          <w:lang w:val="en-AU"/>
        </w:rPr>
        <w:t xml:space="preserve">a </w:t>
      </w:r>
      <w:r>
        <w:rPr>
          <w:rFonts w:ascii="Calibri" w:hAnsi="Calibri"/>
          <w:lang w:val="en-AU"/>
        </w:rPr>
        <w:t xml:space="preserve">basic need. The provision of social and affordable housing and related support services are therefore considered critical community infrastructure and services. Council has legislated responsibilities for housing-related matters under the </w:t>
      </w:r>
      <w:r w:rsidRPr="00A67577">
        <w:rPr>
          <w:rFonts w:ascii="Calibri" w:hAnsi="Calibri"/>
          <w:i/>
          <w:iCs/>
          <w:lang w:val="en-AU"/>
        </w:rPr>
        <w:t>Local Government Act 2020</w:t>
      </w:r>
      <w:r>
        <w:rPr>
          <w:rFonts w:ascii="Calibri" w:hAnsi="Calibri"/>
          <w:lang w:val="en-AU"/>
        </w:rPr>
        <w:t xml:space="preserve"> and </w:t>
      </w:r>
      <w:r w:rsidRPr="00A67577">
        <w:rPr>
          <w:rFonts w:ascii="Calibri" w:hAnsi="Calibri"/>
          <w:i/>
          <w:iCs/>
          <w:lang w:val="en-AU"/>
        </w:rPr>
        <w:t>Planning and Environment Act (1987),</w:t>
      </w:r>
      <w:r>
        <w:rPr>
          <w:rFonts w:ascii="Calibri" w:hAnsi="Calibri"/>
          <w:lang w:val="en-AU"/>
        </w:rPr>
        <w:t xml:space="preserve"> such as land</w:t>
      </w:r>
      <w:r w:rsidR="00921AA6">
        <w:rPr>
          <w:rFonts w:ascii="Calibri" w:hAnsi="Calibri"/>
          <w:lang w:val="en-AU"/>
        </w:rPr>
        <w:t>-</w:t>
      </w:r>
      <w:r>
        <w:rPr>
          <w:rFonts w:ascii="Calibri" w:hAnsi="Calibri"/>
          <w:lang w:val="en-AU"/>
        </w:rPr>
        <w:t>use planning, social and physical infrastructure planning and development, building controls, community consultation and engagement, and advocacy.</w:t>
      </w:r>
    </w:p>
    <w:p w14:paraId="14F98E96" w14:textId="77777777" w:rsidR="003A3551" w:rsidRDefault="003A3551" w:rsidP="003C403F">
      <w:pPr>
        <w:rPr>
          <w:rFonts w:ascii="Calibri" w:hAnsi="Calibri"/>
          <w:lang w:val="en-AU"/>
        </w:rPr>
      </w:pPr>
    </w:p>
    <w:p w14:paraId="44DFD833" w14:textId="77777777" w:rsidR="003A3551" w:rsidRDefault="0019390B" w:rsidP="003C403F">
      <w:pPr>
        <w:rPr>
          <w:rFonts w:ascii="Calibri" w:hAnsi="Calibri"/>
          <w:lang w:val="en-AU"/>
        </w:rPr>
      </w:pPr>
      <w:r>
        <w:rPr>
          <w:rFonts w:ascii="Calibri" w:hAnsi="Calibri"/>
          <w:lang w:val="en-AU"/>
        </w:rPr>
        <w:t xml:space="preserve">This proposal responds to recent community consultation findings that show there is a significant need for </w:t>
      </w:r>
      <w:r w:rsidR="00C16214">
        <w:rPr>
          <w:rFonts w:ascii="Calibri" w:hAnsi="Calibri"/>
          <w:lang w:val="en-AU"/>
        </w:rPr>
        <w:t>a</w:t>
      </w:r>
      <w:r>
        <w:rPr>
          <w:rFonts w:ascii="Calibri" w:hAnsi="Calibri"/>
          <w:lang w:val="en-AU"/>
        </w:rPr>
        <w:t xml:space="preserve">ffordable </w:t>
      </w:r>
      <w:r w:rsidR="00C16214">
        <w:rPr>
          <w:rFonts w:ascii="Calibri" w:hAnsi="Calibri"/>
          <w:lang w:val="en-AU"/>
        </w:rPr>
        <w:t>h</w:t>
      </w:r>
      <w:r>
        <w:rPr>
          <w:rFonts w:ascii="Calibri" w:hAnsi="Calibri"/>
          <w:lang w:val="en-AU"/>
        </w:rPr>
        <w:t>ousing and housing services in the municipality.</w:t>
      </w:r>
    </w:p>
    <w:p w14:paraId="5A75EFD9" w14:textId="77777777" w:rsidR="00F031BC" w:rsidRDefault="00F031BC" w:rsidP="003C403F">
      <w:pPr>
        <w:rPr>
          <w:rFonts w:ascii="Calibri" w:hAnsi="Calibri"/>
          <w:lang w:val="en-AU"/>
        </w:rPr>
      </w:pPr>
    </w:p>
    <w:p w14:paraId="797F3112" w14:textId="77777777" w:rsidR="00F031BC" w:rsidRDefault="0019390B" w:rsidP="003C403F">
      <w:pPr>
        <w:rPr>
          <w:rFonts w:ascii="Calibri" w:hAnsi="Calibri"/>
          <w:lang w:val="en-AU"/>
        </w:rPr>
      </w:pPr>
      <w:r>
        <w:rPr>
          <w:rFonts w:ascii="Calibri" w:hAnsi="Calibri"/>
          <w:lang w:val="en-AU"/>
        </w:rPr>
        <w:t>The process of community engagement is summarised under the consultation section of this</w:t>
      </w:r>
      <w:r w:rsidR="16FB318A">
        <w:rPr>
          <w:rFonts w:ascii="Calibri" w:hAnsi="Calibri"/>
          <w:lang w:val="en-AU"/>
        </w:rPr>
        <w:t xml:space="preserve"> </w:t>
      </w:r>
      <w:r>
        <w:rPr>
          <w:rFonts w:ascii="Calibri" w:hAnsi="Calibri"/>
          <w:lang w:val="en-AU"/>
        </w:rPr>
        <w:t xml:space="preserve">report. </w:t>
      </w:r>
      <w:r w:rsidR="008F4BB0">
        <w:rPr>
          <w:rFonts w:ascii="Calibri" w:hAnsi="Calibri"/>
          <w:lang w:val="en-AU"/>
        </w:rPr>
        <w:t>T</w:t>
      </w:r>
      <w:r w:rsidR="56E810E3">
        <w:rPr>
          <w:rFonts w:ascii="Calibri" w:hAnsi="Calibri"/>
          <w:lang w:val="en-AU"/>
        </w:rPr>
        <w:t>hrough the consultation to date, a</w:t>
      </w:r>
      <w:r w:rsidR="75BBE8E6">
        <w:rPr>
          <w:rFonts w:ascii="Calibri" w:hAnsi="Calibri"/>
          <w:lang w:val="en-AU"/>
        </w:rPr>
        <w:t xml:space="preserve"> large volume </w:t>
      </w:r>
      <w:r w:rsidR="00E73371">
        <w:rPr>
          <w:rFonts w:ascii="Calibri" w:hAnsi="Calibri"/>
          <w:lang w:val="en-AU"/>
        </w:rPr>
        <w:t xml:space="preserve">of </w:t>
      </w:r>
      <w:r w:rsidR="00584D5D">
        <w:rPr>
          <w:rFonts w:ascii="Calibri" w:hAnsi="Calibri"/>
          <w:lang w:val="en-AU"/>
        </w:rPr>
        <w:t xml:space="preserve">feedback was </w:t>
      </w:r>
      <w:r w:rsidR="75BBE8E6">
        <w:rPr>
          <w:rFonts w:ascii="Calibri" w:hAnsi="Calibri"/>
          <w:lang w:val="en-AU"/>
        </w:rPr>
        <w:t xml:space="preserve">raised. Due to the COVID-19 pandemic lockdown requirements, </w:t>
      </w:r>
      <w:r w:rsidR="00BA5795">
        <w:rPr>
          <w:rFonts w:ascii="Calibri" w:hAnsi="Calibri"/>
          <w:lang w:val="en-AU"/>
        </w:rPr>
        <w:t>officers</w:t>
      </w:r>
      <w:r w:rsidR="75BBE8E6">
        <w:rPr>
          <w:rFonts w:ascii="Calibri" w:hAnsi="Calibri"/>
          <w:lang w:val="en-AU"/>
        </w:rPr>
        <w:t xml:space="preserve"> were unable to provide an appropriate level of engagement on this proposal.</w:t>
      </w:r>
      <w:r>
        <w:rPr>
          <w:rFonts w:ascii="Calibri" w:hAnsi="Calibri"/>
          <w:lang w:val="en-AU"/>
        </w:rPr>
        <w:t xml:space="preserve"> It is recommended that further community engagement be conducted in 2022</w:t>
      </w:r>
      <w:r w:rsidR="2942C8EF">
        <w:rPr>
          <w:rFonts w:ascii="Calibri" w:hAnsi="Calibri"/>
          <w:lang w:val="en-AU"/>
        </w:rPr>
        <w:t>, aligned with</w:t>
      </w:r>
      <w:r>
        <w:rPr>
          <w:rFonts w:ascii="Calibri" w:hAnsi="Calibri"/>
          <w:lang w:val="en-AU"/>
        </w:rPr>
        <w:t xml:space="preserve"> Council’s commitments under the</w:t>
      </w:r>
      <w:r w:rsidRPr="5033165E">
        <w:rPr>
          <w:rFonts w:ascii="Calibri" w:hAnsi="Calibri"/>
          <w:i/>
          <w:iCs/>
          <w:lang w:val="en-AU"/>
        </w:rPr>
        <w:t xml:space="preserve"> Community Engagement Policy 2021</w:t>
      </w:r>
      <w:r>
        <w:rPr>
          <w:rFonts w:ascii="Calibri" w:hAnsi="Calibri"/>
          <w:lang w:val="en-AU"/>
        </w:rPr>
        <w:t xml:space="preserve">. </w:t>
      </w:r>
    </w:p>
    <w:p w14:paraId="1F8A6631" w14:textId="7CB9A84D" w:rsidR="002A41FD" w:rsidRDefault="002A41FD">
      <w:pPr>
        <w:rPr>
          <w:rFonts w:ascii="Calibri" w:hAnsi="Calibri"/>
          <w:lang w:val="en-AU"/>
        </w:rPr>
      </w:pPr>
      <w:r>
        <w:rPr>
          <w:rFonts w:ascii="Calibri" w:hAnsi="Calibri"/>
          <w:lang w:val="en-AU"/>
        </w:rPr>
        <w:br w:type="page"/>
      </w:r>
    </w:p>
    <w:p w14:paraId="1B7F39F3" w14:textId="77777777" w:rsidR="00540139" w:rsidRPr="002D4870" w:rsidRDefault="0019390B" w:rsidP="002D4870">
      <w:pPr>
        <w:keepNext/>
        <w:shd w:val="clear" w:color="auto" w:fill="003266"/>
        <w:spacing w:after="360"/>
        <w:jc w:val="both"/>
        <w:outlineLvl w:val="0"/>
        <w:rPr>
          <w:rFonts w:ascii="Calibri" w:hAnsi="Calibri"/>
          <w:b/>
          <w:color w:val="FFFFFF"/>
          <w:sz w:val="28"/>
          <w:szCs w:val="28"/>
          <w:lang w:val="en-AU"/>
        </w:rPr>
      </w:pPr>
      <w:r>
        <w:rPr>
          <w:rFonts w:ascii="Calibri" w:hAnsi="Calibri"/>
          <w:b/>
          <w:color w:val="FFFFFF" w:themeColor="background1"/>
          <w:sz w:val="32"/>
          <w:lang w:val="en-AU"/>
        </w:rPr>
        <w:t xml:space="preserve"> </w:t>
      </w:r>
      <w:r w:rsidRPr="002D4870">
        <w:rPr>
          <w:rFonts w:ascii="Calibri" w:hAnsi="Calibri"/>
          <w:b/>
          <w:color w:val="FFFFFF" w:themeColor="background1"/>
          <w:sz w:val="28"/>
          <w:szCs w:val="28"/>
          <w:lang w:val="en-AU"/>
        </w:rPr>
        <w:t>Implementation Strategy</w:t>
      </w:r>
    </w:p>
    <w:p w14:paraId="7ADED213" w14:textId="77777777" w:rsidR="00540139" w:rsidRPr="002D4870" w:rsidRDefault="0019390B" w:rsidP="009F77FB">
      <w:pPr>
        <w:keepNext/>
        <w:spacing w:before="240" w:after="60"/>
        <w:jc w:val="both"/>
        <w:outlineLvl w:val="1"/>
        <w:rPr>
          <w:rFonts w:ascii="Calibri" w:hAnsi="Calibri" w:cs="Arial"/>
          <w:b/>
          <w:bCs/>
          <w:iCs/>
          <w:lang w:val="en-AU"/>
        </w:rPr>
      </w:pPr>
      <w:r w:rsidRPr="002D4870">
        <w:rPr>
          <w:rFonts w:ascii="Calibri" w:hAnsi="Calibri" w:cs="Arial"/>
          <w:b/>
          <w:bCs/>
          <w:iCs/>
          <w:lang w:val="en-AU"/>
        </w:rPr>
        <w:t>Communication</w:t>
      </w:r>
    </w:p>
    <w:p w14:paraId="72E5CA77" w14:textId="77777777" w:rsidR="00540139" w:rsidRPr="002B0489" w:rsidRDefault="0019390B" w:rsidP="003C403F">
      <w:pPr>
        <w:rPr>
          <w:rFonts w:ascii="Calibri" w:hAnsi="Calibri"/>
          <w:lang w:val="en-AU"/>
        </w:rPr>
      </w:pPr>
      <w:r>
        <w:rPr>
          <w:rFonts w:ascii="Calibri" w:hAnsi="Calibri"/>
          <w:lang w:val="en-AU"/>
        </w:rPr>
        <w:t>Opportunities for the community and key stakeholders to participate in this engagement process will be promoted in early 2022 via Council’s communication channels</w:t>
      </w:r>
      <w:r w:rsidR="000763FC">
        <w:rPr>
          <w:rFonts w:ascii="Calibri" w:hAnsi="Calibri"/>
          <w:lang w:val="en-AU"/>
        </w:rPr>
        <w:t xml:space="preserve">, including on the project website. </w:t>
      </w:r>
      <w:r>
        <w:rPr>
          <w:rFonts w:ascii="Calibri" w:hAnsi="Calibri"/>
          <w:lang w:val="en-AU"/>
        </w:rPr>
        <w:t>Direct correspondence</w:t>
      </w:r>
      <w:r w:rsidR="000763FC">
        <w:rPr>
          <w:rFonts w:ascii="Calibri" w:hAnsi="Calibri"/>
          <w:lang w:val="en-AU"/>
        </w:rPr>
        <w:t xml:space="preserve"> will be sent to surrounding residents and property owners, and the project mailing list. </w:t>
      </w:r>
      <w:r>
        <w:rPr>
          <w:rFonts w:ascii="Calibri" w:hAnsi="Calibri"/>
          <w:lang w:val="en-AU"/>
        </w:rPr>
        <w:t xml:space="preserve"> </w:t>
      </w:r>
    </w:p>
    <w:p w14:paraId="74952F6A" w14:textId="77777777" w:rsidR="00540139" w:rsidRPr="002D4870" w:rsidRDefault="0019390B" w:rsidP="009F77FB">
      <w:pPr>
        <w:keepNext/>
        <w:spacing w:before="240" w:after="60"/>
        <w:jc w:val="both"/>
        <w:outlineLvl w:val="1"/>
        <w:rPr>
          <w:rFonts w:ascii="Calibri" w:hAnsi="Calibri" w:cs="Arial"/>
          <w:b/>
          <w:bCs/>
          <w:iCs/>
          <w:lang w:val="en-AU"/>
        </w:rPr>
      </w:pPr>
      <w:r w:rsidRPr="002D4870">
        <w:rPr>
          <w:rFonts w:ascii="Calibri" w:hAnsi="Calibri" w:cs="Arial"/>
          <w:b/>
          <w:bCs/>
          <w:iCs/>
          <w:lang w:val="en-AU"/>
        </w:rPr>
        <w:t>Critical Dates</w:t>
      </w:r>
    </w:p>
    <w:p w14:paraId="1A48DCD6" w14:textId="77777777" w:rsidR="00540139" w:rsidRDefault="0019390B" w:rsidP="003C403F">
      <w:pPr>
        <w:numPr>
          <w:ilvl w:val="0"/>
          <w:numId w:val="38"/>
        </w:numPr>
        <w:contextualSpacing/>
        <w:rPr>
          <w:rFonts w:ascii="Calibri" w:hAnsi="Calibri"/>
          <w:szCs w:val="20"/>
          <w:lang w:val="en-AU"/>
        </w:rPr>
      </w:pPr>
      <w:r>
        <w:rPr>
          <w:rFonts w:ascii="Calibri" w:hAnsi="Calibri"/>
          <w:szCs w:val="20"/>
          <w:lang w:val="en-AU"/>
        </w:rPr>
        <w:t>Conduct further community engagement activities in 2022</w:t>
      </w:r>
      <w:r w:rsidR="0052380F">
        <w:rPr>
          <w:rFonts w:ascii="Calibri" w:hAnsi="Calibri"/>
          <w:szCs w:val="20"/>
          <w:lang w:val="en-AU"/>
        </w:rPr>
        <w:t xml:space="preserve">. </w:t>
      </w:r>
    </w:p>
    <w:p w14:paraId="784CC3CC" w14:textId="77777777" w:rsidR="00903CB2" w:rsidRDefault="0019390B" w:rsidP="003C403F">
      <w:pPr>
        <w:numPr>
          <w:ilvl w:val="0"/>
          <w:numId w:val="38"/>
        </w:numPr>
        <w:contextualSpacing/>
        <w:rPr>
          <w:rFonts w:ascii="Calibri" w:hAnsi="Calibri"/>
          <w:szCs w:val="20"/>
          <w:lang w:val="en-AU"/>
        </w:rPr>
      </w:pPr>
      <w:r>
        <w:rPr>
          <w:rFonts w:ascii="Calibri" w:hAnsi="Calibri"/>
          <w:szCs w:val="20"/>
          <w:lang w:val="en-AU"/>
        </w:rPr>
        <w:t xml:space="preserve">Present the outcomes of the community engagement process to a future meeting in 2022, to inform the consideration of </w:t>
      </w:r>
      <w:r w:rsidRPr="004B7909">
        <w:rPr>
          <w:rFonts w:ascii="Calibri" w:hAnsi="Calibri"/>
          <w:szCs w:val="20"/>
          <w:lang w:val="en-AU"/>
        </w:rPr>
        <w:t xml:space="preserve">leasing 1F </w:t>
      </w:r>
      <w:proofErr w:type="spellStart"/>
      <w:r w:rsidRPr="004B7909">
        <w:rPr>
          <w:rFonts w:ascii="Calibri" w:hAnsi="Calibri"/>
          <w:szCs w:val="20"/>
          <w:lang w:val="en-AU"/>
        </w:rPr>
        <w:t>Ashline</w:t>
      </w:r>
      <w:proofErr w:type="spellEnd"/>
      <w:r w:rsidRPr="004B7909">
        <w:rPr>
          <w:rFonts w:ascii="Calibri" w:hAnsi="Calibri"/>
          <w:szCs w:val="20"/>
          <w:lang w:val="en-AU"/>
        </w:rPr>
        <w:t xml:space="preserve"> Street,</w:t>
      </w:r>
      <w:r>
        <w:rPr>
          <w:rFonts w:ascii="Calibri" w:hAnsi="Calibri"/>
          <w:szCs w:val="20"/>
          <w:lang w:val="en-AU"/>
        </w:rPr>
        <w:t xml:space="preserve"> </w:t>
      </w:r>
      <w:r w:rsidRPr="004B7909">
        <w:rPr>
          <w:rFonts w:ascii="Calibri" w:hAnsi="Calibri"/>
          <w:szCs w:val="20"/>
          <w:lang w:val="en-AU"/>
        </w:rPr>
        <w:t xml:space="preserve">Wollert, </w:t>
      </w:r>
      <w:r w:rsidR="00D5317A">
        <w:rPr>
          <w:rFonts w:ascii="Calibri" w:hAnsi="Calibri"/>
          <w:szCs w:val="20"/>
          <w:lang w:val="en-AU"/>
        </w:rPr>
        <w:t>to deliver</w:t>
      </w:r>
      <w:r w:rsidRPr="004B7909">
        <w:rPr>
          <w:rFonts w:ascii="Calibri" w:hAnsi="Calibri"/>
          <w:szCs w:val="20"/>
          <w:lang w:val="en-AU"/>
        </w:rPr>
        <w:t xml:space="preserve"> </w:t>
      </w:r>
      <w:r>
        <w:rPr>
          <w:rFonts w:ascii="Calibri" w:hAnsi="Calibri"/>
          <w:szCs w:val="20"/>
          <w:lang w:val="en-AU"/>
        </w:rPr>
        <w:t>a</w:t>
      </w:r>
      <w:r w:rsidRPr="004B7909">
        <w:rPr>
          <w:rFonts w:ascii="Calibri" w:hAnsi="Calibri"/>
          <w:szCs w:val="20"/>
          <w:lang w:val="en-AU"/>
        </w:rPr>
        <w:t xml:space="preserve">ffordable </w:t>
      </w:r>
      <w:r>
        <w:rPr>
          <w:rFonts w:ascii="Calibri" w:hAnsi="Calibri"/>
          <w:szCs w:val="20"/>
          <w:lang w:val="en-AU"/>
        </w:rPr>
        <w:t>h</w:t>
      </w:r>
      <w:r w:rsidRPr="004B7909">
        <w:rPr>
          <w:rFonts w:ascii="Calibri" w:hAnsi="Calibri"/>
          <w:szCs w:val="20"/>
          <w:lang w:val="en-AU"/>
        </w:rPr>
        <w:t>ousing.</w:t>
      </w:r>
    </w:p>
    <w:p w14:paraId="340062F2" w14:textId="77777777" w:rsidR="0052380F" w:rsidRPr="002B0489" w:rsidRDefault="0052380F" w:rsidP="009F77FB">
      <w:pPr>
        <w:jc w:val="both"/>
        <w:rPr>
          <w:rFonts w:ascii="Calibri" w:hAnsi="Calibri"/>
          <w:lang w:val="en-AU"/>
        </w:rPr>
      </w:pPr>
    </w:p>
    <w:p w14:paraId="0DE09EE1" w14:textId="77777777" w:rsidR="00540139" w:rsidRPr="00290BE8" w:rsidRDefault="0019390B" w:rsidP="002D4870">
      <w:pPr>
        <w:keepNext/>
        <w:shd w:val="clear" w:color="auto" w:fill="003266"/>
        <w:spacing w:after="360"/>
        <w:jc w:val="both"/>
        <w:outlineLvl w:val="0"/>
        <w:rPr>
          <w:rFonts w:ascii="Calibri" w:hAnsi="Calibri"/>
          <w:b/>
          <w:color w:val="FFFFFF"/>
          <w:sz w:val="32"/>
          <w:lang w:val="en-AU"/>
        </w:rPr>
      </w:pPr>
      <w:r>
        <w:rPr>
          <w:rFonts w:ascii="Calibri" w:hAnsi="Calibri"/>
          <w:b/>
          <w:color w:val="FFFFFF" w:themeColor="background1"/>
          <w:sz w:val="32"/>
          <w:lang w:val="en-AU"/>
        </w:rPr>
        <w:t xml:space="preserve"> </w:t>
      </w:r>
      <w:r w:rsidRPr="002D4870">
        <w:rPr>
          <w:rFonts w:ascii="Calibri" w:hAnsi="Calibri"/>
          <w:b/>
          <w:color w:val="FFFFFF" w:themeColor="background1"/>
          <w:sz w:val="28"/>
          <w:szCs w:val="28"/>
          <w:lang w:val="en-AU"/>
        </w:rPr>
        <w:t>Declaration of Conflict of Interest</w:t>
      </w:r>
    </w:p>
    <w:p w14:paraId="7D9BFCB5" w14:textId="77777777" w:rsidR="00540139" w:rsidRDefault="0019390B" w:rsidP="003C403F">
      <w:pPr>
        <w:spacing w:after="120"/>
        <w:rPr>
          <w:rFonts w:ascii="Calibri" w:eastAsia="Calibri" w:hAnsi="Calibri" w:cs="Calibri"/>
          <w:lang w:val="en-AU"/>
        </w:rPr>
      </w:pPr>
      <w:r>
        <w:rPr>
          <w:rFonts w:ascii="Calibri" w:eastAsia="Calibri" w:hAnsi="Calibri" w:cs="Calibri"/>
          <w:lang w:val="en-AU"/>
        </w:rPr>
        <w:t xml:space="preserve">Under Section 130 of the </w:t>
      </w:r>
      <w:r>
        <w:rPr>
          <w:rFonts w:ascii="Calibri" w:eastAsia="Calibri" w:hAnsi="Calibri" w:cs="Calibri"/>
          <w:i/>
          <w:iCs/>
          <w:lang w:val="en-AU"/>
        </w:rPr>
        <w:t>Local Government Act</w:t>
      </w:r>
      <w:r w:rsidR="00E73371">
        <w:rPr>
          <w:rFonts w:ascii="Calibri" w:eastAsia="Calibri" w:hAnsi="Calibri" w:cs="Calibri"/>
          <w:i/>
          <w:iCs/>
          <w:lang w:val="en-AU"/>
        </w:rPr>
        <w:t>,</w:t>
      </w:r>
      <w:r>
        <w:rPr>
          <w:rFonts w:ascii="Calibri" w:eastAsia="Calibri" w:hAnsi="Calibri" w:cs="Calibri"/>
          <w:i/>
          <w:iCs/>
          <w:lang w:val="en-AU"/>
        </w:rPr>
        <w:t xml:space="preserve"> 2020 </w:t>
      </w:r>
      <w:r>
        <w:rPr>
          <w:rFonts w:ascii="Calibri" w:eastAsia="Calibri" w:hAnsi="Calibri" w:cs="Calibri"/>
          <w:lang w:val="en-AU"/>
        </w:rPr>
        <w:t xml:space="preserve">and Rule 47 of the Governance Rules 2021, officers providing advice to </w:t>
      </w:r>
      <w:r w:rsidR="00CF474F">
        <w:rPr>
          <w:rFonts w:ascii="Calibri" w:eastAsia="Calibri" w:hAnsi="Calibri" w:cs="Calibri"/>
          <w:lang w:val="en-AU"/>
        </w:rPr>
        <w:t xml:space="preserve">the </w:t>
      </w:r>
      <w:r>
        <w:rPr>
          <w:rFonts w:ascii="Calibri" w:eastAsia="Calibri" w:hAnsi="Calibri" w:cs="Calibri"/>
          <w:lang w:val="en-AU"/>
        </w:rPr>
        <w:t>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643A9720" w14:textId="77777777" w:rsidR="00AE6C09" w:rsidRDefault="00AE6C09" w:rsidP="003C403F">
      <w:pPr>
        <w:spacing w:after="120"/>
        <w:rPr>
          <w:rFonts w:ascii="Calibri" w:hAnsi="Calibri"/>
          <w:lang w:val="en-AU" w:eastAsia="en-AU"/>
        </w:rPr>
      </w:pPr>
    </w:p>
    <w:p w14:paraId="36C48BB4" w14:textId="77777777" w:rsidR="00540139" w:rsidRPr="002D4870" w:rsidRDefault="0019390B" w:rsidP="002D4870">
      <w:pPr>
        <w:keepNext/>
        <w:shd w:val="clear" w:color="auto" w:fill="003266"/>
        <w:spacing w:after="360"/>
        <w:jc w:val="both"/>
        <w:outlineLvl w:val="0"/>
        <w:rPr>
          <w:rFonts w:ascii="Calibri" w:hAnsi="Calibri"/>
          <w:b/>
          <w:color w:val="FFFFFF"/>
          <w:sz w:val="28"/>
          <w:szCs w:val="28"/>
          <w:lang w:val="en-AU"/>
        </w:rPr>
      </w:pPr>
      <w:bookmarkStart w:id="42" w:name="_Hlk73455122_3"/>
      <w:r>
        <w:rPr>
          <w:rFonts w:ascii="Calibri" w:hAnsi="Calibri"/>
          <w:b/>
          <w:color w:val="FFFFFF" w:themeColor="background1"/>
          <w:sz w:val="32"/>
          <w:lang w:val="en-AU"/>
        </w:rPr>
        <w:t xml:space="preserve"> </w:t>
      </w:r>
      <w:r w:rsidRPr="002D4870">
        <w:rPr>
          <w:rFonts w:ascii="Calibri" w:hAnsi="Calibri"/>
          <w:b/>
          <w:color w:val="FFFFFF" w:themeColor="background1"/>
          <w:sz w:val="28"/>
          <w:szCs w:val="28"/>
          <w:lang w:val="en-AU"/>
        </w:rPr>
        <w:t>Conclusion</w:t>
      </w:r>
    </w:p>
    <w:bookmarkEnd w:id="42"/>
    <w:p w14:paraId="320050E8" w14:textId="77777777" w:rsidR="00544C3D" w:rsidRDefault="0019390B" w:rsidP="003C403F">
      <w:pPr>
        <w:rPr>
          <w:rFonts w:ascii="Calibri" w:hAnsi="Calibri"/>
          <w:lang w:val="en-AU"/>
        </w:rPr>
      </w:pPr>
      <w:r>
        <w:rPr>
          <w:rFonts w:ascii="Calibri" w:hAnsi="Calibri"/>
          <w:lang w:val="en-AU"/>
        </w:rPr>
        <w:t xml:space="preserve">A large volume of </w:t>
      </w:r>
      <w:r w:rsidR="535A683F">
        <w:rPr>
          <w:rFonts w:ascii="Calibri" w:hAnsi="Calibri"/>
          <w:lang w:val="en-AU"/>
        </w:rPr>
        <w:t>feedback was</w:t>
      </w:r>
      <w:r>
        <w:rPr>
          <w:rFonts w:ascii="Calibri" w:hAnsi="Calibri"/>
          <w:lang w:val="en-AU"/>
        </w:rPr>
        <w:t xml:space="preserve"> raised during the consultation for this proposal</w:t>
      </w:r>
      <w:r w:rsidR="006608F1">
        <w:rPr>
          <w:rFonts w:ascii="Calibri" w:hAnsi="Calibri"/>
          <w:lang w:val="en-AU"/>
        </w:rPr>
        <w:t>. Due to the COVID-19 pandemic lockdown requirements, Council was unable to undertake additional community engagement activities in response to this feedback</w:t>
      </w:r>
      <w:r w:rsidR="00F44E32">
        <w:rPr>
          <w:rFonts w:ascii="Calibri" w:hAnsi="Calibri"/>
          <w:lang w:val="en-AU"/>
        </w:rPr>
        <w:t>.</w:t>
      </w:r>
      <w:r w:rsidR="7AC33293">
        <w:rPr>
          <w:rFonts w:ascii="Calibri" w:hAnsi="Calibri"/>
          <w:lang w:val="en-AU"/>
        </w:rPr>
        <w:t xml:space="preserve"> </w:t>
      </w:r>
      <w:r w:rsidR="004612D6">
        <w:rPr>
          <w:rFonts w:ascii="Calibri" w:hAnsi="Calibri"/>
          <w:lang w:val="en-AU"/>
        </w:rPr>
        <w:t>C</w:t>
      </w:r>
      <w:r w:rsidR="00DA570A">
        <w:rPr>
          <w:rFonts w:ascii="Calibri" w:hAnsi="Calibri"/>
          <w:lang w:val="en-AU"/>
        </w:rPr>
        <w:t xml:space="preserve">ommunity </w:t>
      </w:r>
      <w:r w:rsidR="004612D6">
        <w:rPr>
          <w:rFonts w:ascii="Calibri" w:hAnsi="Calibri"/>
          <w:lang w:val="en-AU"/>
        </w:rPr>
        <w:t>members</w:t>
      </w:r>
      <w:r w:rsidR="401D2563">
        <w:rPr>
          <w:rFonts w:ascii="Calibri" w:hAnsi="Calibri"/>
          <w:lang w:val="en-AU"/>
        </w:rPr>
        <w:t xml:space="preserve"> and stakeholders</w:t>
      </w:r>
      <w:r w:rsidR="004612D6">
        <w:rPr>
          <w:rFonts w:ascii="Calibri" w:hAnsi="Calibri"/>
          <w:lang w:val="en-AU"/>
        </w:rPr>
        <w:t xml:space="preserve"> </w:t>
      </w:r>
      <w:r w:rsidR="00DA570A">
        <w:rPr>
          <w:rFonts w:ascii="Calibri" w:hAnsi="Calibri"/>
          <w:lang w:val="en-AU"/>
        </w:rPr>
        <w:t xml:space="preserve">provided feedback that the consultation should be extended to allow for further information and additional opportunities to provide input. </w:t>
      </w:r>
      <w:r>
        <w:rPr>
          <w:rFonts w:ascii="Calibri" w:hAnsi="Calibri"/>
          <w:lang w:val="en-AU"/>
        </w:rPr>
        <w:t xml:space="preserve">In order to appropriately respond to community </w:t>
      </w:r>
      <w:r w:rsidR="519E8E19">
        <w:rPr>
          <w:rFonts w:ascii="Calibri" w:hAnsi="Calibri"/>
          <w:lang w:val="en-AU"/>
        </w:rPr>
        <w:t xml:space="preserve">feedback </w:t>
      </w:r>
      <w:r>
        <w:rPr>
          <w:rFonts w:ascii="Calibri" w:hAnsi="Calibri"/>
          <w:lang w:val="en-AU"/>
        </w:rPr>
        <w:t>and ensure the consultation findings are re</w:t>
      </w:r>
      <w:r w:rsidR="244694F9">
        <w:rPr>
          <w:rFonts w:ascii="Calibri" w:hAnsi="Calibri"/>
          <w:lang w:val="en-AU"/>
        </w:rPr>
        <w:t xml:space="preserve">presentative </w:t>
      </w:r>
      <w:r>
        <w:rPr>
          <w:rFonts w:ascii="Calibri" w:hAnsi="Calibri"/>
          <w:lang w:val="en-AU"/>
        </w:rPr>
        <w:t>of the</w:t>
      </w:r>
      <w:r w:rsidR="2D663965">
        <w:rPr>
          <w:rFonts w:ascii="Calibri" w:hAnsi="Calibri"/>
          <w:lang w:val="en-AU"/>
        </w:rPr>
        <w:t xml:space="preserve"> Wollert</w:t>
      </w:r>
      <w:r>
        <w:rPr>
          <w:rFonts w:ascii="Calibri" w:hAnsi="Calibri"/>
          <w:lang w:val="en-AU"/>
        </w:rPr>
        <w:t xml:space="preserve"> community, it </w:t>
      </w:r>
      <w:r w:rsidR="6B19025F">
        <w:rPr>
          <w:rFonts w:ascii="Calibri" w:hAnsi="Calibri"/>
          <w:lang w:val="en-AU"/>
        </w:rPr>
        <w:t xml:space="preserve">is </w:t>
      </w:r>
      <w:r>
        <w:rPr>
          <w:rFonts w:ascii="Calibri" w:hAnsi="Calibri"/>
          <w:lang w:val="en-AU"/>
        </w:rPr>
        <w:t>recommended that further community engagement be undertaken in 2022</w:t>
      </w:r>
      <w:r w:rsidR="0BBBA221">
        <w:rPr>
          <w:rFonts w:ascii="Calibri" w:hAnsi="Calibri"/>
          <w:lang w:val="en-AU"/>
        </w:rPr>
        <w:t>.</w:t>
      </w:r>
    </w:p>
    <w:p w14:paraId="512CB457" w14:textId="77777777" w:rsidR="00493CFB" w:rsidRDefault="00493CFB" w:rsidP="003C403F">
      <w:pPr>
        <w:rPr>
          <w:rFonts w:ascii="Calibri" w:hAnsi="Calibri"/>
          <w:lang w:val="en-AU"/>
        </w:rPr>
      </w:pPr>
    </w:p>
    <w:p w14:paraId="3B0F4233" w14:textId="77777777" w:rsidR="00493CFB" w:rsidRDefault="0019390B" w:rsidP="003C403F">
      <w:pPr>
        <w:rPr>
          <w:rFonts w:ascii="Calibri" w:hAnsi="Calibri"/>
          <w:lang w:val="en-AU"/>
        </w:rPr>
      </w:pPr>
      <w:r>
        <w:rPr>
          <w:rFonts w:ascii="Calibri" w:hAnsi="Calibri"/>
          <w:lang w:val="en-AU"/>
        </w:rPr>
        <w:t>O</w:t>
      </w:r>
      <w:r w:rsidR="292EE1A7">
        <w:rPr>
          <w:rFonts w:ascii="Calibri" w:hAnsi="Calibri"/>
          <w:lang w:val="en-AU"/>
        </w:rPr>
        <w:t>pportunit</w:t>
      </w:r>
      <w:r>
        <w:rPr>
          <w:rFonts w:ascii="Calibri" w:hAnsi="Calibri"/>
          <w:lang w:val="en-AU"/>
        </w:rPr>
        <w:t xml:space="preserve">ies for the community and </w:t>
      </w:r>
      <w:r w:rsidR="562DF1DA">
        <w:rPr>
          <w:rFonts w:ascii="Calibri" w:hAnsi="Calibri"/>
          <w:lang w:val="en-AU"/>
        </w:rPr>
        <w:t xml:space="preserve">key </w:t>
      </w:r>
      <w:r>
        <w:rPr>
          <w:rFonts w:ascii="Calibri" w:hAnsi="Calibri"/>
          <w:lang w:val="en-AU"/>
        </w:rPr>
        <w:t xml:space="preserve">stakeholders to participate in </w:t>
      </w:r>
      <w:r w:rsidR="562DF1DA">
        <w:rPr>
          <w:rFonts w:ascii="Calibri" w:hAnsi="Calibri"/>
          <w:lang w:val="en-AU"/>
        </w:rPr>
        <w:t xml:space="preserve">this engagement process will </w:t>
      </w:r>
      <w:r w:rsidR="603EC1A7">
        <w:rPr>
          <w:rFonts w:ascii="Calibri" w:hAnsi="Calibri"/>
          <w:lang w:val="en-AU"/>
        </w:rPr>
        <w:t xml:space="preserve">be </w:t>
      </w:r>
      <w:r w:rsidR="5E30D672">
        <w:rPr>
          <w:rFonts w:ascii="Calibri" w:hAnsi="Calibri"/>
          <w:lang w:val="en-AU"/>
        </w:rPr>
        <w:t>promo</w:t>
      </w:r>
      <w:r w:rsidR="46747671">
        <w:rPr>
          <w:rFonts w:ascii="Calibri" w:hAnsi="Calibri"/>
          <w:lang w:val="en-AU"/>
        </w:rPr>
        <w:t xml:space="preserve">ted </w:t>
      </w:r>
      <w:r w:rsidR="0E6FBC44">
        <w:rPr>
          <w:rFonts w:ascii="Calibri" w:hAnsi="Calibri"/>
          <w:lang w:val="en-AU"/>
        </w:rPr>
        <w:t>in</w:t>
      </w:r>
      <w:r w:rsidR="562DF1DA">
        <w:rPr>
          <w:rFonts w:ascii="Calibri" w:hAnsi="Calibri"/>
          <w:lang w:val="en-AU"/>
        </w:rPr>
        <w:t xml:space="preserve"> </w:t>
      </w:r>
      <w:r w:rsidR="603EC1A7">
        <w:rPr>
          <w:rFonts w:ascii="Calibri" w:hAnsi="Calibri"/>
          <w:lang w:val="en-AU"/>
        </w:rPr>
        <w:t xml:space="preserve">early </w:t>
      </w:r>
      <w:r w:rsidR="562DF1DA">
        <w:rPr>
          <w:rFonts w:ascii="Calibri" w:hAnsi="Calibri"/>
          <w:lang w:val="en-AU"/>
        </w:rPr>
        <w:t xml:space="preserve">2022. </w:t>
      </w:r>
      <w:r w:rsidR="6CD71FC0">
        <w:rPr>
          <w:rFonts w:ascii="Calibri" w:hAnsi="Calibri"/>
          <w:lang w:val="en-AU"/>
        </w:rPr>
        <w:t xml:space="preserve">This will include opportunities for community members who were part of the first phase of consultation to participate </w:t>
      </w:r>
      <w:r w:rsidR="5AAD2100">
        <w:rPr>
          <w:rFonts w:ascii="Calibri" w:hAnsi="Calibri"/>
          <w:lang w:val="en-AU"/>
        </w:rPr>
        <w:t xml:space="preserve">in further discussions and provide feedback. </w:t>
      </w:r>
    </w:p>
    <w:p w14:paraId="536B7B23" w14:textId="77777777" w:rsidR="00493CFB" w:rsidRDefault="00493CFB" w:rsidP="003C403F">
      <w:pPr>
        <w:rPr>
          <w:rFonts w:ascii="Calibri" w:hAnsi="Calibri"/>
          <w:lang w:val="en-AU"/>
        </w:rPr>
      </w:pPr>
    </w:p>
    <w:p w14:paraId="5D5FDB09" w14:textId="77777777" w:rsidR="6EA182C5" w:rsidRDefault="0019390B" w:rsidP="003C403F">
      <w:pPr>
        <w:rPr>
          <w:rFonts w:ascii="Calibri" w:hAnsi="Calibri"/>
          <w:lang w:val="en-AU"/>
        </w:rPr>
      </w:pPr>
      <w:r>
        <w:rPr>
          <w:rFonts w:ascii="Calibri" w:hAnsi="Calibri"/>
          <w:lang w:val="en-AU"/>
        </w:rPr>
        <w:t xml:space="preserve">Following further community engagement, the </w:t>
      </w:r>
      <w:r w:rsidR="1705DA86">
        <w:rPr>
          <w:rFonts w:ascii="Calibri" w:hAnsi="Calibri"/>
          <w:lang w:val="en-AU"/>
        </w:rPr>
        <w:t xml:space="preserve">detailed </w:t>
      </w:r>
      <w:r>
        <w:rPr>
          <w:rFonts w:ascii="Calibri" w:hAnsi="Calibri"/>
          <w:lang w:val="en-AU"/>
        </w:rPr>
        <w:t>consultation outcomes w</w:t>
      </w:r>
      <w:r w:rsidR="4478FA46">
        <w:rPr>
          <w:rFonts w:ascii="Calibri" w:hAnsi="Calibri"/>
          <w:lang w:val="en-AU"/>
        </w:rPr>
        <w:t xml:space="preserve">ill </w:t>
      </w:r>
      <w:r>
        <w:rPr>
          <w:rFonts w:ascii="Calibri" w:hAnsi="Calibri"/>
          <w:lang w:val="en-AU"/>
        </w:rPr>
        <w:t xml:space="preserve">be presented at a future Council meeting to inform the consideration of leasing 1F </w:t>
      </w:r>
      <w:proofErr w:type="spellStart"/>
      <w:r>
        <w:rPr>
          <w:rFonts w:ascii="Calibri" w:hAnsi="Calibri"/>
          <w:lang w:val="en-AU"/>
        </w:rPr>
        <w:t>Ashline</w:t>
      </w:r>
      <w:proofErr w:type="spellEnd"/>
      <w:r>
        <w:rPr>
          <w:rFonts w:ascii="Calibri" w:hAnsi="Calibri"/>
          <w:lang w:val="en-AU"/>
        </w:rPr>
        <w:t xml:space="preserve"> Street, Wollert, for the purpose of delivering affordable housing.</w:t>
      </w:r>
      <w:r w:rsidR="409E4211">
        <w:rPr>
          <w:rFonts w:ascii="Calibri" w:hAnsi="Calibri"/>
          <w:lang w:val="en-AU"/>
        </w:rPr>
        <w:t xml:space="preserve">  </w:t>
      </w:r>
    </w:p>
    <w:p w14:paraId="4162C2A2" w14:textId="77777777" w:rsidR="00A11A83" w:rsidRPr="00163BE0" w:rsidRDefault="00A11A83" w:rsidP="009F77FB">
      <w:pPr>
        <w:jc w:val="both"/>
        <w:rPr>
          <w:rFonts w:ascii="Calibri" w:hAnsi="Calibri"/>
          <w:vanish/>
          <w:lang w:val="en-AU"/>
        </w:rPr>
      </w:pPr>
    </w:p>
    <w:p w14:paraId="04D19CF1" w14:textId="77777777" w:rsidR="00A77B3E" w:rsidRDefault="0019390B">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fldChar w:fldCharType="begin"/>
      </w:r>
      <w:r>
        <w:rPr>
          <w:rFonts w:ascii="Calibri" w:eastAsia="Calibri" w:hAnsi="Calibri" w:cs="Calibri"/>
          <w:color w:val="000000"/>
        </w:rPr>
        <w:instrText>TC "</w:instrText>
      </w:r>
      <w:bookmarkStart w:id="43" w:name="_Toc89355293"/>
      <w:r>
        <w:rPr>
          <w:rFonts w:ascii="Calibri" w:eastAsia="Calibri" w:hAnsi="Calibri" w:cs="Calibri"/>
          <w:color w:val="000000"/>
        </w:rPr>
        <w:instrText>5.1.6</w:instrText>
      </w:r>
      <w:r>
        <w:rPr>
          <w:rFonts w:ascii="Calibri" w:eastAsia="Calibri" w:hAnsi="Calibri" w:cs="Calibri"/>
          <w:color w:val="000000"/>
        </w:rPr>
        <w:tab/>
        <w:instrText>Maternal and Child Health Sector Advocacy</w:instrText>
      </w:r>
      <w:bookmarkEnd w:id="43"/>
      <w:r>
        <w:rPr>
          <w:rFonts w:ascii="Calibri" w:eastAsia="Calibri" w:hAnsi="Calibri" w:cs="Calibri"/>
          <w:color w:val="000000"/>
        </w:rPr>
        <w:instrText>" \f \l 3</w:instrText>
      </w:r>
      <w:r>
        <w:rPr>
          <w:rFonts w:ascii="Calibri" w:eastAsia="Calibri" w:hAnsi="Calibri" w:cs="Calibri"/>
          <w:color w:val="000000"/>
        </w:rPr>
        <w:fldChar w:fldCharType="end"/>
      </w:r>
      <w:bookmarkStart w:id="44" w:name="5.1.6__Maternal_and_Child_Health_Sector"/>
      <w:r>
        <w:rPr>
          <w:rFonts w:ascii="Calibri" w:eastAsia="Calibri" w:hAnsi="Calibri" w:cs="Calibri"/>
          <w:color w:val="FFFFFF"/>
          <w:sz w:val="4"/>
        </w:rPr>
        <w:t>5.1.6</w:t>
      </w:r>
      <w:r>
        <w:rPr>
          <w:rFonts w:ascii="Calibri" w:eastAsia="Calibri" w:hAnsi="Calibri" w:cs="Calibri"/>
          <w:color w:val="FFFFFF"/>
          <w:sz w:val="4"/>
        </w:rPr>
        <w:tab/>
        <w:t>Maternal and Child Health Sector Advocacy</w:t>
      </w:r>
    </w:p>
    <w:bookmarkEnd w:id="44"/>
    <w:p w14:paraId="787E8617" w14:textId="77777777" w:rsidR="002A766D" w:rsidRPr="002207B4" w:rsidRDefault="0019390B" w:rsidP="775801DC">
      <w:pPr>
        <w:spacing w:line="276" w:lineRule="auto"/>
        <w:rPr>
          <w:rFonts w:ascii="Calibri" w:hAnsi="Calibri"/>
          <w:b/>
          <w:bCs/>
          <w:color w:val="003266"/>
          <w:lang w:val="en-AU"/>
        </w:rPr>
      </w:pPr>
      <w:r w:rsidRPr="002207B4">
        <w:rPr>
          <w:rFonts w:ascii="Calibri" w:hAnsi="Calibri"/>
          <w:b/>
          <w:bCs/>
          <w:color w:val="003266"/>
          <w:lang w:val="en-AU"/>
        </w:rPr>
        <w:t>5.1.6</w:t>
      </w:r>
      <w:r w:rsidR="45253434" w:rsidRPr="002207B4">
        <w:rPr>
          <w:rFonts w:ascii="Calibri" w:hAnsi="Calibri"/>
          <w:b/>
          <w:bCs/>
          <w:color w:val="003266"/>
          <w:lang w:val="en-AU"/>
        </w:rPr>
        <w:t xml:space="preserve"> </w:t>
      </w:r>
      <w:r w:rsidRPr="002207B4">
        <w:rPr>
          <w:rFonts w:ascii="Calibri" w:hAnsi="Calibri"/>
          <w:b/>
          <w:bCs/>
          <w:color w:val="003266"/>
          <w:lang w:val="en-AU"/>
        </w:rPr>
        <w:t>Maternal and Child Health Sector Advocacy</w:t>
      </w:r>
    </w:p>
    <w:p w14:paraId="28EB1791" w14:textId="77777777" w:rsidR="002A766D" w:rsidRDefault="002A766D" w:rsidP="775801DC">
      <w:pPr>
        <w:rPr>
          <w:rFonts w:ascii="Calibri" w:hAnsi="Calibri"/>
          <w:b/>
          <w:bCs/>
          <w:lang w:val="en-AU"/>
        </w:rPr>
      </w:pPr>
    </w:p>
    <w:p w14:paraId="5DF3EF37" w14:textId="77777777" w:rsidR="002A766D" w:rsidRDefault="0019390B" w:rsidP="775801DC">
      <w:pPr>
        <w:spacing w:after="240"/>
        <w:rPr>
          <w:rFonts w:ascii="Calibri" w:hAnsi="Calibri"/>
          <w:lang w:val="en-AU"/>
        </w:rPr>
      </w:pPr>
      <w:r w:rsidRPr="0EAA42A2">
        <w:rPr>
          <w:rFonts w:ascii="Calibri" w:hAnsi="Calibri"/>
          <w:b/>
          <w:bCs/>
          <w:lang w:val="en-AU"/>
        </w:rPr>
        <w:t>Responsible Officer</w:t>
      </w:r>
      <w:r w:rsidR="00984498">
        <w:rPr>
          <w:rFonts w:ascii="Calibri" w:hAnsi="Calibri"/>
          <w:lang w:val="en-AU"/>
        </w:rPr>
        <w:tab/>
      </w:r>
      <w:r>
        <w:rPr>
          <w:rFonts w:ascii="Calibri" w:eastAsia="Calibri" w:hAnsi="Calibri" w:cs="Calibri"/>
          <w:lang w:val="en-AU"/>
        </w:rPr>
        <w:t>Director Community Wellbeing</w:t>
      </w:r>
      <w:r w:rsidRPr="0EAA42A2">
        <w:rPr>
          <w:rFonts w:ascii="Calibri" w:hAnsi="Calibri"/>
          <w:b/>
          <w:bCs/>
          <w:lang w:val="en-AU"/>
        </w:rPr>
        <w:t xml:space="preserve"> </w:t>
      </w:r>
    </w:p>
    <w:p w14:paraId="722CED24" w14:textId="77777777" w:rsidR="002A766D" w:rsidRDefault="0019390B" w:rsidP="775801DC">
      <w:pPr>
        <w:spacing w:after="240"/>
        <w:rPr>
          <w:rFonts w:ascii="Calibri" w:hAnsi="Calibri"/>
          <w:lang w:val="en-AU"/>
        </w:rPr>
      </w:pPr>
      <w:r w:rsidRPr="0EAA42A2">
        <w:rPr>
          <w:rFonts w:ascii="Calibri" w:hAnsi="Calibri"/>
          <w:b/>
          <w:bCs/>
          <w:lang w:val="en-AU"/>
        </w:rPr>
        <w:t>Officer</w:t>
      </w:r>
      <w:r>
        <w:rPr>
          <w:rFonts w:ascii="Calibri" w:hAnsi="Calibri"/>
          <w:lang w:val="en-AU"/>
        </w:rPr>
        <w:tab/>
      </w:r>
      <w:r>
        <w:rPr>
          <w:rFonts w:ascii="Calibri" w:hAnsi="Calibri"/>
          <w:lang w:val="en-AU"/>
        </w:rPr>
        <w:tab/>
      </w:r>
      <w:r>
        <w:rPr>
          <w:rFonts w:ascii="Calibri" w:hAnsi="Calibri"/>
          <w:lang w:val="en-AU"/>
        </w:rPr>
        <w:tab/>
        <w:t>Manager Children &amp; Families</w:t>
      </w:r>
    </w:p>
    <w:p w14:paraId="409267F4" w14:textId="77777777" w:rsidR="00EA7A2D" w:rsidRDefault="0019390B" w:rsidP="775801DC">
      <w:pPr>
        <w:rPr>
          <w:rFonts w:ascii="Calibri" w:hAnsi="Calibri"/>
          <w:b/>
          <w:bCs/>
          <w:lang w:val="en-AU"/>
        </w:rPr>
      </w:pPr>
      <w:r w:rsidRPr="28F09E22">
        <w:rPr>
          <w:rFonts w:ascii="Calibri" w:hAnsi="Calibri"/>
          <w:b/>
          <w:bCs/>
          <w:lang w:val="en-AU"/>
        </w:rPr>
        <w:t>Attachments</w:t>
      </w:r>
      <w:r>
        <w:rPr>
          <w:rFonts w:ascii="Calibri" w:hAnsi="Calibri"/>
          <w:lang w:val="en-AU"/>
        </w:rPr>
        <w:tab/>
      </w:r>
    </w:p>
    <w:p w14:paraId="4BAAC871" w14:textId="77777777" w:rsidR="00C46FCB" w:rsidRDefault="0019390B">
      <w:pPr>
        <w:numPr>
          <w:ilvl w:val="0"/>
          <w:numId w:val="39"/>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Interface Councils Draft MCH Advocacy Paper FINAL 24 November 2021 [</w:t>
      </w:r>
      <w:r>
        <w:rPr>
          <w:rFonts w:ascii="Calibri" w:eastAsia="Calibri" w:hAnsi="Calibri" w:cs="Calibri"/>
          <w:b/>
          <w:bCs/>
          <w:color w:val="000000"/>
          <w:lang w:val="en-AU"/>
        </w:rPr>
        <w:t>5.1.6.1</w:t>
      </w:r>
      <w:r>
        <w:rPr>
          <w:rFonts w:ascii="Calibri" w:eastAsia="Calibri" w:hAnsi="Calibri" w:cs="Calibri"/>
          <w:color w:val="000000"/>
          <w:lang w:val="en-AU"/>
        </w:rPr>
        <w:t xml:space="preserve"> - 8 pages]</w:t>
      </w:r>
    </w:p>
    <w:p w14:paraId="71D877DB" w14:textId="77777777" w:rsidR="008D53BE" w:rsidRDefault="0019390B" w:rsidP="775801DC">
      <w:pPr>
        <w:rPr>
          <w:rFonts w:ascii="Calibri" w:hAnsi="Calibri"/>
          <w:lang w:val="en-AU"/>
        </w:rPr>
      </w:pPr>
      <w:r>
        <w:rPr>
          <w:rFonts w:ascii="Calibri" w:eastAsia="Calibri" w:hAnsi="Calibri" w:cs="Calibri"/>
          <w:sz w:val="2"/>
          <w:szCs w:val="2"/>
          <w:lang w:val="en-AU"/>
        </w:rPr>
        <w:t> </w:t>
      </w:r>
      <w:r w:rsidR="688CB30D">
        <w:rPr>
          <w:rFonts w:ascii="Calibri" w:hAnsi="Calibri"/>
          <w:lang w:val="en-AU"/>
        </w:rPr>
        <w:t xml:space="preserve"> </w:t>
      </w:r>
      <w:r>
        <w:rPr>
          <w:rFonts w:ascii="Calibri" w:eastAsia="Calibri" w:hAnsi="Calibri" w:cs="Calibri"/>
          <w:sz w:val="2"/>
          <w:szCs w:val="2"/>
          <w:lang w:val="en-AU"/>
        </w:rPr>
        <w:t> </w:t>
      </w:r>
    </w:p>
    <w:p w14:paraId="187B007A" w14:textId="77777777" w:rsidR="00406B8A" w:rsidRPr="007A0F9B" w:rsidRDefault="0019390B" w:rsidP="002E7A96">
      <w:pPr>
        <w:keepNext/>
        <w:shd w:val="clear" w:color="auto" w:fill="003266"/>
        <w:spacing w:before="240" w:after="240"/>
        <w:outlineLvl w:val="0"/>
        <w:rPr>
          <w:rFonts w:ascii="Calibri" w:hAnsi="Calibri"/>
          <w:b/>
          <w:color w:val="FFFFFF"/>
          <w:sz w:val="28"/>
          <w:szCs w:val="22"/>
          <w:lang w:val="en-AU"/>
        </w:rPr>
      </w:pPr>
      <w:r w:rsidRPr="007A0F9B">
        <w:rPr>
          <w:rFonts w:ascii="Calibri" w:hAnsi="Calibri"/>
          <w:b/>
          <w:color w:val="FFFFFF" w:themeColor="background1"/>
          <w:lang w:val="en-AU"/>
        </w:rPr>
        <w:t>Proposal</w:t>
      </w:r>
      <w:r w:rsidR="00A63749" w:rsidRPr="007A0F9B">
        <w:rPr>
          <w:rFonts w:ascii="Calibri" w:hAnsi="Calibri"/>
          <w:b/>
          <w:color w:val="FFFFFF" w:themeColor="background1"/>
          <w:sz w:val="28"/>
          <w:szCs w:val="22"/>
          <w:lang w:val="en-AU"/>
        </w:rPr>
        <w:tab/>
      </w:r>
      <w:r w:rsidR="00A63749" w:rsidRPr="007A0F9B">
        <w:rPr>
          <w:rFonts w:ascii="Calibri" w:hAnsi="Calibri"/>
          <w:b/>
          <w:color w:val="FFFFFF" w:themeColor="background1"/>
          <w:sz w:val="28"/>
          <w:szCs w:val="22"/>
          <w:lang w:val="en-AU"/>
        </w:rPr>
        <w:tab/>
      </w:r>
      <w:r w:rsidR="00A63749" w:rsidRPr="007A0F9B">
        <w:rPr>
          <w:rFonts w:ascii="Calibri" w:hAnsi="Calibri"/>
          <w:b/>
          <w:color w:val="FFFFFF" w:themeColor="background1"/>
          <w:sz w:val="28"/>
          <w:szCs w:val="22"/>
          <w:lang w:val="en-AU"/>
        </w:rPr>
        <w:tab/>
      </w:r>
    </w:p>
    <w:p w14:paraId="164192C9" w14:textId="77777777" w:rsidR="00BB28EF" w:rsidRDefault="0019390B" w:rsidP="00AD245F">
      <w:pPr>
        <w:spacing w:before="100"/>
        <w:rPr>
          <w:rFonts w:ascii="Calibri" w:hAnsi="Calibri"/>
          <w:lang w:val="en-AU"/>
        </w:rPr>
      </w:pPr>
      <w:r>
        <w:rPr>
          <w:rFonts w:ascii="Calibri" w:hAnsi="Calibri"/>
          <w:lang w:val="en-AU"/>
        </w:rPr>
        <w:t xml:space="preserve">The </w:t>
      </w:r>
      <w:r w:rsidR="004B4D7A">
        <w:rPr>
          <w:rFonts w:ascii="Calibri" w:hAnsi="Calibri"/>
          <w:lang w:val="en-AU"/>
        </w:rPr>
        <w:t>Inte</w:t>
      </w:r>
      <w:r>
        <w:rPr>
          <w:rFonts w:ascii="Calibri" w:hAnsi="Calibri"/>
          <w:lang w:val="en-AU"/>
        </w:rPr>
        <w:t xml:space="preserve">rface Councils Group has </w:t>
      </w:r>
      <w:r w:rsidR="00B93CAC">
        <w:rPr>
          <w:rFonts w:ascii="Calibri" w:hAnsi="Calibri"/>
          <w:lang w:val="en-AU"/>
        </w:rPr>
        <w:t xml:space="preserve">undertaken research to document pressures </w:t>
      </w:r>
      <w:r w:rsidR="003E50DC">
        <w:rPr>
          <w:rFonts w:ascii="Calibri" w:hAnsi="Calibri"/>
          <w:lang w:val="en-AU"/>
        </w:rPr>
        <w:t xml:space="preserve">experienced </w:t>
      </w:r>
      <w:r w:rsidR="00CE0E42">
        <w:rPr>
          <w:rFonts w:ascii="Calibri" w:hAnsi="Calibri"/>
          <w:lang w:val="en-AU"/>
        </w:rPr>
        <w:t>by the Maternal and Child Health (MCH) services. The process has also identified opportunities</w:t>
      </w:r>
      <w:r w:rsidR="00D142B7">
        <w:rPr>
          <w:rFonts w:ascii="Calibri" w:hAnsi="Calibri"/>
          <w:lang w:val="en-AU"/>
        </w:rPr>
        <w:t xml:space="preserve"> and practical initiatives </w:t>
      </w:r>
      <w:r w:rsidR="00CE0E42">
        <w:rPr>
          <w:rFonts w:ascii="Calibri" w:hAnsi="Calibri"/>
          <w:lang w:val="en-AU"/>
        </w:rPr>
        <w:t>to i</w:t>
      </w:r>
      <w:r w:rsidR="00B93CAC">
        <w:rPr>
          <w:rFonts w:ascii="Calibri" w:hAnsi="Calibri"/>
          <w:lang w:val="en-AU"/>
        </w:rPr>
        <w:t xml:space="preserve">mprove outcomes </w:t>
      </w:r>
      <w:r w:rsidR="003E50DC">
        <w:rPr>
          <w:rFonts w:ascii="Calibri" w:hAnsi="Calibri"/>
          <w:lang w:val="en-AU"/>
        </w:rPr>
        <w:t>for</w:t>
      </w:r>
      <w:r w:rsidR="00FB4D5D">
        <w:rPr>
          <w:rFonts w:ascii="Calibri" w:hAnsi="Calibri"/>
          <w:lang w:val="en-AU"/>
        </w:rPr>
        <w:t xml:space="preserve"> MCH services</w:t>
      </w:r>
      <w:r w:rsidR="003E50DC">
        <w:rPr>
          <w:rFonts w:ascii="Calibri" w:hAnsi="Calibri"/>
          <w:lang w:val="en-AU"/>
        </w:rPr>
        <w:t>,</w:t>
      </w:r>
      <w:r w:rsidR="00FA6FD1">
        <w:rPr>
          <w:rFonts w:ascii="Calibri" w:hAnsi="Calibri"/>
          <w:lang w:val="en-AU"/>
        </w:rPr>
        <w:t xml:space="preserve"> particularly in municipalities experiencing considerable population growth</w:t>
      </w:r>
      <w:r>
        <w:rPr>
          <w:rFonts w:ascii="Calibri" w:hAnsi="Calibri"/>
          <w:lang w:val="en-AU"/>
        </w:rPr>
        <w:t>.</w:t>
      </w:r>
    </w:p>
    <w:p w14:paraId="6CA8DC0B" w14:textId="77777777" w:rsidR="00AD245F" w:rsidRDefault="00AD245F" w:rsidP="00AD245F">
      <w:pPr>
        <w:rPr>
          <w:rFonts w:ascii="Calibri" w:hAnsi="Calibri"/>
          <w:lang w:val="en-AU"/>
        </w:rPr>
      </w:pPr>
    </w:p>
    <w:p w14:paraId="250E8696" w14:textId="77777777" w:rsidR="003A77B4" w:rsidRDefault="0019390B" w:rsidP="00AD245F">
      <w:pPr>
        <w:spacing w:after="100"/>
        <w:rPr>
          <w:rFonts w:ascii="Calibri" w:hAnsi="Calibri"/>
          <w:lang w:val="en-AU"/>
        </w:rPr>
      </w:pPr>
      <w:r>
        <w:rPr>
          <w:rFonts w:ascii="Calibri" w:hAnsi="Calibri"/>
          <w:lang w:val="en-AU"/>
        </w:rPr>
        <w:t xml:space="preserve">It is proposed that Council </w:t>
      </w:r>
      <w:r w:rsidRPr="00B219EE">
        <w:rPr>
          <w:rFonts w:ascii="Calibri" w:hAnsi="Calibri"/>
          <w:lang w:val="en-AU"/>
        </w:rPr>
        <w:t xml:space="preserve">endorses </w:t>
      </w:r>
      <w:r w:rsidR="00111088" w:rsidRPr="005F2B07">
        <w:rPr>
          <w:rFonts w:ascii="Calibri" w:hAnsi="Calibri"/>
          <w:lang w:val="en-AU"/>
        </w:rPr>
        <w:t>a suite of</w:t>
      </w:r>
      <w:r w:rsidR="00662462" w:rsidRPr="00B219EE">
        <w:rPr>
          <w:rFonts w:ascii="Calibri" w:hAnsi="Calibri"/>
          <w:lang w:val="en-AU"/>
        </w:rPr>
        <w:t xml:space="preserve"> advocacy </w:t>
      </w:r>
      <w:r w:rsidR="00111088" w:rsidRPr="00B219EE">
        <w:rPr>
          <w:rFonts w:ascii="Calibri" w:hAnsi="Calibri"/>
          <w:lang w:val="en-AU"/>
        </w:rPr>
        <w:t xml:space="preserve">‘asks’ to address issues relating to the funding and provision of </w:t>
      </w:r>
      <w:r w:rsidR="00662462" w:rsidRPr="00B219EE">
        <w:rPr>
          <w:rFonts w:ascii="Calibri" w:hAnsi="Calibri"/>
          <w:lang w:val="en-AU"/>
        </w:rPr>
        <w:t>MCH</w:t>
      </w:r>
      <w:r w:rsidR="0022299A" w:rsidRPr="00B219EE">
        <w:rPr>
          <w:rFonts w:ascii="Calibri" w:hAnsi="Calibri"/>
          <w:lang w:val="en-AU"/>
        </w:rPr>
        <w:t xml:space="preserve"> </w:t>
      </w:r>
      <w:r w:rsidR="00111088" w:rsidRPr="00B219EE">
        <w:rPr>
          <w:rFonts w:ascii="Calibri" w:hAnsi="Calibri"/>
          <w:lang w:val="en-AU"/>
        </w:rPr>
        <w:t>services a</w:t>
      </w:r>
      <w:r w:rsidR="005C7D8F" w:rsidRPr="00B219EE">
        <w:rPr>
          <w:rFonts w:ascii="Calibri" w:hAnsi="Calibri"/>
          <w:lang w:val="en-AU"/>
        </w:rPr>
        <w:t xml:space="preserve">s a </w:t>
      </w:r>
      <w:r w:rsidR="00D75898" w:rsidRPr="00B219EE">
        <w:rPr>
          <w:rFonts w:ascii="Calibri" w:hAnsi="Calibri"/>
          <w:lang w:val="en-AU"/>
        </w:rPr>
        <w:t>‘T</w:t>
      </w:r>
      <w:r w:rsidR="005C7D8F" w:rsidRPr="00B219EE">
        <w:rPr>
          <w:rFonts w:ascii="Calibri" w:hAnsi="Calibri"/>
          <w:lang w:val="en-AU"/>
        </w:rPr>
        <w:t xml:space="preserve">ier 2 </w:t>
      </w:r>
      <w:r w:rsidR="00D75898" w:rsidRPr="00B219EE">
        <w:rPr>
          <w:rFonts w:ascii="Calibri" w:hAnsi="Calibri"/>
          <w:lang w:val="en-AU"/>
        </w:rPr>
        <w:t>- O</w:t>
      </w:r>
      <w:r w:rsidR="005C7D8F" w:rsidRPr="00B219EE">
        <w:rPr>
          <w:rFonts w:ascii="Calibri" w:hAnsi="Calibri"/>
          <w:lang w:val="en-AU"/>
        </w:rPr>
        <w:t>ngoing</w:t>
      </w:r>
      <w:r w:rsidR="005C7D8F">
        <w:rPr>
          <w:rFonts w:ascii="Calibri" w:hAnsi="Calibri"/>
          <w:lang w:val="en-AU"/>
        </w:rPr>
        <w:t xml:space="preserve"> </w:t>
      </w:r>
      <w:r w:rsidR="00D75898">
        <w:rPr>
          <w:rFonts w:ascii="Calibri" w:hAnsi="Calibri"/>
          <w:lang w:val="en-AU"/>
        </w:rPr>
        <w:t>A</w:t>
      </w:r>
      <w:r w:rsidR="005C7D8F">
        <w:rPr>
          <w:rFonts w:ascii="Calibri" w:hAnsi="Calibri"/>
          <w:lang w:val="en-AU"/>
        </w:rPr>
        <w:t xml:space="preserve">dvocacy </w:t>
      </w:r>
      <w:r w:rsidR="00D75898">
        <w:rPr>
          <w:rFonts w:ascii="Calibri" w:hAnsi="Calibri"/>
          <w:lang w:val="en-AU"/>
        </w:rPr>
        <w:t>P</w:t>
      </w:r>
      <w:r w:rsidR="0055310B">
        <w:rPr>
          <w:rFonts w:ascii="Calibri" w:hAnsi="Calibri"/>
          <w:lang w:val="en-AU"/>
        </w:rPr>
        <w:t>riority</w:t>
      </w:r>
      <w:r w:rsidR="00D75898">
        <w:rPr>
          <w:rFonts w:ascii="Calibri" w:hAnsi="Calibri"/>
          <w:lang w:val="en-AU"/>
        </w:rPr>
        <w:t>’</w:t>
      </w:r>
      <w:r w:rsidR="00D62F38">
        <w:rPr>
          <w:rFonts w:ascii="Calibri" w:hAnsi="Calibri"/>
          <w:lang w:val="en-AU"/>
        </w:rPr>
        <w:t xml:space="preserve"> within Council’s </w:t>
      </w:r>
      <w:r w:rsidR="004B4D7A">
        <w:rPr>
          <w:rFonts w:ascii="Calibri" w:hAnsi="Calibri"/>
          <w:lang w:val="en-AU"/>
        </w:rPr>
        <w:t xml:space="preserve">operational </w:t>
      </w:r>
      <w:r w:rsidR="00D62F38">
        <w:rPr>
          <w:rFonts w:ascii="Calibri" w:hAnsi="Calibri"/>
          <w:lang w:val="en-AU"/>
        </w:rPr>
        <w:t>advocacy fram</w:t>
      </w:r>
      <w:r w:rsidR="00673063">
        <w:rPr>
          <w:rFonts w:ascii="Calibri" w:hAnsi="Calibri"/>
          <w:lang w:val="en-AU"/>
        </w:rPr>
        <w:t>ework</w:t>
      </w:r>
      <w:r w:rsidR="0055310B">
        <w:rPr>
          <w:rFonts w:ascii="Calibri" w:hAnsi="Calibri"/>
          <w:lang w:val="en-AU"/>
        </w:rPr>
        <w:t>.</w:t>
      </w:r>
      <w:r w:rsidR="003C086D">
        <w:rPr>
          <w:rFonts w:ascii="Calibri" w:hAnsi="Calibri"/>
          <w:lang w:val="en-AU"/>
        </w:rPr>
        <w:t xml:space="preserve"> </w:t>
      </w:r>
    </w:p>
    <w:p w14:paraId="394DF43F" w14:textId="77777777" w:rsidR="00984498" w:rsidRPr="007A0F9B" w:rsidRDefault="0019390B" w:rsidP="775801DC">
      <w:pPr>
        <w:keepNext/>
        <w:shd w:val="clear" w:color="auto" w:fill="003266"/>
        <w:spacing w:before="360" w:after="360"/>
        <w:outlineLvl w:val="0"/>
        <w:rPr>
          <w:rFonts w:ascii="Calibri" w:hAnsi="Calibri"/>
          <w:b/>
          <w:color w:val="FFFFFF"/>
          <w:lang w:val="en-AU"/>
        </w:rPr>
      </w:pPr>
      <w:r w:rsidRPr="007A0F9B">
        <w:rPr>
          <w:rFonts w:ascii="Calibri" w:hAnsi="Calibri"/>
          <w:b/>
          <w:color w:val="FFFFFF" w:themeColor="background1"/>
          <w:lang w:val="en-AU"/>
        </w:rPr>
        <w:t xml:space="preserve"> Recommendation</w:t>
      </w:r>
    </w:p>
    <w:p w14:paraId="56825F2B" w14:textId="77777777" w:rsidR="00984498" w:rsidRPr="002143E2" w:rsidRDefault="0019390B" w:rsidP="775801DC">
      <w:pPr>
        <w:spacing w:after="120"/>
        <w:rPr>
          <w:rFonts w:ascii="Calibri" w:hAnsi="Calibri"/>
          <w:b/>
          <w:bCs/>
          <w:lang w:val="en-AU"/>
        </w:rPr>
      </w:pPr>
      <w:r w:rsidRPr="002143E2">
        <w:rPr>
          <w:rFonts w:ascii="Calibri" w:hAnsi="Calibri"/>
          <w:b/>
          <w:bCs/>
          <w:lang w:val="en-AU"/>
        </w:rPr>
        <w:t>That Council:</w:t>
      </w:r>
    </w:p>
    <w:p w14:paraId="6289C937" w14:textId="77777777" w:rsidR="004E6622" w:rsidRDefault="0019390B" w:rsidP="005F2B07">
      <w:pPr>
        <w:numPr>
          <w:ilvl w:val="0"/>
          <w:numId w:val="40"/>
        </w:numPr>
        <w:spacing w:before="100" w:after="100"/>
        <w:rPr>
          <w:rFonts w:ascii="Calibri" w:hAnsi="Calibri"/>
          <w:b/>
          <w:bCs/>
          <w:szCs w:val="20"/>
          <w:lang w:val="en-AU"/>
        </w:rPr>
      </w:pPr>
      <w:r w:rsidRPr="00FB4D5D">
        <w:rPr>
          <w:rFonts w:ascii="Calibri" w:hAnsi="Calibri"/>
          <w:b/>
          <w:bCs/>
          <w:szCs w:val="20"/>
          <w:lang w:val="en-AU"/>
        </w:rPr>
        <w:t xml:space="preserve">Endorse </w:t>
      </w:r>
      <w:r w:rsidR="00E67BDF" w:rsidRPr="00FB4D5D">
        <w:rPr>
          <w:rFonts w:ascii="Calibri" w:hAnsi="Calibri"/>
          <w:b/>
          <w:bCs/>
          <w:szCs w:val="20"/>
          <w:lang w:val="en-AU"/>
        </w:rPr>
        <w:t xml:space="preserve">the </w:t>
      </w:r>
      <w:r w:rsidR="00B80B5C" w:rsidRPr="418CDC53">
        <w:rPr>
          <w:rFonts w:ascii="Calibri" w:hAnsi="Calibri"/>
          <w:b/>
          <w:bCs/>
          <w:szCs w:val="20"/>
          <w:lang w:val="en-AU"/>
        </w:rPr>
        <w:t>draft</w:t>
      </w:r>
      <w:r w:rsidR="00E67BDF" w:rsidRPr="418CDC53">
        <w:rPr>
          <w:rFonts w:ascii="Calibri" w:hAnsi="Calibri"/>
          <w:b/>
          <w:bCs/>
          <w:szCs w:val="20"/>
          <w:lang w:val="en-AU"/>
        </w:rPr>
        <w:t xml:space="preserve"> </w:t>
      </w:r>
      <w:r w:rsidR="00B80B5C" w:rsidRPr="418CDC53">
        <w:rPr>
          <w:rFonts w:ascii="Calibri" w:hAnsi="Calibri"/>
          <w:b/>
          <w:bCs/>
          <w:szCs w:val="20"/>
          <w:lang w:val="en-AU"/>
        </w:rPr>
        <w:t>Interface Councils Maternal and Child Health Issues Paper</w:t>
      </w:r>
      <w:r w:rsidR="00B47A31" w:rsidRPr="418CDC53">
        <w:rPr>
          <w:rFonts w:ascii="Calibri" w:hAnsi="Calibri"/>
          <w:b/>
          <w:bCs/>
          <w:szCs w:val="20"/>
          <w:lang w:val="en-AU"/>
        </w:rPr>
        <w:t xml:space="preserve">, </w:t>
      </w:r>
      <w:r w:rsidR="00B80B5C" w:rsidRPr="418CDC53">
        <w:rPr>
          <w:rFonts w:ascii="Calibri" w:hAnsi="Calibri"/>
          <w:b/>
          <w:bCs/>
          <w:szCs w:val="20"/>
          <w:lang w:val="en-AU"/>
        </w:rPr>
        <w:t>November 2021</w:t>
      </w:r>
      <w:r w:rsidR="00B47A31" w:rsidRPr="418CDC53">
        <w:rPr>
          <w:rFonts w:ascii="Calibri" w:hAnsi="Calibri"/>
          <w:b/>
          <w:bCs/>
          <w:szCs w:val="20"/>
          <w:lang w:val="en-AU"/>
        </w:rPr>
        <w:t xml:space="preserve"> (Attachment One</w:t>
      </w:r>
      <w:r w:rsidR="00B9380E" w:rsidRPr="418CDC53">
        <w:rPr>
          <w:rFonts w:ascii="Calibri" w:hAnsi="Calibri"/>
          <w:b/>
          <w:bCs/>
          <w:szCs w:val="20"/>
          <w:lang w:val="en-AU"/>
        </w:rPr>
        <w:t>)</w:t>
      </w:r>
    </w:p>
    <w:p w14:paraId="5AF91F97" w14:textId="77777777" w:rsidR="00DF00F4" w:rsidRDefault="0019390B" w:rsidP="005F2B07">
      <w:pPr>
        <w:numPr>
          <w:ilvl w:val="0"/>
          <w:numId w:val="40"/>
        </w:numPr>
        <w:spacing w:before="100" w:after="100"/>
        <w:rPr>
          <w:rFonts w:ascii="Calibri" w:hAnsi="Calibri"/>
          <w:b/>
          <w:bCs/>
          <w:szCs w:val="20"/>
          <w:lang w:val="en-AU"/>
        </w:rPr>
      </w:pPr>
      <w:r>
        <w:rPr>
          <w:rFonts w:ascii="Calibri" w:hAnsi="Calibri"/>
          <w:b/>
          <w:bCs/>
          <w:szCs w:val="20"/>
          <w:lang w:val="en-AU"/>
        </w:rPr>
        <w:t>E</w:t>
      </w:r>
      <w:r w:rsidR="0060295B">
        <w:rPr>
          <w:rFonts w:ascii="Calibri" w:hAnsi="Calibri"/>
          <w:b/>
          <w:bCs/>
          <w:szCs w:val="20"/>
          <w:lang w:val="en-AU"/>
        </w:rPr>
        <w:t xml:space="preserve">ndorse </w:t>
      </w:r>
      <w:r w:rsidR="00224556">
        <w:rPr>
          <w:rFonts w:ascii="Calibri" w:hAnsi="Calibri"/>
          <w:b/>
          <w:bCs/>
          <w:szCs w:val="20"/>
          <w:lang w:val="en-AU"/>
        </w:rPr>
        <w:t xml:space="preserve">the </w:t>
      </w:r>
      <w:r w:rsidR="00224556" w:rsidRPr="002143E2">
        <w:rPr>
          <w:rFonts w:ascii="Calibri" w:hAnsi="Calibri"/>
          <w:b/>
          <w:bCs/>
          <w:szCs w:val="20"/>
          <w:lang w:val="en-AU"/>
        </w:rPr>
        <w:t xml:space="preserve">advocacy </w:t>
      </w:r>
      <w:r w:rsidR="00864E87">
        <w:rPr>
          <w:rFonts w:ascii="Calibri" w:hAnsi="Calibri"/>
          <w:b/>
          <w:bCs/>
          <w:szCs w:val="20"/>
          <w:lang w:val="en-AU"/>
        </w:rPr>
        <w:t>‘asks’</w:t>
      </w:r>
      <w:r w:rsidR="00224556" w:rsidRPr="002143E2">
        <w:rPr>
          <w:rFonts w:ascii="Calibri" w:hAnsi="Calibri"/>
          <w:b/>
          <w:bCs/>
          <w:szCs w:val="20"/>
          <w:lang w:val="en-AU"/>
        </w:rPr>
        <w:t xml:space="preserve"> outlined in the</w:t>
      </w:r>
      <w:r w:rsidR="00224556">
        <w:rPr>
          <w:rFonts w:ascii="Calibri" w:hAnsi="Calibri"/>
          <w:b/>
          <w:bCs/>
          <w:szCs w:val="20"/>
          <w:lang w:val="en-AU"/>
        </w:rPr>
        <w:t xml:space="preserve"> </w:t>
      </w:r>
      <w:r w:rsidR="00B47A31">
        <w:rPr>
          <w:rFonts w:ascii="Calibri" w:hAnsi="Calibri"/>
          <w:b/>
          <w:bCs/>
          <w:szCs w:val="20"/>
          <w:lang w:val="en-AU"/>
        </w:rPr>
        <w:t>draft</w:t>
      </w:r>
      <w:r w:rsidR="00B47A31" w:rsidRPr="002143E2">
        <w:rPr>
          <w:rFonts w:ascii="Calibri" w:hAnsi="Calibri"/>
          <w:b/>
          <w:bCs/>
          <w:szCs w:val="20"/>
          <w:lang w:val="en-AU"/>
        </w:rPr>
        <w:t xml:space="preserve"> </w:t>
      </w:r>
      <w:r w:rsidR="00B47A31" w:rsidRPr="00B80B5C">
        <w:rPr>
          <w:rFonts w:ascii="Calibri" w:hAnsi="Calibri"/>
          <w:b/>
          <w:bCs/>
          <w:szCs w:val="20"/>
          <w:lang w:val="en-AU"/>
        </w:rPr>
        <w:t xml:space="preserve">Interface Councils Maternal and Child Health Issues </w:t>
      </w:r>
      <w:r w:rsidR="00B47A31" w:rsidRPr="00B72AB2">
        <w:rPr>
          <w:rFonts w:ascii="Calibri" w:hAnsi="Calibri"/>
          <w:b/>
          <w:bCs/>
          <w:szCs w:val="20"/>
          <w:lang w:val="en-AU"/>
        </w:rPr>
        <w:t>Paper, November 2021 (Attachment One</w:t>
      </w:r>
      <w:r w:rsidR="007C6F53" w:rsidRPr="00B72AB2">
        <w:rPr>
          <w:rFonts w:ascii="Calibri" w:hAnsi="Calibri"/>
          <w:b/>
          <w:bCs/>
          <w:szCs w:val="20"/>
          <w:lang w:val="en-AU"/>
        </w:rPr>
        <w:t>,</w:t>
      </w:r>
      <w:r w:rsidR="000B7109" w:rsidRPr="00B72AB2">
        <w:rPr>
          <w:rFonts w:ascii="Calibri" w:hAnsi="Calibri"/>
          <w:b/>
          <w:bCs/>
          <w:szCs w:val="20"/>
          <w:lang w:val="en-AU"/>
        </w:rPr>
        <w:t xml:space="preserve"> and Table Two of this report</w:t>
      </w:r>
      <w:r w:rsidR="00B47A31" w:rsidRPr="00B72AB2">
        <w:rPr>
          <w:rFonts w:ascii="Calibri" w:hAnsi="Calibri"/>
          <w:b/>
          <w:bCs/>
          <w:szCs w:val="20"/>
          <w:lang w:val="en-AU"/>
        </w:rPr>
        <w:t xml:space="preserve">) </w:t>
      </w:r>
      <w:r w:rsidR="0060295B" w:rsidRPr="00B72AB2">
        <w:rPr>
          <w:rFonts w:ascii="Calibri" w:hAnsi="Calibri"/>
          <w:b/>
          <w:bCs/>
          <w:szCs w:val="20"/>
          <w:lang w:val="en-AU"/>
        </w:rPr>
        <w:t>as</w:t>
      </w:r>
      <w:r w:rsidR="00B72AB2">
        <w:rPr>
          <w:rFonts w:ascii="Calibri" w:hAnsi="Calibri"/>
          <w:b/>
          <w:bCs/>
          <w:szCs w:val="20"/>
          <w:lang w:val="en-AU"/>
        </w:rPr>
        <w:t xml:space="preserve"> part of</w:t>
      </w:r>
      <w:r w:rsidR="0060295B" w:rsidRPr="00B72AB2">
        <w:rPr>
          <w:rFonts w:ascii="Calibri" w:hAnsi="Calibri"/>
          <w:b/>
          <w:bCs/>
          <w:szCs w:val="20"/>
          <w:lang w:val="en-AU"/>
        </w:rPr>
        <w:t xml:space="preserve"> Council</w:t>
      </w:r>
      <w:r w:rsidR="00B72AB2">
        <w:rPr>
          <w:rFonts w:ascii="Calibri" w:hAnsi="Calibri"/>
          <w:b/>
          <w:bCs/>
          <w:szCs w:val="20"/>
          <w:lang w:val="en-AU"/>
        </w:rPr>
        <w:t>’s</w:t>
      </w:r>
      <w:r w:rsidR="0060295B" w:rsidRPr="00B72AB2">
        <w:rPr>
          <w:rFonts w:ascii="Calibri" w:hAnsi="Calibri"/>
          <w:b/>
          <w:bCs/>
          <w:szCs w:val="20"/>
          <w:lang w:val="en-AU"/>
        </w:rPr>
        <w:t xml:space="preserve"> advocacy </w:t>
      </w:r>
      <w:r w:rsidR="00B72AB2">
        <w:rPr>
          <w:rFonts w:ascii="Calibri" w:hAnsi="Calibri"/>
          <w:b/>
          <w:bCs/>
          <w:szCs w:val="20"/>
          <w:lang w:val="en-AU"/>
        </w:rPr>
        <w:t>program</w:t>
      </w:r>
      <w:r w:rsidR="0060295B" w:rsidRPr="00B72AB2">
        <w:rPr>
          <w:rFonts w:ascii="Calibri" w:hAnsi="Calibri"/>
          <w:b/>
          <w:bCs/>
          <w:szCs w:val="20"/>
          <w:lang w:val="en-AU"/>
        </w:rPr>
        <w:t>.</w:t>
      </w:r>
      <w:r w:rsidR="0060295B">
        <w:rPr>
          <w:rFonts w:ascii="Calibri" w:hAnsi="Calibri"/>
          <w:b/>
          <w:bCs/>
          <w:szCs w:val="20"/>
          <w:lang w:val="en-AU"/>
        </w:rPr>
        <w:t xml:space="preserve"> </w:t>
      </w:r>
    </w:p>
    <w:p w14:paraId="223DD12E" w14:textId="77777777" w:rsidR="00354AC4" w:rsidRDefault="0019390B" w:rsidP="005F2B07">
      <w:pPr>
        <w:numPr>
          <w:ilvl w:val="0"/>
          <w:numId w:val="40"/>
        </w:numPr>
        <w:spacing w:before="100" w:after="100"/>
        <w:rPr>
          <w:rFonts w:ascii="Calibri" w:hAnsi="Calibri"/>
          <w:b/>
          <w:bCs/>
          <w:szCs w:val="20"/>
          <w:lang w:val="en-AU"/>
        </w:rPr>
      </w:pPr>
      <w:r>
        <w:rPr>
          <w:rFonts w:ascii="Calibri" w:hAnsi="Calibri"/>
          <w:b/>
          <w:bCs/>
          <w:szCs w:val="20"/>
          <w:lang w:val="en-AU"/>
        </w:rPr>
        <w:t>Note</w:t>
      </w:r>
      <w:r w:rsidR="006A5576">
        <w:rPr>
          <w:rFonts w:ascii="Calibri" w:hAnsi="Calibri"/>
          <w:b/>
          <w:bCs/>
          <w:szCs w:val="20"/>
          <w:lang w:val="en-AU"/>
        </w:rPr>
        <w:t xml:space="preserve"> the </w:t>
      </w:r>
      <w:r w:rsidR="007C6F53">
        <w:rPr>
          <w:rFonts w:ascii="Calibri" w:hAnsi="Calibri"/>
          <w:b/>
          <w:bCs/>
          <w:szCs w:val="20"/>
          <w:lang w:val="en-AU"/>
        </w:rPr>
        <w:t xml:space="preserve">Municipal Association of Victoria’s </w:t>
      </w:r>
      <w:r w:rsidR="007C6F53" w:rsidRPr="00B80B5C">
        <w:rPr>
          <w:rFonts w:ascii="Calibri" w:hAnsi="Calibri"/>
          <w:b/>
          <w:bCs/>
          <w:szCs w:val="20"/>
          <w:lang w:val="en-AU"/>
        </w:rPr>
        <w:t xml:space="preserve">Maternal and Child Health </w:t>
      </w:r>
      <w:r w:rsidR="007C6F53">
        <w:rPr>
          <w:rFonts w:ascii="Calibri" w:hAnsi="Calibri"/>
          <w:b/>
          <w:bCs/>
          <w:szCs w:val="20"/>
          <w:lang w:val="en-AU"/>
        </w:rPr>
        <w:t>service advocacy priorities (Table three of this report)</w:t>
      </w:r>
      <w:r>
        <w:rPr>
          <w:rFonts w:ascii="Calibri" w:hAnsi="Calibri"/>
          <w:b/>
          <w:bCs/>
          <w:szCs w:val="20"/>
          <w:lang w:val="en-AU"/>
        </w:rPr>
        <w:t>.</w:t>
      </w:r>
    </w:p>
    <w:p w14:paraId="388E85B6" w14:textId="77777777" w:rsidR="33CDCC4D" w:rsidRDefault="0019390B" w:rsidP="2213EA9C">
      <w:pPr>
        <w:numPr>
          <w:ilvl w:val="0"/>
          <w:numId w:val="40"/>
        </w:numPr>
        <w:spacing w:before="100" w:after="100"/>
        <w:contextualSpacing/>
        <w:rPr>
          <w:rFonts w:ascii="Calibri" w:hAnsi="Calibri"/>
          <w:b/>
          <w:bCs/>
          <w:szCs w:val="20"/>
          <w:lang w:val="en-AU"/>
        </w:rPr>
      </w:pPr>
      <w:r w:rsidRPr="2213EA9C">
        <w:rPr>
          <w:rFonts w:ascii="Calibri" w:hAnsi="Calibri"/>
          <w:b/>
          <w:bCs/>
          <w:szCs w:val="20"/>
          <w:lang w:val="en-AU"/>
        </w:rPr>
        <w:t xml:space="preserve">Note </w:t>
      </w:r>
      <w:r w:rsidR="0408E93E" w:rsidRPr="2213EA9C">
        <w:rPr>
          <w:rFonts w:ascii="Calibri" w:hAnsi="Calibri"/>
          <w:b/>
          <w:bCs/>
          <w:szCs w:val="20"/>
          <w:lang w:val="en-AU"/>
        </w:rPr>
        <w:t xml:space="preserve">Department of Health and the Municipal Association of Victoria </w:t>
      </w:r>
      <w:r w:rsidR="19864552" w:rsidRPr="2213EA9C">
        <w:rPr>
          <w:rFonts w:ascii="Calibri" w:hAnsi="Calibri"/>
          <w:b/>
          <w:bCs/>
          <w:szCs w:val="20"/>
          <w:lang w:val="en-AU"/>
        </w:rPr>
        <w:t xml:space="preserve">have </w:t>
      </w:r>
      <w:r w:rsidR="0408E93E" w:rsidRPr="2213EA9C">
        <w:rPr>
          <w:rFonts w:ascii="Calibri" w:hAnsi="Calibri"/>
          <w:b/>
          <w:bCs/>
          <w:szCs w:val="20"/>
          <w:lang w:val="en-AU"/>
        </w:rPr>
        <w:t xml:space="preserve">committed to </w:t>
      </w:r>
      <w:r w:rsidR="33E0295E" w:rsidRPr="2213EA9C">
        <w:rPr>
          <w:rFonts w:ascii="Calibri" w:hAnsi="Calibri"/>
          <w:b/>
          <w:bCs/>
          <w:szCs w:val="20"/>
          <w:lang w:val="en-AU"/>
        </w:rPr>
        <w:t>r</w:t>
      </w:r>
      <w:r w:rsidR="0408E93E" w:rsidRPr="2213EA9C">
        <w:rPr>
          <w:rFonts w:ascii="Calibri" w:hAnsi="Calibri"/>
          <w:b/>
          <w:bCs/>
          <w:szCs w:val="20"/>
          <w:lang w:val="en-AU"/>
        </w:rPr>
        <w:t xml:space="preserve">eview of the </w:t>
      </w:r>
      <w:r w:rsidR="33E0295E" w:rsidRPr="2213EA9C">
        <w:rPr>
          <w:rFonts w:ascii="Calibri" w:hAnsi="Calibri"/>
          <w:b/>
          <w:bCs/>
          <w:szCs w:val="20"/>
          <w:lang w:val="en-AU"/>
        </w:rPr>
        <w:t>Key Age and Stage Framework</w:t>
      </w:r>
      <w:r w:rsidR="19864552" w:rsidRPr="2213EA9C">
        <w:rPr>
          <w:rFonts w:ascii="Calibri" w:hAnsi="Calibri"/>
          <w:b/>
          <w:bCs/>
          <w:szCs w:val="20"/>
          <w:lang w:val="en-AU"/>
        </w:rPr>
        <w:t>, with the</w:t>
      </w:r>
      <w:r w:rsidR="0408E93E" w:rsidRPr="2213EA9C">
        <w:rPr>
          <w:rFonts w:ascii="Calibri" w:hAnsi="Calibri"/>
          <w:b/>
          <w:bCs/>
          <w:szCs w:val="20"/>
          <w:lang w:val="en-AU"/>
        </w:rPr>
        <w:t xml:space="preserve"> review timeframe</w:t>
      </w:r>
      <w:r w:rsidR="187CC90E" w:rsidRPr="2213EA9C">
        <w:rPr>
          <w:rFonts w:ascii="Calibri" w:hAnsi="Calibri"/>
          <w:b/>
          <w:bCs/>
          <w:szCs w:val="20"/>
          <w:lang w:val="en-AU"/>
        </w:rPr>
        <w:t>s</w:t>
      </w:r>
      <w:r w:rsidR="0408E93E" w:rsidRPr="2213EA9C">
        <w:rPr>
          <w:rFonts w:ascii="Calibri" w:hAnsi="Calibri"/>
          <w:b/>
          <w:bCs/>
          <w:szCs w:val="20"/>
          <w:lang w:val="en-AU"/>
        </w:rPr>
        <w:t xml:space="preserve"> </w:t>
      </w:r>
      <w:r w:rsidR="19864552" w:rsidRPr="2213EA9C">
        <w:rPr>
          <w:rFonts w:ascii="Calibri" w:hAnsi="Calibri"/>
          <w:b/>
          <w:bCs/>
          <w:szCs w:val="20"/>
          <w:lang w:val="en-AU"/>
        </w:rPr>
        <w:t>yet to be</w:t>
      </w:r>
      <w:r w:rsidR="0408E93E" w:rsidRPr="2213EA9C">
        <w:rPr>
          <w:rFonts w:ascii="Calibri" w:hAnsi="Calibri"/>
          <w:b/>
          <w:bCs/>
          <w:szCs w:val="20"/>
          <w:lang w:val="en-AU"/>
        </w:rPr>
        <w:t xml:space="preserve"> released</w:t>
      </w:r>
      <w:r w:rsidR="19864552" w:rsidRPr="2213EA9C">
        <w:rPr>
          <w:rFonts w:ascii="Calibri" w:hAnsi="Calibri"/>
          <w:b/>
          <w:bCs/>
          <w:szCs w:val="20"/>
          <w:lang w:val="en-AU"/>
        </w:rPr>
        <w:t>.</w:t>
      </w:r>
    </w:p>
    <w:p w14:paraId="148856CA" w14:textId="77777777" w:rsidR="002A766D" w:rsidRPr="007A0F9B" w:rsidRDefault="0019390B" w:rsidP="5132E0D9">
      <w:pPr>
        <w:keepNext/>
        <w:shd w:val="clear" w:color="auto" w:fill="003266"/>
        <w:spacing w:before="360" w:after="360" w:line="259" w:lineRule="auto"/>
        <w:outlineLvl w:val="0"/>
        <w:rPr>
          <w:rFonts w:ascii="Calibri" w:hAnsi="Calibri"/>
          <w:b/>
          <w:color w:val="FFFFFF"/>
          <w:lang w:val="en-AU"/>
        </w:rPr>
      </w:pPr>
      <w:r w:rsidRPr="007A0F9B">
        <w:rPr>
          <w:rFonts w:ascii="Calibri" w:hAnsi="Calibri"/>
          <w:b/>
          <w:color w:val="FFFFFF" w:themeColor="background1"/>
          <w:lang w:val="en-AU"/>
        </w:rPr>
        <w:t xml:space="preserve"> </w:t>
      </w:r>
      <w:r w:rsidR="009B5CB5" w:rsidRPr="007A0F9B">
        <w:rPr>
          <w:rFonts w:ascii="Calibri" w:hAnsi="Calibri"/>
          <w:b/>
          <w:color w:val="FFFFFF" w:themeColor="background1"/>
          <w:lang w:val="en-AU"/>
        </w:rPr>
        <w:t>Brief Overview</w:t>
      </w:r>
    </w:p>
    <w:p w14:paraId="4E28A4CE" w14:textId="77777777" w:rsidR="00806E45" w:rsidRDefault="0019390B" w:rsidP="00AD245F">
      <w:pPr>
        <w:rPr>
          <w:rFonts w:ascii="Calibri" w:hAnsi="Calibri"/>
          <w:lang w:val="en-AU"/>
        </w:rPr>
      </w:pPr>
      <w:r>
        <w:rPr>
          <w:rFonts w:ascii="Calibri" w:hAnsi="Calibri"/>
          <w:lang w:val="en-AU"/>
        </w:rPr>
        <w:t>The Interface Councils group have commissioned a</w:t>
      </w:r>
      <w:r w:rsidR="00B37C8B">
        <w:rPr>
          <w:rFonts w:ascii="Calibri" w:hAnsi="Calibri"/>
          <w:lang w:val="en-AU"/>
        </w:rPr>
        <w:t xml:space="preserve"> draft</w:t>
      </w:r>
      <w:r w:rsidR="00657431" w:rsidRPr="00657431">
        <w:rPr>
          <w:rFonts w:ascii="Calibri" w:hAnsi="Calibri"/>
          <w:lang w:val="en-AU"/>
        </w:rPr>
        <w:t xml:space="preserve"> </w:t>
      </w:r>
      <w:r w:rsidR="00657431" w:rsidRPr="005F2B07">
        <w:rPr>
          <w:rFonts w:ascii="Calibri" w:hAnsi="Calibri"/>
          <w:i/>
          <w:iCs/>
          <w:lang w:val="en-AU"/>
        </w:rPr>
        <w:t>Interface Councils Maternal and Child Health Issues Paper</w:t>
      </w:r>
      <w:r w:rsidR="00E713BD">
        <w:rPr>
          <w:rFonts w:ascii="Calibri" w:hAnsi="Calibri"/>
          <w:lang w:val="en-AU"/>
        </w:rPr>
        <w:t xml:space="preserve">, </w:t>
      </w:r>
      <w:r w:rsidR="00E713BD" w:rsidRPr="005F2B07">
        <w:rPr>
          <w:rFonts w:ascii="Calibri" w:hAnsi="Calibri"/>
          <w:i/>
          <w:iCs/>
          <w:lang w:val="en-AU"/>
        </w:rPr>
        <w:t>November 2021</w:t>
      </w:r>
      <w:r w:rsidR="00E713BD">
        <w:rPr>
          <w:rFonts w:ascii="Calibri" w:hAnsi="Calibri"/>
          <w:lang w:val="en-AU"/>
        </w:rPr>
        <w:t xml:space="preserve"> (</w:t>
      </w:r>
      <w:r w:rsidR="008A1A7B">
        <w:rPr>
          <w:rFonts w:ascii="Calibri" w:hAnsi="Calibri"/>
          <w:lang w:val="en-AU"/>
        </w:rPr>
        <w:t>Issues Pa</w:t>
      </w:r>
      <w:r w:rsidR="00E12B34">
        <w:rPr>
          <w:rFonts w:ascii="Calibri" w:hAnsi="Calibri"/>
          <w:lang w:val="en-AU"/>
        </w:rPr>
        <w:t xml:space="preserve">per, </w:t>
      </w:r>
      <w:r w:rsidR="00E713BD" w:rsidRPr="005F2B07">
        <w:rPr>
          <w:rFonts w:ascii="Calibri" w:hAnsi="Calibri"/>
          <w:b/>
          <w:bCs/>
          <w:lang w:val="en-AU"/>
        </w:rPr>
        <w:t>Attachment One</w:t>
      </w:r>
      <w:r w:rsidR="00E713BD">
        <w:rPr>
          <w:rFonts w:ascii="Calibri" w:hAnsi="Calibri"/>
          <w:lang w:val="en-AU"/>
        </w:rPr>
        <w:t xml:space="preserve">) </w:t>
      </w:r>
      <w:r>
        <w:rPr>
          <w:rFonts w:ascii="Calibri" w:hAnsi="Calibri"/>
          <w:lang w:val="en-AU"/>
        </w:rPr>
        <w:t>outlin</w:t>
      </w:r>
      <w:r w:rsidR="00836035">
        <w:rPr>
          <w:rFonts w:ascii="Calibri" w:hAnsi="Calibri"/>
          <w:lang w:val="en-AU"/>
        </w:rPr>
        <w:t>ing</w:t>
      </w:r>
      <w:r>
        <w:rPr>
          <w:rFonts w:ascii="Calibri" w:hAnsi="Calibri"/>
          <w:lang w:val="en-AU"/>
        </w:rPr>
        <w:t xml:space="preserve"> current </w:t>
      </w:r>
      <w:r w:rsidR="00CF24AE">
        <w:rPr>
          <w:rFonts w:ascii="Calibri" w:hAnsi="Calibri"/>
          <w:lang w:val="en-AU"/>
        </w:rPr>
        <w:t xml:space="preserve">Maternal and Child Health (MCH) </w:t>
      </w:r>
      <w:r>
        <w:rPr>
          <w:rFonts w:ascii="Calibri" w:hAnsi="Calibri"/>
          <w:lang w:val="en-AU"/>
        </w:rPr>
        <w:t>sector challenges</w:t>
      </w:r>
      <w:r w:rsidR="008A1A7B">
        <w:rPr>
          <w:rFonts w:ascii="Calibri" w:hAnsi="Calibri"/>
          <w:lang w:val="en-AU"/>
        </w:rPr>
        <w:t xml:space="preserve">. The </w:t>
      </w:r>
      <w:r w:rsidR="00E12B34">
        <w:rPr>
          <w:rFonts w:ascii="Calibri" w:hAnsi="Calibri"/>
          <w:lang w:val="en-AU"/>
        </w:rPr>
        <w:t>Issues Paper includes</w:t>
      </w:r>
      <w:r>
        <w:rPr>
          <w:rFonts w:ascii="Calibri" w:hAnsi="Calibri"/>
          <w:lang w:val="en-AU"/>
        </w:rPr>
        <w:t xml:space="preserve"> a suite of </w:t>
      </w:r>
      <w:r w:rsidR="00E12B34">
        <w:rPr>
          <w:rFonts w:ascii="Calibri" w:hAnsi="Calibri"/>
          <w:lang w:val="en-AU"/>
        </w:rPr>
        <w:t>practical initiatives that would assist with planning and delivery of the service</w:t>
      </w:r>
      <w:r w:rsidR="008643A1">
        <w:rPr>
          <w:rFonts w:ascii="Calibri" w:hAnsi="Calibri"/>
          <w:lang w:val="en-AU"/>
        </w:rPr>
        <w:t xml:space="preserve">. These </w:t>
      </w:r>
      <w:r w:rsidR="001B2C06">
        <w:rPr>
          <w:rFonts w:ascii="Calibri" w:hAnsi="Calibri"/>
          <w:lang w:val="en-AU"/>
        </w:rPr>
        <w:t>issues</w:t>
      </w:r>
      <w:r w:rsidR="008643A1">
        <w:rPr>
          <w:rFonts w:ascii="Calibri" w:hAnsi="Calibri"/>
          <w:lang w:val="en-AU"/>
        </w:rPr>
        <w:t xml:space="preserve"> are summarised in </w:t>
      </w:r>
      <w:r w:rsidR="008643A1" w:rsidRPr="005F2B07">
        <w:rPr>
          <w:rFonts w:ascii="Calibri" w:hAnsi="Calibri"/>
          <w:b/>
          <w:bCs/>
          <w:lang w:val="en-AU"/>
        </w:rPr>
        <w:t xml:space="preserve">Table </w:t>
      </w:r>
      <w:r w:rsidR="007D5CC5" w:rsidRPr="00E95DE1">
        <w:rPr>
          <w:rFonts w:ascii="Calibri" w:hAnsi="Calibri"/>
          <w:b/>
          <w:bCs/>
          <w:lang w:val="en-AU"/>
        </w:rPr>
        <w:t>One</w:t>
      </w:r>
      <w:r w:rsidR="008643A1" w:rsidRPr="00E95DE1">
        <w:rPr>
          <w:rFonts w:ascii="Calibri" w:hAnsi="Calibri"/>
          <w:lang w:val="en-AU"/>
        </w:rPr>
        <w:t xml:space="preserve"> below and also form the basis of suggested collective advocacy</w:t>
      </w:r>
      <w:r w:rsidR="007D5CC5" w:rsidRPr="00E95DE1">
        <w:rPr>
          <w:rFonts w:ascii="Calibri" w:hAnsi="Calibri"/>
          <w:lang w:val="en-AU"/>
        </w:rPr>
        <w:t xml:space="preserve"> </w:t>
      </w:r>
      <w:r w:rsidR="001B2C06">
        <w:rPr>
          <w:rFonts w:ascii="Calibri" w:hAnsi="Calibri"/>
          <w:lang w:val="en-AU"/>
        </w:rPr>
        <w:t xml:space="preserve">initiatives </w:t>
      </w:r>
      <w:r w:rsidR="007D5CC5" w:rsidRPr="00E95DE1">
        <w:rPr>
          <w:rFonts w:ascii="Calibri" w:hAnsi="Calibri"/>
          <w:lang w:val="en-AU"/>
        </w:rPr>
        <w:t xml:space="preserve">(summarised in </w:t>
      </w:r>
      <w:r w:rsidR="007D5CC5" w:rsidRPr="005F2B07">
        <w:rPr>
          <w:rFonts w:ascii="Calibri" w:hAnsi="Calibri"/>
          <w:b/>
          <w:bCs/>
          <w:lang w:val="en-AU"/>
        </w:rPr>
        <w:t>Table Two</w:t>
      </w:r>
      <w:r w:rsidR="007D5CC5" w:rsidRPr="00E95DE1">
        <w:rPr>
          <w:rFonts w:ascii="Calibri" w:hAnsi="Calibri"/>
          <w:lang w:val="en-AU"/>
        </w:rPr>
        <w:t>)</w:t>
      </w:r>
      <w:r w:rsidR="008643A1">
        <w:rPr>
          <w:rFonts w:ascii="Calibri" w:hAnsi="Calibri"/>
          <w:lang w:val="en-AU"/>
        </w:rPr>
        <w:t xml:space="preserve"> </w:t>
      </w:r>
      <w:r>
        <w:rPr>
          <w:rFonts w:ascii="Calibri" w:hAnsi="Calibri"/>
          <w:lang w:val="en-AU"/>
        </w:rPr>
        <w:t xml:space="preserve">to be pursued by The </w:t>
      </w:r>
      <w:r w:rsidR="0069426D">
        <w:rPr>
          <w:rFonts w:ascii="Calibri" w:hAnsi="Calibri"/>
          <w:lang w:val="en-AU"/>
        </w:rPr>
        <w:t>Agenda</w:t>
      </w:r>
      <w:r>
        <w:rPr>
          <w:rFonts w:ascii="Calibri" w:hAnsi="Calibri"/>
          <w:lang w:val="en-AU"/>
        </w:rPr>
        <w:t xml:space="preserve"> Group on behalf</w:t>
      </w:r>
      <w:r w:rsidR="008643A1">
        <w:rPr>
          <w:rFonts w:ascii="Calibri" w:hAnsi="Calibri"/>
          <w:lang w:val="en-AU"/>
        </w:rPr>
        <w:t xml:space="preserve"> </w:t>
      </w:r>
      <w:r w:rsidR="007E41C6">
        <w:rPr>
          <w:rFonts w:ascii="Calibri" w:hAnsi="Calibri"/>
          <w:lang w:val="en-AU"/>
        </w:rPr>
        <w:t xml:space="preserve">of, </w:t>
      </w:r>
      <w:r w:rsidR="008643A1">
        <w:rPr>
          <w:rFonts w:ascii="Calibri" w:hAnsi="Calibri"/>
          <w:lang w:val="en-AU"/>
        </w:rPr>
        <w:t>and with</w:t>
      </w:r>
      <w:r>
        <w:rPr>
          <w:rFonts w:ascii="Calibri" w:hAnsi="Calibri"/>
          <w:lang w:val="en-AU"/>
        </w:rPr>
        <w:t>,</w:t>
      </w:r>
      <w:r w:rsidR="008643A1">
        <w:rPr>
          <w:rFonts w:ascii="Calibri" w:hAnsi="Calibri"/>
          <w:lang w:val="en-AU"/>
        </w:rPr>
        <w:t xml:space="preserve"> the Interface Councils group</w:t>
      </w:r>
      <w:r>
        <w:rPr>
          <w:rFonts w:ascii="Calibri" w:hAnsi="Calibri"/>
          <w:lang w:val="en-AU"/>
        </w:rPr>
        <w:t>.</w:t>
      </w:r>
      <w:r w:rsidR="008E1330">
        <w:rPr>
          <w:rFonts w:ascii="Calibri" w:hAnsi="Calibri"/>
          <w:lang w:val="en-AU"/>
        </w:rPr>
        <w:t xml:space="preserve"> </w:t>
      </w:r>
    </w:p>
    <w:p w14:paraId="08475033" w14:textId="77777777" w:rsidR="00AD245F" w:rsidRDefault="00AD245F" w:rsidP="00AD245F">
      <w:pPr>
        <w:rPr>
          <w:rFonts w:ascii="Calibri" w:hAnsi="Calibri"/>
          <w:lang w:val="en-AU"/>
        </w:rPr>
      </w:pPr>
    </w:p>
    <w:p w14:paraId="32DC7471" w14:textId="77777777" w:rsidR="003E50DC" w:rsidRDefault="0019390B" w:rsidP="00657431">
      <w:pPr>
        <w:spacing w:after="120"/>
        <w:rPr>
          <w:rFonts w:ascii="Calibri" w:hAnsi="Calibri"/>
          <w:lang w:val="en-AU"/>
        </w:rPr>
      </w:pPr>
      <w:r>
        <w:rPr>
          <w:rFonts w:ascii="Calibri" w:hAnsi="Calibri"/>
          <w:lang w:val="en-AU"/>
        </w:rPr>
        <w:t xml:space="preserve">The Agenda Group are a consultancy engaged by the Interface Councils to support </w:t>
      </w:r>
      <w:r w:rsidR="00EB12FF">
        <w:rPr>
          <w:rFonts w:ascii="Calibri" w:hAnsi="Calibri"/>
          <w:lang w:val="en-AU"/>
        </w:rPr>
        <w:t>and progress</w:t>
      </w:r>
      <w:r>
        <w:rPr>
          <w:rFonts w:ascii="Calibri" w:hAnsi="Calibri"/>
          <w:lang w:val="en-AU"/>
        </w:rPr>
        <w:t xml:space="preserve"> agreed advocacy issues with </w:t>
      </w:r>
      <w:r w:rsidR="00606FB3">
        <w:rPr>
          <w:rFonts w:ascii="Calibri" w:hAnsi="Calibri"/>
          <w:lang w:val="en-AU"/>
        </w:rPr>
        <w:t>federal and state government.</w:t>
      </w:r>
    </w:p>
    <w:p w14:paraId="4E6BEA91" w14:textId="77777777" w:rsidR="002A766D" w:rsidRPr="007A0F9B" w:rsidRDefault="0019390B" w:rsidP="5132E0D9">
      <w:pPr>
        <w:keepNext/>
        <w:shd w:val="clear" w:color="auto" w:fill="003266"/>
        <w:spacing w:before="360" w:after="360" w:line="259" w:lineRule="auto"/>
        <w:outlineLvl w:val="0"/>
        <w:rPr>
          <w:rFonts w:ascii="Calibri" w:hAnsi="Calibri"/>
          <w:b/>
          <w:color w:val="FFFFFF"/>
          <w:lang w:val="en-AU"/>
        </w:rPr>
      </w:pPr>
      <w:r w:rsidRPr="007A0F9B">
        <w:rPr>
          <w:rFonts w:ascii="Calibri" w:hAnsi="Calibri"/>
          <w:b/>
          <w:color w:val="FFFFFF" w:themeColor="background1"/>
          <w:lang w:val="en-AU"/>
        </w:rPr>
        <w:t>Key Information</w:t>
      </w:r>
    </w:p>
    <w:p w14:paraId="6E0B0D47" w14:textId="77777777" w:rsidR="00D42AB0" w:rsidRPr="005F2B07" w:rsidRDefault="0019390B" w:rsidP="004C0AA6">
      <w:pPr>
        <w:spacing w:after="120"/>
        <w:rPr>
          <w:rFonts w:ascii="Calibri" w:hAnsi="Calibri"/>
          <w:b/>
          <w:bCs/>
          <w:lang w:val="en-AU"/>
        </w:rPr>
      </w:pPr>
      <w:r w:rsidRPr="005F2B07">
        <w:rPr>
          <w:rFonts w:ascii="Calibri" w:hAnsi="Calibri"/>
          <w:b/>
          <w:bCs/>
          <w:lang w:val="en-AU"/>
        </w:rPr>
        <w:t>Background</w:t>
      </w:r>
    </w:p>
    <w:p w14:paraId="390945C5" w14:textId="77777777" w:rsidR="00D42AB0" w:rsidRPr="005F2B07" w:rsidRDefault="0019390B" w:rsidP="004C0AA6">
      <w:pPr>
        <w:spacing w:after="120"/>
        <w:rPr>
          <w:rFonts w:ascii="Calibri" w:hAnsi="Calibri"/>
          <w:b/>
          <w:bCs/>
          <w:i/>
          <w:iCs/>
          <w:lang w:val="en-AU"/>
        </w:rPr>
      </w:pPr>
      <w:r w:rsidRPr="005F2B07">
        <w:rPr>
          <w:rFonts w:ascii="Calibri" w:hAnsi="Calibri"/>
          <w:b/>
          <w:bCs/>
          <w:i/>
          <w:iCs/>
          <w:lang w:val="en-AU"/>
        </w:rPr>
        <w:t>Maternal and Child Health (MCH) services in the City of Whittlesea</w:t>
      </w:r>
    </w:p>
    <w:p w14:paraId="33C65C7A" w14:textId="77777777" w:rsidR="00525A81" w:rsidRPr="00525A81" w:rsidRDefault="0019390B" w:rsidP="00195B7B">
      <w:pPr>
        <w:rPr>
          <w:rFonts w:ascii="Calibri" w:hAnsi="Calibri"/>
          <w:lang w:val="en-AU"/>
        </w:rPr>
      </w:pPr>
      <w:r>
        <w:rPr>
          <w:rFonts w:ascii="Calibri" w:hAnsi="Calibri"/>
          <w:lang w:val="en-AU"/>
        </w:rPr>
        <w:t>The MCH</w:t>
      </w:r>
      <w:r w:rsidR="00F10112">
        <w:rPr>
          <w:rFonts w:ascii="Calibri" w:hAnsi="Calibri"/>
          <w:lang w:val="en-AU"/>
        </w:rPr>
        <w:t xml:space="preserve"> service</w:t>
      </w:r>
      <w:r>
        <w:rPr>
          <w:rFonts w:ascii="Calibri" w:hAnsi="Calibri"/>
          <w:lang w:val="en-AU"/>
        </w:rPr>
        <w:t xml:space="preserve"> is jointly funded by </w:t>
      </w:r>
      <w:r w:rsidR="00C94B9D">
        <w:rPr>
          <w:rFonts w:ascii="Calibri" w:hAnsi="Calibri"/>
          <w:lang w:val="en-AU"/>
        </w:rPr>
        <w:t xml:space="preserve">local governments </w:t>
      </w:r>
      <w:r>
        <w:rPr>
          <w:rFonts w:ascii="Calibri" w:hAnsi="Calibri"/>
          <w:lang w:val="en-AU"/>
        </w:rPr>
        <w:t>and the Department of Health (DH) through a Memorandum of Understanding</w:t>
      </w:r>
      <w:r w:rsidR="002E2375">
        <w:rPr>
          <w:rFonts w:ascii="Calibri" w:hAnsi="Calibri"/>
          <w:lang w:val="en-AU"/>
        </w:rPr>
        <w:t xml:space="preserve"> (MOU). The MOU</w:t>
      </w:r>
      <w:r>
        <w:rPr>
          <w:rFonts w:ascii="Calibri" w:hAnsi="Calibri"/>
          <w:lang w:val="en-AU"/>
        </w:rPr>
        <w:t xml:space="preserve"> outlines the partnership</w:t>
      </w:r>
      <w:r w:rsidR="00DD2CC6">
        <w:rPr>
          <w:rFonts w:ascii="Calibri" w:hAnsi="Calibri"/>
          <w:lang w:val="en-AU"/>
        </w:rPr>
        <w:t xml:space="preserve"> arrangements</w:t>
      </w:r>
      <w:r>
        <w:rPr>
          <w:rFonts w:ascii="Calibri" w:hAnsi="Calibri"/>
          <w:lang w:val="en-AU"/>
        </w:rPr>
        <w:t xml:space="preserve"> </w:t>
      </w:r>
      <w:r w:rsidR="004A4444">
        <w:rPr>
          <w:rFonts w:ascii="Calibri" w:hAnsi="Calibri"/>
          <w:lang w:val="en-AU"/>
        </w:rPr>
        <w:t>for Victorian MCH service</w:t>
      </w:r>
      <w:r>
        <w:rPr>
          <w:rFonts w:ascii="Calibri" w:hAnsi="Calibri"/>
          <w:lang w:val="en-AU"/>
        </w:rPr>
        <w:t xml:space="preserve"> planning, </w:t>
      </w:r>
      <w:r w:rsidR="00435DAC">
        <w:rPr>
          <w:rFonts w:ascii="Calibri" w:hAnsi="Calibri"/>
          <w:lang w:val="en-AU"/>
        </w:rPr>
        <w:t>funding,</w:t>
      </w:r>
      <w:r>
        <w:rPr>
          <w:rFonts w:ascii="Calibri" w:hAnsi="Calibri"/>
          <w:lang w:val="en-AU"/>
        </w:rPr>
        <w:t xml:space="preserve"> and provi</w:t>
      </w:r>
      <w:r w:rsidR="004A4444">
        <w:rPr>
          <w:rFonts w:ascii="Calibri" w:hAnsi="Calibri"/>
          <w:lang w:val="en-AU"/>
        </w:rPr>
        <w:t>sion</w:t>
      </w:r>
      <w:r>
        <w:rPr>
          <w:rFonts w:ascii="Calibri" w:hAnsi="Calibri"/>
          <w:lang w:val="en-AU"/>
        </w:rPr>
        <w:t>.</w:t>
      </w:r>
    </w:p>
    <w:p w14:paraId="5BD679DA" w14:textId="77777777" w:rsidR="00613376" w:rsidRDefault="00613376" w:rsidP="00195B7B">
      <w:pPr>
        <w:rPr>
          <w:rFonts w:ascii="Calibri" w:hAnsi="Calibri"/>
          <w:lang w:val="en-AU"/>
        </w:rPr>
      </w:pPr>
    </w:p>
    <w:p w14:paraId="4E0D8F9D" w14:textId="77777777" w:rsidR="00975AF0" w:rsidRDefault="0019390B" w:rsidP="00195B7B">
      <w:pPr>
        <w:rPr>
          <w:rFonts w:ascii="Calibri" w:hAnsi="Calibri"/>
          <w:lang w:val="en-AU"/>
        </w:rPr>
      </w:pPr>
      <w:r>
        <w:rPr>
          <w:rFonts w:ascii="Calibri" w:hAnsi="Calibri"/>
          <w:lang w:val="en-AU"/>
        </w:rPr>
        <w:t>The Maternal and Child Health service in the City of Whittlesea provides a vital service to over 21,000 parents and children per year. As a growth area and a municipality with strong diversity, the scale and scope of this service is broad. The following service statistics demonstrate the breadth and volume of this service and relate to the service delivered between June 2020 and July 2021:</w:t>
      </w:r>
    </w:p>
    <w:p w14:paraId="794B57B1" w14:textId="77777777" w:rsidR="00975AF0" w:rsidRDefault="0019390B" w:rsidP="00975AF0">
      <w:pPr>
        <w:rPr>
          <w:rFonts w:ascii="Calibri" w:hAnsi="Calibri"/>
          <w:lang w:val="en-AU"/>
        </w:rPr>
      </w:pPr>
      <w:r>
        <w:rPr>
          <w:rFonts w:ascii="Calibri" w:hAnsi="Calibri"/>
          <w:lang w:val="en-AU"/>
        </w:rPr>
        <w:t>∙             3,111 new babies were born in the municipality</w:t>
      </w:r>
    </w:p>
    <w:p w14:paraId="5A702373" w14:textId="77777777" w:rsidR="00975AF0" w:rsidRDefault="0019390B" w:rsidP="00975AF0">
      <w:pPr>
        <w:rPr>
          <w:rFonts w:ascii="Calibri" w:hAnsi="Calibri"/>
          <w:lang w:val="en-AU"/>
        </w:rPr>
      </w:pPr>
      <w:r>
        <w:rPr>
          <w:rFonts w:ascii="Calibri" w:hAnsi="Calibri"/>
          <w:lang w:val="en-AU"/>
        </w:rPr>
        <w:t>∙             21,140 children aged 0-6 years were enrolled in the MCH service</w:t>
      </w:r>
    </w:p>
    <w:p w14:paraId="1B0CE040" w14:textId="77777777" w:rsidR="00975AF0" w:rsidRDefault="0019390B" w:rsidP="00975AF0">
      <w:pPr>
        <w:rPr>
          <w:rFonts w:ascii="Calibri" w:hAnsi="Calibri"/>
          <w:lang w:val="en-AU"/>
        </w:rPr>
      </w:pPr>
      <w:r>
        <w:rPr>
          <w:rFonts w:ascii="Calibri" w:hAnsi="Calibri"/>
          <w:lang w:val="en-AU"/>
        </w:rPr>
        <w:t>∙             1195 people became parents for the first time</w:t>
      </w:r>
    </w:p>
    <w:p w14:paraId="5803B930" w14:textId="77777777" w:rsidR="00975AF0" w:rsidRDefault="0019390B" w:rsidP="00975AF0">
      <w:pPr>
        <w:rPr>
          <w:rFonts w:ascii="Calibri" w:hAnsi="Calibri"/>
          <w:lang w:val="en-AU"/>
        </w:rPr>
      </w:pPr>
      <w:r>
        <w:rPr>
          <w:rFonts w:ascii="Calibri" w:hAnsi="Calibri"/>
          <w:lang w:val="en-AU"/>
        </w:rPr>
        <w:t>∙             324 Aboriginal children</w:t>
      </w:r>
      <w:r w:rsidR="00AF418C">
        <w:rPr>
          <w:rFonts w:ascii="Calibri" w:hAnsi="Calibri"/>
          <w:lang w:val="en-AU"/>
        </w:rPr>
        <w:t xml:space="preserve"> (</w:t>
      </w:r>
      <w:r>
        <w:rPr>
          <w:rFonts w:ascii="Calibri" w:hAnsi="Calibri"/>
          <w:lang w:val="en-AU"/>
        </w:rPr>
        <w:t>50 babies were enrolled in the service</w:t>
      </w:r>
      <w:r w:rsidR="00AF418C">
        <w:rPr>
          <w:rFonts w:ascii="Calibri" w:hAnsi="Calibri"/>
          <w:lang w:val="en-AU"/>
        </w:rPr>
        <w:t>)</w:t>
      </w:r>
    </w:p>
    <w:p w14:paraId="21E43A49" w14:textId="77777777" w:rsidR="00975AF0" w:rsidRDefault="0019390B" w:rsidP="00975AF0">
      <w:pPr>
        <w:rPr>
          <w:rFonts w:ascii="Calibri" w:hAnsi="Calibri"/>
          <w:lang w:val="en-AU"/>
        </w:rPr>
      </w:pPr>
      <w:r>
        <w:rPr>
          <w:rFonts w:ascii="Calibri" w:hAnsi="Calibri"/>
          <w:lang w:val="en-AU"/>
        </w:rPr>
        <w:t>∙             24,007 Key Age and Stage visits were delivered</w:t>
      </w:r>
    </w:p>
    <w:p w14:paraId="4B9CBFCF" w14:textId="77777777" w:rsidR="00975AF0" w:rsidRDefault="0019390B" w:rsidP="00975AF0">
      <w:pPr>
        <w:rPr>
          <w:rFonts w:ascii="Calibri" w:hAnsi="Calibri"/>
          <w:lang w:val="en-AU"/>
        </w:rPr>
      </w:pPr>
      <w:r>
        <w:rPr>
          <w:rFonts w:ascii="Calibri" w:hAnsi="Calibri"/>
          <w:lang w:val="en-AU"/>
        </w:rPr>
        <w:t>∙             Over 70 staff at 51.34 EFT deliver and support the MCH service.</w:t>
      </w:r>
    </w:p>
    <w:p w14:paraId="5777585E" w14:textId="77777777" w:rsidR="00195B7B" w:rsidRDefault="00195B7B">
      <w:pPr>
        <w:rPr>
          <w:rFonts w:ascii="Calibri" w:eastAsia="Calibri" w:hAnsi="Calibri" w:cs="Calibri"/>
          <w:b/>
          <w:bCs/>
          <w:i/>
          <w:iCs/>
          <w:lang w:val="en-AU"/>
        </w:rPr>
      </w:pPr>
    </w:p>
    <w:p w14:paraId="1885E4C5" w14:textId="77777777" w:rsidR="6ADC8003" w:rsidRDefault="0019390B">
      <w:pPr>
        <w:rPr>
          <w:rFonts w:ascii="Calibri" w:hAnsi="Calibri"/>
          <w:lang w:val="en-AU"/>
        </w:rPr>
      </w:pPr>
      <w:r w:rsidRPr="7E7071FF">
        <w:rPr>
          <w:rFonts w:ascii="Calibri" w:eastAsia="Calibri" w:hAnsi="Calibri" w:cs="Calibri"/>
          <w:b/>
          <w:bCs/>
          <w:i/>
          <w:iCs/>
          <w:lang w:val="en-AU"/>
        </w:rPr>
        <w:t>Emerging Issues</w:t>
      </w:r>
    </w:p>
    <w:p w14:paraId="63A60C24" w14:textId="77777777" w:rsidR="00D41251" w:rsidRDefault="0019390B">
      <w:pPr>
        <w:rPr>
          <w:rFonts w:ascii="Calibri" w:eastAsia="Calibri" w:hAnsi="Calibri" w:cs="Calibri"/>
          <w:lang w:val="en-AU"/>
        </w:rPr>
      </w:pPr>
      <w:r w:rsidRPr="7E7071FF">
        <w:rPr>
          <w:rFonts w:ascii="Calibri" w:eastAsia="Calibri" w:hAnsi="Calibri" w:cs="Calibri"/>
          <w:lang w:val="en-AU"/>
        </w:rPr>
        <w:t xml:space="preserve">In response to a multitude of recent pressures and challenges experienced in the MCH service, the Interface Councils group has commissioned the development of an Issues Paper that outlines the sector challenges. This Issues Paper represents the experiences of the Interface Councils being the Cities of Whittlesea, Melton, Hume, Cardinia, Mornington Peninsula, Nillumbik, Wyndham, Casey, Mitchell and Yarra Ranges. This Paper is intended to be used to inform advocacy activities undertaken by The Agenda Group on behalf of, and with the Interface Councils group. </w:t>
      </w:r>
    </w:p>
    <w:p w14:paraId="742CB238" w14:textId="77777777" w:rsidR="009709E2" w:rsidRDefault="009709E2">
      <w:pPr>
        <w:rPr>
          <w:rFonts w:ascii="Calibri" w:hAnsi="Calibri"/>
          <w:lang w:val="en-AU"/>
        </w:rPr>
      </w:pPr>
    </w:p>
    <w:p w14:paraId="71BDF2D2" w14:textId="77777777" w:rsidR="00D41251" w:rsidRDefault="0019390B">
      <w:pPr>
        <w:rPr>
          <w:rFonts w:ascii="Calibri" w:hAnsi="Calibri"/>
          <w:lang w:val="en-AU"/>
        </w:rPr>
      </w:pPr>
      <w:r w:rsidRPr="7E7071FF">
        <w:rPr>
          <w:rFonts w:ascii="Calibri" w:eastAsia="Calibri" w:hAnsi="Calibri" w:cs="Calibri"/>
          <w:lang w:val="en-AU"/>
        </w:rPr>
        <w:t xml:space="preserve">The </w:t>
      </w:r>
      <w:r w:rsidR="00C94173" w:rsidRPr="7E7071FF">
        <w:rPr>
          <w:rFonts w:ascii="Calibri" w:eastAsia="Calibri" w:hAnsi="Calibri" w:cs="Calibri"/>
          <w:lang w:val="en-AU"/>
        </w:rPr>
        <w:t xml:space="preserve">Issues Paper outlines the </w:t>
      </w:r>
      <w:r w:rsidRPr="7E7071FF">
        <w:rPr>
          <w:rFonts w:ascii="Calibri" w:eastAsia="Calibri" w:hAnsi="Calibri" w:cs="Calibri"/>
          <w:lang w:val="en-AU"/>
        </w:rPr>
        <w:t>stressors reported across all Interface Councils</w:t>
      </w:r>
      <w:r w:rsidR="00C94173" w:rsidRPr="7E7071FF">
        <w:rPr>
          <w:rFonts w:ascii="Calibri" w:eastAsia="Calibri" w:hAnsi="Calibri" w:cs="Calibri"/>
          <w:lang w:val="en-AU"/>
        </w:rPr>
        <w:t>, and are grouped into 6 primary themes</w:t>
      </w:r>
      <w:r w:rsidR="001A5E8F" w:rsidRPr="7E7071FF">
        <w:rPr>
          <w:rFonts w:ascii="Calibri" w:eastAsia="Calibri" w:hAnsi="Calibri" w:cs="Calibri"/>
          <w:lang w:val="en-AU"/>
        </w:rPr>
        <w:t xml:space="preserve"> which are summarised in </w:t>
      </w:r>
      <w:r w:rsidR="001A5E8F" w:rsidRPr="7E7071FF">
        <w:rPr>
          <w:rFonts w:ascii="Calibri" w:eastAsia="Calibri" w:hAnsi="Calibri" w:cs="Calibri"/>
          <w:b/>
          <w:bCs/>
          <w:lang w:val="en-AU"/>
        </w:rPr>
        <w:t>Table One</w:t>
      </w:r>
      <w:r w:rsidR="001A5E8F" w:rsidRPr="7E7071FF">
        <w:rPr>
          <w:rFonts w:ascii="Calibri" w:eastAsia="Calibri" w:hAnsi="Calibri" w:cs="Calibri"/>
          <w:lang w:val="en-AU"/>
        </w:rPr>
        <w:t xml:space="preserve"> below.</w:t>
      </w:r>
    </w:p>
    <w:p w14:paraId="1F195276" w14:textId="77777777" w:rsidR="0AC4D8A3" w:rsidRDefault="0019390B">
      <w:pPr>
        <w:rPr>
          <w:rFonts w:ascii="Calibri" w:hAnsi="Calibri"/>
          <w:lang w:val="en-AU"/>
        </w:rPr>
      </w:pPr>
      <w:r w:rsidRPr="7E7071FF">
        <w:rPr>
          <w:rFonts w:ascii="Calibri" w:eastAsia="Calibri" w:hAnsi="Calibri" w:cs="Calibri"/>
          <w:lang w:val="en-AU"/>
        </w:rPr>
        <w:t xml:space="preserve"> </w:t>
      </w:r>
    </w:p>
    <w:tbl>
      <w:tblPr>
        <w:tblStyle w:val="TableGrid2"/>
        <w:tblW w:w="0" w:type="auto"/>
        <w:tblLayout w:type="fixed"/>
        <w:tblLook w:val="04A0" w:firstRow="1" w:lastRow="0" w:firstColumn="1" w:lastColumn="0" w:noHBand="0" w:noVBand="1"/>
      </w:tblPr>
      <w:tblGrid>
        <w:gridCol w:w="2040"/>
        <w:gridCol w:w="6975"/>
      </w:tblGrid>
      <w:tr w:rsidR="00C46FCB" w14:paraId="08F3F690" w14:textId="77777777" w:rsidTr="009709E2">
        <w:trPr>
          <w:tblHeader/>
        </w:trPr>
        <w:tc>
          <w:tcPr>
            <w:tcW w:w="2040" w:type="dxa"/>
            <w:tcBorders>
              <w:top w:val="single" w:sz="8" w:space="0" w:color="auto"/>
              <w:left w:val="single" w:sz="8" w:space="0" w:color="auto"/>
              <w:bottom w:val="single" w:sz="8" w:space="0" w:color="auto"/>
              <w:right w:val="single" w:sz="8" w:space="0" w:color="auto"/>
            </w:tcBorders>
            <w:shd w:val="clear" w:color="auto" w:fill="1F497D"/>
          </w:tcPr>
          <w:p w14:paraId="297D2933" w14:textId="77777777" w:rsidR="7E7071FF" w:rsidRDefault="0019390B" w:rsidP="7E7071FF">
            <w:pPr>
              <w:jc w:val="center"/>
              <w:rPr>
                <w:rFonts w:ascii="Calibri" w:hAnsi="Calibri"/>
                <w:lang w:eastAsia="en-US"/>
              </w:rPr>
            </w:pPr>
            <w:r w:rsidRPr="7E7071FF">
              <w:rPr>
                <w:rFonts w:ascii="Calibri" w:eastAsia="Calibri" w:hAnsi="Calibri" w:cs="Calibri"/>
                <w:b/>
                <w:bCs/>
                <w:color w:val="FFFFFF" w:themeColor="background1"/>
                <w:lang w:eastAsia="en-US"/>
              </w:rPr>
              <w:t>Key issue</w:t>
            </w:r>
          </w:p>
        </w:tc>
        <w:tc>
          <w:tcPr>
            <w:tcW w:w="6975" w:type="dxa"/>
            <w:tcBorders>
              <w:top w:val="single" w:sz="8" w:space="0" w:color="auto"/>
              <w:left w:val="single" w:sz="8" w:space="0" w:color="auto"/>
              <w:bottom w:val="single" w:sz="8" w:space="0" w:color="auto"/>
              <w:right w:val="single" w:sz="8" w:space="0" w:color="auto"/>
            </w:tcBorders>
            <w:shd w:val="clear" w:color="auto" w:fill="1F497D"/>
          </w:tcPr>
          <w:p w14:paraId="41A24313" w14:textId="77777777" w:rsidR="7E7071FF" w:rsidRDefault="0019390B" w:rsidP="7E7071FF">
            <w:pPr>
              <w:jc w:val="center"/>
              <w:rPr>
                <w:rFonts w:ascii="Calibri" w:hAnsi="Calibri"/>
                <w:lang w:eastAsia="en-US"/>
              </w:rPr>
            </w:pPr>
            <w:r w:rsidRPr="7E7071FF">
              <w:rPr>
                <w:rFonts w:ascii="Calibri" w:eastAsia="Calibri" w:hAnsi="Calibri" w:cs="Calibri"/>
                <w:b/>
                <w:bCs/>
                <w:color w:val="FFFFFF" w:themeColor="background1"/>
                <w:lang w:eastAsia="en-US"/>
              </w:rPr>
              <w:t>Description</w:t>
            </w:r>
          </w:p>
        </w:tc>
      </w:tr>
      <w:tr w:rsidR="00C46FCB" w14:paraId="555199DA" w14:textId="77777777" w:rsidTr="7E7071FF">
        <w:tc>
          <w:tcPr>
            <w:tcW w:w="2040" w:type="dxa"/>
            <w:tcBorders>
              <w:top w:val="single" w:sz="8" w:space="0" w:color="auto"/>
              <w:left w:val="single" w:sz="8" w:space="0" w:color="auto"/>
              <w:bottom w:val="single" w:sz="8" w:space="0" w:color="auto"/>
              <w:right w:val="single" w:sz="8" w:space="0" w:color="auto"/>
            </w:tcBorders>
          </w:tcPr>
          <w:p w14:paraId="1246B0CE" w14:textId="77777777" w:rsidR="7E7071FF" w:rsidRDefault="0019390B" w:rsidP="7E7071FF">
            <w:pPr>
              <w:spacing w:before="240" w:after="60"/>
              <w:outlineLvl w:val="5"/>
              <w:rPr>
                <w:rFonts w:ascii="Calibri" w:hAnsi="Calibri"/>
                <w:b/>
                <w:bCs/>
                <w:i/>
                <w:szCs w:val="22"/>
                <w:lang w:eastAsia="en-US"/>
              </w:rPr>
            </w:pPr>
            <w:r w:rsidRPr="7E7071FF">
              <w:rPr>
                <w:rFonts w:ascii="Calibri" w:eastAsia="Calibri" w:hAnsi="Calibri" w:cs="Calibri"/>
                <w:b/>
                <w:bCs/>
                <w:i/>
                <w:iCs/>
                <w:lang w:eastAsia="en-US"/>
              </w:rPr>
              <w:t>Shortages in the MCH workforce</w:t>
            </w:r>
          </w:p>
        </w:tc>
        <w:tc>
          <w:tcPr>
            <w:tcW w:w="6975" w:type="dxa"/>
            <w:tcBorders>
              <w:top w:val="single" w:sz="8" w:space="0" w:color="auto"/>
              <w:left w:val="single" w:sz="8" w:space="0" w:color="auto"/>
              <w:bottom w:val="single" w:sz="8" w:space="0" w:color="auto"/>
              <w:right w:val="single" w:sz="8" w:space="0" w:color="auto"/>
            </w:tcBorders>
          </w:tcPr>
          <w:p w14:paraId="3CF9950B" w14:textId="77777777" w:rsidR="7E7071FF" w:rsidRDefault="0019390B" w:rsidP="7E7071FF">
            <w:pPr>
              <w:numPr>
                <w:ilvl w:val="0"/>
                <w:numId w:val="41"/>
              </w:numPr>
              <w:contextualSpacing/>
              <w:rPr>
                <w:rFonts w:ascii="Calibri" w:eastAsia="Calibri" w:hAnsi="Calibri" w:cs="Calibri"/>
                <w:lang w:eastAsia="en-US"/>
              </w:rPr>
            </w:pPr>
            <w:r>
              <w:rPr>
                <w:rFonts w:ascii="Calibri" w:hAnsi="Calibri"/>
                <w:szCs w:val="20"/>
                <w:lang w:eastAsia="en-US"/>
              </w:rPr>
              <w:t>Shortages in the availability of qualified Maternal and Child Health nurses given competing EBA conditions across Councils and with the hospital sector, and the redeployment of nurses to support COVID responses.</w:t>
            </w:r>
          </w:p>
          <w:p w14:paraId="4DD7A867" w14:textId="77777777" w:rsidR="7E7071FF" w:rsidRDefault="0019390B" w:rsidP="7E7071FF">
            <w:pPr>
              <w:numPr>
                <w:ilvl w:val="0"/>
                <w:numId w:val="41"/>
              </w:numPr>
              <w:contextualSpacing/>
              <w:rPr>
                <w:rFonts w:ascii="Calibri" w:eastAsia="Calibri" w:hAnsi="Calibri" w:cs="Calibri"/>
                <w:lang w:eastAsia="en-US"/>
              </w:rPr>
            </w:pPr>
            <w:r>
              <w:rPr>
                <w:rFonts w:ascii="Calibri" w:hAnsi="Calibri"/>
                <w:szCs w:val="20"/>
                <w:lang w:eastAsia="en-US"/>
              </w:rPr>
              <w:t>Demographic challenges of the existing workforce, including peaks at each end of the age spectrum leading to both an ageing and retiring workforce and a workforce with high levels of maternity leave uptake.</w:t>
            </w:r>
          </w:p>
          <w:p w14:paraId="6564565A" w14:textId="77777777" w:rsidR="7E7071FF" w:rsidRDefault="0019390B" w:rsidP="7E7071FF">
            <w:pPr>
              <w:numPr>
                <w:ilvl w:val="0"/>
                <w:numId w:val="41"/>
              </w:numPr>
              <w:contextualSpacing/>
              <w:rPr>
                <w:rFonts w:ascii="Calibri" w:eastAsia="Calibri" w:hAnsi="Calibri" w:cs="Calibri"/>
                <w:lang w:eastAsia="en-US"/>
              </w:rPr>
            </w:pPr>
            <w:r>
              <w:rPr>
                <w:rFonts w:ascii="Calibri" w:hAnsi="Calibri"/>
                <w:szCs w:val="20"/>
                <w:lang w:eastAsia="en-US"/>
              </w:rPr>
              <w:t>Fatigue from the ongoing adjustments to the mode of delivery in response to COVID restrictions and increased sick leave in response to COVID-like symptoms or attending exposure sites.</w:t>
            </w:r>
          </w:p>
        </w:tc>
      </w:tr>
      <w:tr w:rsidR="00C46FCB" w14:paraId="69DD6CF7" w14:textId="77777777" w:rsidTr="7E7071FF">
        <w:tc>
          <w:tcPr>
            <w:tcW w:w="2040" w:type="dxa"/>
            <w:tcBorders>
              <w:top w:val="single" w:sz="8" w:space="0" w:color="auto"/>
              <w:left w:val="single" w:sz="8" w:space="0" w:color="auto"/>
              <w:bottom w:val="single" w:sz="8" w:space="0" w:color="auto"/>
              <w:right w:val="single" w:sz="8" w:space="0" w:color="auto"/>
            </w:tcBorders>
          </w:tcPr>
          <w:p w14:paraId="36883443" w14:textId="77777777" w:rsidR="7E7071FF" w:rsidRDefault="0019390B" w:rsidP="7E7071FF">
            <w:pPr>
              <w:spacing w:before="240" w:after="60"/>
              <w:outlineLvl w:val="5"/>
              <w:rPr>
                <w:rFonts w:ascii="Calibri" w:hAnsi="Calibri"/>
                <w:b/>
                <w:bCs/>
                <w:i/>
                <w:szCs w:val="22"/>
                <w:lang w:eastAsia="en-US"/>
              </w:rPr>
            </w:pPr>
            <w:r w:rsidRPr="7E7071FF">
              <w:rPr>
                <w:rFonts w:ascii="Calibri" w:eastAsia="Calibri" w:hAnsi="Calibri" w:cs="Calibri"/>
                <w:b/>
                <w:bCs/>
                <w:i/>
                <w:iCs/>
                <w:lang w:eastAsia="en-US"/>
              </w:rPr>
              <w:t>Key Age and Stage Framework (KAS)</w:t>
            </w:r>
          </w:p>
          <w:p w14:paraId="2249AFAE" w14:textId="77777777" w:rsidR="7E7071FF" w:rsidRDefault="0019390B">
            <w:pPr>
              <w:rPr>
                <w:rFonts w:ascii="Calibri" w:hAnsi="Calibri"/>
                <w:lang w:eastAsia="en-US"/>
              </w:rPr>
            </w:pPr>
            <w:r w:rsidRPr="7E7071FF">
              <w:rPr>
                <w:rFonts w:ascii="Calibri" w:eastAsia="Calibri" w:hAnsi="Calibri" w:cs="Calibri"/>
                <w:lang w:eastAsia="en-US"/>
              </w:rPr>
              <w:t xml:space="preserve"> </w:t>
            </w:r>
          </w:p>
        </w:tc>
        <w:tc>
          <w:tcPr>
            <w:tcW w:w="6975" w:type="dxa"/>
            <w:tcBorders>
              <w:top w:val="single" w:sz="8" w:space="0" w:color="auto"/>
              <w:left w:val="single" w:sz="8" w:space="0" w:color="auto"/>
              <w:bottom w:val="single" w:sz="8" w:space="0" w:color="auto"/>
              <w:right w:val="single" w:sz="8" w:space="0" w:color="auto"/>
            </w:tcBorders>
          </w:tcPr>
          <w:p w14:paraId="7FE568AB" w14:textId="77777777" w:rsidR="7E7071FF" w:rsidRDefault="0019390B" w:rsidP="7E7071FF">
            <w:pPr>
              <w:numPr>
                <w:ilvl w:val="0"/>
                <w:numId w:val="41"/>
              </w:numPr>
              <w:contextualSpacing/>
              <w:rPr>
                <w:rFonts w:ascii="Calibri" w:eastAsia="Calibri" w:hAnsi="Calibri" w:cs="Calibri"/>
                <w:lang w:eastAsia="en-US"/>
              </w:rPr>
            </w:pPr>
            <w:r>
              <w:rPr>
                <w:rFonts w:ascii="Calibri" w:hAnsi="Calibri"/>
                <w:szCs w:val="20"/>
                <w:lang w:eastAsia="en-US"/>
              </w:rPr>
              <w:t>The current allocation of 6.75 hours per child has not increased within the past 10 years and is not reflective of the current complexities of families and scope creep in the KAS appointments.</w:t>
            </w:r>
          </w:p>
          <w:p w14:paraId="1EED6CBF" w14:textId="77777777" w:rsidR="7E7071FF" w:rsidRDefault="0019390B" w:rsidP="7E7071FF">
            <w:pPr>
              <w:numPr>
                <w:ilvl w:val="0"/>
                <w:numId w:val="41"/>
              </w:numPr>
              <w:contextualSpacing/>
              <w:rPr>
                <w:rFonts w:ascii="Calibri" w:eastAsia="Calibri" w:hAnsi="Calibri" w:cs="Calibri"/>
                <w:lang w:eastAsia="en-US"/>
              </w:rPr>
            </w:pPr>
            <w:r>
              <w:rPr>
                <w:rFonts w:ascii="Calibri" w:hAnsi="Calibri"/>
                <w:szCs w:val="20"/>
                <w:lang w:eastAsia="en-US"/>
              </w:rPr>
              <w:t>Additional demands have been placed on KAS Framework such as Autism Spectrum Disorder (ASD) assessments, psychosocial assessment at 4 weeks, Nutrition and development program, breastfeeding clinics, which are not matched by additional funding.</w:t>
            </w:r>
          </w:p>
          <w:p w14:paraId="1571A259" w14:textId="77777777" w:rsidR="7E7071FF" w:rsidRDefault="0019390B" w:rsidP="7E7071FF">
            <w:pPr>
              <w:numPr>
                <w:ilvl w:val="0"/>
                <w:numId w:val="41"/>
              </w:numPr>
              <w:contextualSpacing/>
              <w:rPr>
                <w:rFonts w:ascii="Calibri" w:eastAsia="Calibri" w:hAnsi="Calibri" w:cs="Calibri"/>
                <w:lang w:eastAsia="en-US"/>
              </w:rPr>
            </w:pPr>
            <w:r>
              <w:rPr>
                <w:rFonts w:ascii="Calibri" w:hAnsi="Calibri"/>
                <w:szCs w:val="20"/>
                <w:lang w:eastAsia="en-US"/>
              </w:rPr>
              <w:t>The expansion of issues and problems MCH staff are required to assess and respond to per consultation now includes incidence of family violence, mental health problems and financial burdens, equating to additional information gathering and reporting within a KAS consultation.</w:t>
            </w:r>
          </w:p>
          <w:p w14:paraId="436DE455" w14:textId="77777777" w:rsidR="7E7071FF" w:rsidRDefault="0019390B" w:rsidP="7E7071FF">
            <w:pPr>
              <w:numPr>
                <w:ilvl w:val="0"/>
                <w:numId w:val="41"/>
              </w:numPr>
              <w:contextualSpacing/>
              <w:rPr>
                <w:rFonts w:ascii="Calibri" w:eastAsia="Calibri" w:hAnsi="Calibri" w:cs="Calibri"/>
                <w:lang w:eastAsia="en-US"/>
              </w:rPr>
            </w:pPr>
            <w:r>
              <w:rPr>
                <w:rFonts w:ascii="Calibri" w:hAnsi="Calibri"/>
                <w:szCs w:val="20"/>
                <w:lang w:eastAsia="en-US"/>
              </w:rPr>
              <w:t>The Department of Health has committed to undertaking a review of the KAS framework alongside the Municipal Association of Victoria (MAV). The review timeframe has not been released.</w:t>
            </w:r>
          </w:p>
        </w:tc>
      </w:tr>
      <w:tr w:rsidR="00C46FCB" w14:paraId="037FD191" w14:textId="77777777" w:rsidTr="7E7071FF">
        <w:tc>
          <w:tcPr>
            <w:tcW w:w="2040" w:type="dxa"/>
            <w:tcBorders>
              <w:top w:val="single" w:sz="8" w:space="0" w:color="auto"/>
              <w:left w:val="single" w:sz="8" w:space="0" w:color="auto"/>
              <w:bottom w:val="single" w:sz="8" w:space="0" w:color="auto"/>
              <w:right w:val="single" w:sz="8" w:space="0" w:color="auto"/>
            </w:tcBorders>
          </w:tcPr>
          <w:p w14:paraId="6EAA22A2" w14:textId="77777777" w:rsidR="7E7071FF" w:rsidRDefault="0019390B" w:rsidP="7E7071FF">
            <w:pPr>
              <w:spacing w:before="240" w:after="60"/>
              <w:outlineLvl w:val="5"/>
              <w:rPr>
                <w:rFonts w:ascii="Calibri" w:hAnsi="Calibri"/>
                <w:b/>
                <w:bCs/>
                <w:i/>
                <w:szCs w:val="22"/>
                <w:lang w:eastAsia="en-US"/>
              </w:rPr>
            </w:pPr>
            <w:r w:rsidRPr="7E7071FF">
              <w:rPr>
                <w:rFonts w:ascii="Calibri" w:eastAsia="Calibri" w:hAnsi="Calibri" w:cs="Calibri"/>
                <w:b/>
                <w:bCs/>
                <w:i/>
                <w:iCs/>
                <w:lang w:eastAsia="en-US"/>
              </w:rPr>
              <w:t>Gaps in funding across the entirety of the MCH model</w:t>
            </w:r>
          </w:p>
        </w:tc>
        <w:tc>
          <w:tcPr>
            <w:tcW w:w="6975" w:type="dxa"/>
            <w:tcBorders>
              <w:top w:val="single" w:sz="8" w:space="0" w:color="auto"/>
              <w:left w:val="single" w:sz="8" w:space="0" w:color="auto"/>
              <w:bottom w:val="single" w:sz="8" w:space="0" w:color="auto"/>
              <w:right w:val="single" w:sz="8" w:space="0" w:color="auto"/>
            </w:tcBorders>
          </w:tcPr>
          <w:p w14:paraId="0FFF9811" w14:textId="77777777" w:rsidR="7E7071FF" w:rsidRDefault="0019390B" w:rsidP="7E7071FF">
            <w:pPr>
              <w:numPr>
                <w:ilvl w:val="0"/>
                <w:numId w:val="41"/>
              </w:numPr>
              <w:contextualSpacing/>
              <w:rPr>
                <w:rFonts w:ascii="Calibri" w:eastAsia="Calibri" w:hAnsi="Calibri" w:cs="Calibri"/>
                <w:lang w:eastAsia="en-US"/>
              </w:rPr>
            </w:pPr>
            <w:r>
              <w:rPr>
                <w:rFonts w:ascii="Calibri" w:hAnsi="Calibri"/>
                <w:szCs w:val="20"/>
                <w:lang w:eastAsia="en-US"/>
              </w:rPr>
              <w:t>The Enhanced MCH program, which works with vulnerable families, is only funded to provide service until a child is 3 years of age, leaving a gap in support for children over 3 years of age</w:t>
            </w:r>
          </w:p>
          <w:p w14:paraId="5B79775A" w14:textId="77777777" w:rsidR="7E7071FF" w:rsidRDefault="0019390B" w:rsidP="7E7071FF">
            <w:pPr>
              <w:numPr>
                <w:ilvl w:val="0"/>
                <w:numId w:val="41"/>
              </w:numPr>
              <w:contextualSpacing/>
              <w:rPr>
                <w:rFonts w:ascii="Calibri" w:eastAsia="Calibri" w:hAnsi="Calibri" w:cs="Calibri"/>
                <w:lang w:eastAsia="en-US"/>
              </w:rPr>
            </w:pPr>
            <w:r>
              <w:rPr>
                <w:rFonts w:ascii="Calibri" w:hAnsi="Calibri"/>
                <w:szCs w:val="20"/>
                <w:lang w:eastAsia="en-US"/>
              </w:rPr>
              <w:t>Reliance on the MCH program to bridge the gaps where there are long waitlists for targeted supports such as mental health, family support, family violence, OT, speech therapy. These needs are more pronounced in growth areas where these services are not well established.</w:t>
            </w:r>
          </w:p>
          <w:p w14:paraId="5DE493DB" w14:textId="77777777" w:rsidR="7E7071FF" w:rsidRDefault="0019390B" w:rsidP="7E7071FF">
            <w:pPr>
              <w:numPr>
                <w:ilvl w:val="0"/>
                <w:numId w:val="41"/>
              </w:numPr>
              <w:contextualSpacing/>
              <w:rPr>
                <w:rFonts w:ascii="Calibri" w:eastAsia="Calibri" w:hAnsi="Calibri" w:cs="Calibri"/>
                <w:lang w:eastAsia="en-US"/>
              </w:rPr>
            </w:pPr>
            <w:r>
              <w:rPr>
                <w:rFonts w:ascii="Calibri" w:hAnsi="Calibri"/>
                <w:szCs w:val="20"/>
                <w:lang w:eastAsia="en-US"/>
              </w:rPr>
              <w:t xml:space="preserve">A lack of funding built into the management, administrative and clinical support of the program adding pressure to the high-quality leadership of the service. </w:t>
            </w:r>
          </w:p>
          <w:p w14:paraId="2509226F" w14:textId="77777777" w:rsidR="7E7071FF" w:rsidRDefault="0019390B" w:rsidP="7E7071FF">
            <w:pPr>
              <w:numPr>
                <w:ilvl w:val="0"/>
                <w:numId w:val="41"/>
              </w:numPr>
              <w:contextualSpacing/>
              <w:rPr>
                <w:rFonts w:ascii="Calibri" w:eastAsia="Calibri" w:hAnsi="Calibri" w:cs="Calibri"/>
                <w:lang w:eastAsia="en-US"/>
              </w:rPr>
            </w:pPr>
            <w:r>
              <w:rPr>
                <w:rFonts w:ascii="Calibri" w:hAnsi="Calibri"/>
                <w:szCs w:val="20"/>
                <w:lang w:eastAsia="en-US"/>
              </w:rPr>
              <w:t>A lack of funding for IT infrastructure such as for laptops and devices.</w:t>
            </w:r>
          </w:p>
          <w:p w14:paraId="6A7AC90C" w14:textId="77777777" w:rsidR="7E7071FF" w:rsidRDefault="0019390B" w:rsidP="7E7071FF">
            <w:pPr>
              <w:numPr>
                <w:ilvl w:val="0"/>
                <w:numId w:val="41"/>
              </w:numPr>
              <w:contextualSpacing/>
              <w:rPr>
                <w:rFonts w:ascii="Calibri" w:eastAsia="Calibri" w:hAnsi="Calibri" w:cs="Calibri"/>
                <w:lang w:eastAsia="en-US"/>
              </w:rPr>
            </w:pPr>
            <w:r>
              <w:rPr>
                <w:rFonts w:ascii="Calibri" w:hAnsi="Calibri"/>
                <w:szCs w:val="20"/>
                <w:lang w:eastAsia="en-US"/>
              </w:rPr>
              <w:t>Lack of capital funding to upgrade and expand MCH facilities.</w:t>
            </w:r>
          </w:p>
        </w:tc>
      </w:tr>
      <w:tr w:rsidR="00C46FCB" w14:paraId="62FF5542" w14:textId="77777777" w:rsidTr="7E7071FF">
        <w:tc>
          <w:tcPr>
            <w:tcW w:w="2040" w:type="dxa"/>
            <w:tcBorders>
              <w:top w:val="single" w:sz="8" w:space="0" w:color="auto"/>
              <w:left w:val="single" w:sz="8" w:space="0" w:color="auto"/>
              <w:bottom w:val="single" w:sz="8" w:space="0" w:color="auto"/>
              <w:right w:val="single" w:sz="8" w:space="0" w:color="auto"/>
            </w:tcBorders>
          </w:tcPr>
          <w:p w14:paraId="599752FC" w14:textId="77777777" w:rsidR="7E7071FF" w:rsidRDefault="0019390B" w:rsidP="7E7071FF">
            <w:pPr>
              <w:spacing w:before="240" w:after="60"/>
              <w:outlineLvl w:val="5"/>
              <w:rPr>
                <w:rFonts w:ascii="Calibri" w:hAnsi="Calibri"/>
                <w:b/>
                <w:bCs/>
                <w:i/>
                <w:szCs w:val="22"/>
                <w:lang w:eastAsia="en-US"/>
              </w:rPr>
            </w:pPr>
            <w:r w:rsidRPr="7E7071FF">
              <w:rPr>
                <w:rFonts w:ascii="Calibri" w:eastAsia="Calibri" w:hAnsi="Calibri" w:cs="Calibri"/>
                <w:b/>
                <w:bCs/>
                <w:i/>
                <w:iCs/>
                <w:lang w:eastAsia="en-US"/>
              </w:rPr>
              <w:t>Child Development Information System (CDIS)</w:t>
            </w:r>
          </w:p>
        </w:tc>
        <w:tc>
          <w:tcPr>
            <w:tcW w:w="6975" w:type="dxa"/>
            <w:tcBorders>
              <w:top w:val="single" w:sz="8" w:space="0" w:color="auto"/>
              <w:left w:val="single" w:sz="8" w:space="0" w:color="auto"/>
              <w:bottom w:val="single" w:sz="8" w:space="0" w:color="auto"/>
              <w:right w:val="single" w:sz="8" w:space="0" w:color="auto"/>
            </w:tcBorders>
          </w:tcPr>
          <w:p w14:paraId="1D5766F0" w14:textId="77777777" w:rsidR="7E7071FF" w:rsidRDefault="0019390B" w:rsidP="7E7071FF">
            <w:pPr>
              <w:numPr>
                <w:ilvl w:val="0"/>
                <w:numId w:val="41"/>
              </w:numPr>
              <w:contextualSpacing/>
              <w:rPr>
                <w:rFonts w:ascii="Calibri" w:eastAsia="Calibri" w:hAnsi="Calibri" w:cs="Calibri"/>
                <w:lang w:eastAsia="en-US"/>
              </w:rPr>
            </w:pPr>
            <w:r>
              <w:rPr>
                <w:rFonts w:ascii="Calibri" w:hAnsi="Calibri"/>
                <w:szCs w:val="20"/>
                <w:lang w:eastAsia="en-US"/>
              </w:rPr>
              <w:t>The Child Development Information System (CDIS) database is the state-wide service client record system.</w:t>
            </w:r>
          </w:p>
          <w:p w14:paraId="3D14D36A" w14:textId="77777777" w:rsidR="7E7071FF" w:rsidRDefault="0019390B" w:rsidP="7E7071FF">
            <w:pPr>
              <w:numPr>
                <w:ilvl w:val="0"/>
                <w:numId w:val="41"/>
              </w:numPr>
              <w:contextualSpacing/>
              <w:rPr>
                <w:rFonts w:ascii="Calibri" w:eastAsia="Calibri" w:hAnsi="Calibri" w:cs="Calibri"/>
                <w:lang w:eastAsia="en-US"/>
              </w:rPr>
            </w:pPr>
            <w:r>
              <w:rPr>
                <w:rFonts w:ascii="Calibri" w:hAnsi="Calibri"/>
                <w:szCs w:val="20"/>
                <w:lang w:eastAsia="en-US"/>
              </w:rPr>
              <w:t>There are challenges within the existing CDIS system to generate critical reports, assess family/ client need and disengagement and to provide useable data to inform service review and improvement. Some of these include: a high level of manual functions; and absence of customer focused add-ons such as online appointment booking functions.</w:t>
            </w:r>
          </w:p>
        </w:tc>
      </w:tr>
      <w:tr w:rsidR="00C46FCB" w14:paraId="6D17CE4A" w14:textId="77777777" w:rsidTr="7E7071FF">
        <w:tc>
          <w:tcPr>
            <w:tcW w:w="2040" w:type="dxa"/>
            <w:tcBorders>
              <w:top w:val="single" w:sz="8" w:space="0" w:color="auto"/>
              <w:left w:val="single" w:sz="8" w:space="0" w:color="auto"/>
              <w:bottom w:val="single" w:sz="8" w:space="0" w:color="auto"/>
              <w:right w:val="single" w:sz="8" w:space="0" w:color="auto"/>
            </w:tcBorders>
          </w:tcPr>
          <w:p w14:paraId="7876B750" w14:textId="77777777" w:rsidR="7E7071FF" w:rsidRDefault="0019390B" w:rsidP="7E7071FF">
            <w:pPr>
              <w:spacing w:before="240" w:after="60"/>
              <w:outlineLvl w:val="5"/>
              <w:rPr>
                <w:rFonts w:ascii="Calibri" w:hAnsi="Calibri"/>
                <w:b/>
                <w:bCs/>
                <w:i/>
                <w:szCs w:val="22"/>
                <w:lang w:eastAsia="en-US"/>
              </w:rPr>
            </w:pPr>
            <w:r w:rsidRPr="7E7071FF">
              <w:rPr>
                <w:rFonts w:ascii="Calibri" w:eastAsia="Calibri" w:hAnsi="Calibri" w:cs="Calibri"/>
                <w:b/>
                <w:bCs/>
                <w:i/>
                <w:iCs/>
                <w:lang w:eastAsia="en-US"/>
              </w:rPr>
              <w:t>Population growth across the growth area councils</w:t>
            </w:r>
          </w:p>
        </w:tc>
        <w:tc>
          <w:tcPr>
            <w:tcW w:w="6975" w:type="dxa"/>
            <w:tcBorders>
              <w:top w:val="single" w:sz="8" w:space="0" w:color="auto"/>
              <w:left w:val="single" w:sz="8" w:space="0" w:color="auto"/>
              <w:bottom w:val="single" w:sz="8" w:space="0" w:color="auto"/>
              <w:right w:val="single" w:sz="8" w:space="0" w:color="auto"/>
            </w:tcBorders>
          </w:tcPr>
          <w:p w14:paraId="7D637F4E" w14:textId="77777777" w:rsidR="7E7071FF" w:rsidRDefault="0019390B" w:rsidP="7E7071FF">
            <w:pPr>
              <w:numPr>
                <w:ilvl w:val="0"/>
                <w:numId w:val="41"/>
              </w:numPr>
              <w:contextualSpacing/>
              <w:rPr>
                <w:rFonts w:ascii="Calibri" w:eastAsia="Calibri" w:hAnsi="Calibri" w:cs="Calibri"/>
                <w:lang w:eastAsia="en-US"/>
              </w:rPr>
            </w:pPr>
            <w:r>
              <w:rPr>
                <w:rFonts w:ascii="Calibri" w:hAnsi="Calibri"/>
                <w:szCs w:val="20"/>
                <w:lang w:eastAsia="en-US"/>
              </w:rPr>
              <w:t>Increases in births compounds the already strained service and has resulted in increased waiting lists for MCH services as well as support services.</w:t>
            </w:r>
          </w:p>
        </w:tc>
      </w:tr>
      <w:tr w:rsidR="00C46FCB" w14:paraId="0EBC5EA1" w14:textId="77777777" w:rsidTr="7E7071FF">
        <w:tc>
          <w:tcPr>
            <w:tcW w:w="2040" w:type="dxa"/>
            <w:tcBorders>
              <w:top w:val="single" w:sz="8" w:space="0" w:color="auto"/>
              <w:left w:val="single" w:sz="8" w:space="0" w:color="auto"/>
              <w:bottom w:val="single" w:sz="8" w:space="0" w:color="auto"/>
              <w:right w:val="single" w:sz="8" w:space="0" w:color="auto"/>
            </w:tcBorders>
          </w:tcPr>
          <w:p w14:paraId="4551EFEF" w14:textId="77777777" w:rsidR="7E7071FF" w:rsidRDefault="0019390B" w:rsidP="7E7071FF">
            <w:pPr>
              <w:spacing w:before="240" w:after="60"/>
              <w:outlineLvl w:val="5"/>
              <w:rPr>
                <w:rFonts w:ascii="Calibri" w:hAnsi="Calibri"/>
                <w:b/>
                <w:bCs/>
                <w:i/>
                <w:szCs w:val="22"/>
                <w:lang w:eastAsia="en-US"/>
              </w:rPr>
            </w:pPr>
            <w:r w:rsidRPr="7E7071FF">
              <w:rPr>
                <w:rFonts w:ascii="Calibri" w:eastAsia="Calibri" w:hAnsi="Calibri" w:cs="Calibri"/>
                <w:b/>
                <w:bCs/>
                <w:i/>
                <w:iCs/>
                <w:lang w:eastAsia="en-US"/>
              </w:rPr>
              <w:t>COVID impacts</w:t>
            </w:r>
          </w:p>
        </w:tc>
        <w:tc>
          <w:tcPr>
            <w:tcW w:w="6975" w:type="dxa"/>
            <w:tcBorders>
              <w:top w:val="single" w:sz="8" w:space="0" w:color="auto"/>
              <w:left w:val="single" w:sz="8" w:space="0" w:color="auto"/>
              <w:bottom w:val="single" w:sz="8" w:space="0" w:color="auto"/>
              <w:right w:val="single" w:sz="8" w:space="0" w:color="auto"/>
            </w:tcBorders>
          </w:tcPr>
          <w:p w14:paraId="736E71D2" w14:textId="77777777" w:rsidR="7E7071FF" w:rsidRDefault="0019390B" w:rsidP="7E7071FF">
            <w:pPr>
              <w:numPr>
                <w:ilvl w:val="0"/>
                <w:numId w:val="41"/>
              </w:numPr>
              <w:contextualSpacing/>
              <w:rPr>
                <w:rFonts w:ascii="Calibri" w:eastAsia="Calibri" w:hAnsi="Calibri" w:cs="Calibri"/>
                <w:lang w:eastAsia="en-US"/>
              </w:rPr>
            </w:pPr>
            <w:r>
              <w:rPr>
                <w:rFonts w:ascii="Calibri" w:hAnsi="Calibri"/>
                <w:szCs w:val="20"/>
                <w:lang w:eastAsia="en-US"/>
              </w:rPr>
              <w:t>A significant increase in the numbers of families experiencing significant vulnerabilities and requiring more support from the service than previous years.</w:t>
            </w:r>
          </w:p>
          <w:p w14:paraId="6F1188DC" w14:textId="77777777" w:rsidR="7E7071FF" w:rsidRDefault="0019390B" w:rsidP="7E7071FF">
            <w:pPr>
              <w:numPr>
                <w:ilvl w:val="0"/>
                <w:numId w:val="41"/>
              </w:numPr>
              <w:contextualSpacing/>
              <w:rPr>
                <w:rFonts w:ascii="Calibri" w:eastAsia="Calibri" w:hAnsi="Calibri" w:cs="Calibri"/>
                <w:lang w:eastAsia="en-US"/>
              </w:rPr>
            </w:pPr>
            <w:r>
              <w:rPr>
                <w:rFonts w:ascii="Calibri" w:hAnsi="Calibri"/>
                <w:szCs w:val="20"/>
                <w:lang w:eastAsia="en-US"/>
              </w:rPr>
              <w:t>A backlog of appointments due to the prioritisation of younger babies during COVID, meaning children over 2 years of age were not seen nor developmental issues identified early.</w:t>
            </w:r>
          </w:p>
        </w:tc>
      </w:tr>
    </w:tbl>
    <w:p w14:paraId="6B86FFF5" w14:textId="77777777" w:rsidR="00AA3E9A" w:rsidRDefault="0019390B" w:rsidP="7E7071FF">
      <w:pPr>
        <w:jc w:val="center"/>
        <w:rPr>
          <w:rFonts w:ascii="Calibri" w:hAnsi="Calibri"/>
          <w:lang w:val="en-AU"/>
        </w:rPr>
      </w:pPr>
      <w:r w:rsidRPr="7E7071FF">
        <w:rPr>
          <w:rFonts w:ascii="Calibri" w:eastAsia="Calibri" w:hAnsi="Calibri" w:cs="Calibri"/>
          <w:b/>
          <w:bCs/>
          <w:lang w:val="en-AU"/>
        </w:rPr>
        <w:t>Table One: Key issues summary</w:t>
      </w:r>
    </w:p>
    <w:p w14:paraId="3516400F" w14:textId="77777777" w:rsidR="00F60AFB" w:rsidRDefault="0019390B" w:rsidP="00D87BD3">
      <w:pPr>
        <w:spacing w:before="240" w:after="60"/>
        <w:outlineLvl w:val="5"/>
        <w:rPr>
          <w:rFonts w:ascii="Calibri" w:hAnsi="Calibri"/>
          <w:b/>
          <w:bCs/>
          <w:i/>
          <w:szCs w:val="22"/>
          <w:lang w:val="en-AU"/>
        </w:rPr>
      </w:pPr>
      <w:r w:rsidRPr="7E7071FF">
        <w:rPr>
          <w:rFonts w:ascii="Calibri" w:eastAsia="Calibri" w:hAnsi="Calibri" w:cs="Calibri"/>
          <w:b/>
          <w:bCs/>
          <w:i/>
          <w:iCs/>
          <w:lang w:val="en-AU"/>
        </w:rPr>
        <w:t xml:space="preserve">Interface Councils </w:t>
      </w:r>
      <w:r w:rsidR="001701DE" w:rsidRPr="7E7071FF">
        <w:rPr>
          <w:rFonts w:ascii="Calibri" w:eastAsia="Calibri" w:hAnsi="Calibri" w:cs="Calibri"/>
          <w:b/>
          <w:bCs/>
          <w:i/>
          <w:iCs/>
          <w:lang w:val="en-AU"/>
        </w:rPr>
        <w:t xml:space="preserve">Advocacy </w:t>
      </w:r>
    </w:p>
    <w:p w14:paraId="31A44236" w14:textId="77777777" w:rsidR="00973BBA" w:rsidRDefault="0019390B">
      <w:pPr>
        <w:rPr>
          <w:rFonts w:ascii="Calibri" w:eastAsia="Calibri" w:hAnsi="Calibri" w:cs="Calibri"/>
          <w:lang w:val="en-AU"/>
        </w:rPr>
      </w:pPr>
      <w:r w:rsidRPr="7E7071FF">
        <w:rPr>
          <w:rFonts w:ascii="Calibri" w:eastAsia="Calibri" w:hAnsi="Calibri" w:cs="Calibri"/>
          <w:lang w:val="en-AU"/>
        </w:rPr>
        <w:t xml:space="preserve">The Issues Paper </w:t>
      </w:r>
      <w:r w:rsidR="00525A81" w:rsidRPr="7E7071FF">
        <w:rPr>
          <w:rFonts w:ascii="Calibri" w:eastAsia="Calibri" w:hAnsi="Calibri" w:cs="Calibri"/>
          <w:lang w:val="en-AU"/>
        </w:rPr>
        <w:t xml:space="preserve">identified a number of advocacy </w:t>
      </w:r>
      <w:r w:rsidR="001701DE" w:rsidRPr="7E7071FF">
        <w:rPr>
          <w:rFonts w:ascii="Calibri" w:eastAsia="Calibri" w:hAnsi="Calibri" w:cs="Calibri"/>
          <w:lang w:val="en-AU"/>
        </w:rPr>
        <w:t>focus areas (or ‘</w:t>
      </w:r>
      <w:r w:rsidR="00525A81" w:rsidRPr="7E7071FF">
        <w:rPr>
          <w:rFonts w:ascii="Calibri" w:eastAsia="Calibri" w:hAnsi="Calibri" w:cs="Calibri"/>
          <w:lang w:val="en-AU"/>
        </w:rPr>
        <w:t>asks</w:t>
      </w:r>
      <w:r w:rsidR="001701DE" w:rsidRPr="7E7071FF">
        <w:rPr>
          <w:rFonts w:ascii="Calibri" w:eastAsia="Calibri" w:hAnsi="Calibri" w:cs="Calibri"/>
          <w:lang w:val="en-AU"/>
        </w:rPr>
        <w:t>’)</w:t>
      </w:r>
      <w:r w:rsidR="00525A81" w:rsidRPr="7E7071FF">
        <w:rPr>
          <w:rFonts w:ascii="Calibri" w:eastAsia="Calibri" w:hAnsi="Calibri" w:cs="Calibri"/>
          <w:lang w:val="en-AU"/>
        </w:rPr>
        <w:t xml:space="preserve"> </w:t>
      </w:r>
      <w:r w:rsidR="00876F2F" w:rsidRPr="7E7071FF">
        <w:rPr>
          <w:rFonts w:ascii="Calibri" w:eastAsia="Calibri" w:hAnsi="Calibri" w:cs="Calibri"/>
          <w:lang w:val="en-AU"/>
        </w:rPr>
        <w:t xml:space="preserve">reflecting the key issues </w:t>
      </w:r>
      <w:r w:rsidR="005770CA" w:rsidRPr="7E7071FF">
        <w:rPr>
          <w:rFonts w:ascii="Calibri" w:eastAsia="Calibri" w:hAnsi="Calibri" w:cs="Calibri"/>
          <w:lang w:val="en-AU"/>
        </w:rPr>
        <w:t>described</w:t>
      </w:r>
      <w:r w:rsidR="00876F2F" w:rsidRPr="7E7071FF">
        <w:rPr>
          <w:rFonts w:ascii="Calibri" w:eastAsia="Calibri" w:hAnsi="Calibri" w:cs="Calibri"/>
          <w:lang w:val="en-AU"/>
        </w:rPr>
        <w:t xml:space="preserve"> above</w:t>
      </w:r>
      <w:r w:rsidR="00AD3253" w:rsidRPr="7E7071FF">
        <w:rPr>
          <w:rFonts w:ascii="Calibri" w:eastAsia="Calibri" w:hAnsi="Calibri" w:cs="Calibri"/>
          <w:lang w:val="en-AU"/>
        </w:rPr>
        <w:t>.</w:t>
      </w:r>
      <w:r w:rsidR="005770CA" w:rsidRPr="7E7071FF">
        <w:rPr>
          <w:rFonts w:ascii="Calibri" w:eastAsia="Calibri" w:hAnsi="Calibri" w:cs="Calibri"/>
          <w:lang w:val="en-AU"/>
        </w:rPr>
        <w:t xml:space="preserve"> </w:t>
      </w:r>
      <w:r w:rsidR="00AD3253" w:rsidRPr="7E7071FF">
        <w:rPr>
          <w:rFonts w:ascii="Calibri" w:eastAsia="Calibri" w:hAnsi="Calibri" w:cs="Calibri"/>
          <w:lang w:val="en-AU"/>
        </w:rPr>
        <w:t xml:space="preserve">It is proposed that </w:t>
      </w:r>
      <w:r w:rsidR="005770CA" w:rsidRPr="7E7071FF">
        <w:rPr>
          <w:rFonts w:ascii="Calibri" w:eastAsia="Calibri" w:hAnsi="Calibri" w:cs="Calibri"/>
          <w:lang w:val="en-AU"/>
        </w:rPr>
        <w:t xml:space="preserve">a detailed advocacy plan calling for service model improvements be developed by The Agenda Group </w:t>
      </w:r>
      <w:r w:rsidR="00525A81" w:rsidRPr="7E7071FF">
        <w:rPr>
          <w:rFonts w:ascii="Calibri" w:eastAsia="Calibri" w:hAnsi="Calibri" w:cs="Calibri"/>
          <w:lang w:val="en-AU"/>
        </w:rPr>
        <w:t xml:space="preserve">to </w:t>
      </w:r>
      <w:r w:rsidR="00B078D5" w:rsidRPr="7E7071FF">
        <w:rPr>
          <w:rFonts w:ascii="Calibri" w:eastAsia="Calibri" w:hAnsi="Calibri" w:cs="Calibri"/>
          <w:lang w:val="en-AU"/>
        </w:rPr>
        <w:t>raise with the Victorian Government</w:t>
      </w:r>
      <w:r w:rsidR="00141AA0" w:rsidRPr="7E7071FF">
        <w:rPr>
          <w:rFonts w:ascii="Calibri" w:eastAsia="Calibri" w:hAnsi="Calibri" w:cs="Calibri"/>
          <w:lang w:val="en-AU"/>
        </w:rPr>
        <w:t xml:space="preserve">. </w:t>
      </w:r>
      <w:r w:rsidR="005770CA" w:rsidRPr="7E7071FF">
        <w:rPr>
          <w:rFonts w:ascii="Calibri" w:eastAsia="Calibri" w:hAnsi="Calibri" w:cs="Calibri"/>
          <w:lang w:val="en-AU"/>
        </w:rPr>
        <w:t xml:space="preserve">Advocacy asks </w:t>
      </w:r>
      <w:r w:rsidR="00525A81" w:rsidRPr="7E7071FF">
        <w:rPr>
          <w:rFonts w:ascii="Calibri" w:eastAsia="Calibri" w:hAnsi="Calibri" w:cs="Calibri"/>
          <w:lang w:val="en-AU"/>
        </w:rPr>
        <w:t xml:space="preserve">are summarised </w:t>
      </w:r>
      <w:r w:rsidR="00141AA0" w:rsidRPr="7E7071FF">
        <w:rPr>
          <w:rFonts w:ascii="Calibri" w:eastAsia="Calibri" w:hAnsi="Calibri" w:cs="Calibri"/>
          <w:b/>
          <w:bCs/>
          <w:lang w:val="en-AU"/>
        </w:rPr>
        <w:t>Table Two</w:t>
      </w:r>
      <w:r w:rsidR="00141AA0" w:rsidRPr="7E7071FF">
        <w:rPr>
          <w:rFonts w:ascii="Calibri" w:eastAsia="Calibri" w:hAnsi="Calibri" w:cs="Calibri"/>
          <w:lang w:val="en-AU"/>
        </w:rPr>
        <w:t xml:space="preserve"> </w:t>
      </w:r>
      <w:r w:rsidR="00525A81" w:rsidRPr="7E7071FF">
        <w:rPr>
          <w:rFonts w:ascii="Calibri" w:eastAsia="Calibri" w:hAnsi="Calibri" w:cs="Calibri"/>
          <w:lang w:val="en-AU"/>
        </w:rPr>
        <w:t>below</w:t>
      </w:r>
      <w:r w:rsidR="00141AA0" w:rsidRPr="7E7071FF">
        <w:rPr>
          <w:rFonts w:ascii="Calibri" w:eastAsia="Calibri" w:hAnsi="Calibri" w:cs="Calibri"/>
          <w:lang w:val="en-AU"/>
        </w:rPr>
        <w:t>.</w:t>
      </w:r>
      <w:r w:rsidR="00CA2FDD" w:rsidRPr="7E7071FF">
        <w:rPr>
          <w:rFonts w:ascii="Calibri" w:eastAsia="Calibri" w:hAnsi="Calibri" w:cs="Calibri"/>
          <w:lang w:val="en-AU"/>
        </w:rPr>
        <w:t xml:space="preserve"> The items of paramount importance </w:t>
      </w:r>
      <w:r>
        <w:rPr>
          <w:rFonts w:ascii="Calibri" w:eastAsia="Calibri" w:hAnsi="Calibri" w:cs="Calibri"/>
          <w:lang w:val="en-AU"/>
        </w:rPr>
        <w:t xml:space="preserve">(i.e. those which are seen to most effectively address the current stressors), </w:t>
      </w:r>
      <w:r w:rsidR="00CA2FDD" w:rsidRPr="7E7071FF">
        <w:rPr>
          <w:rFonts w:ascii="Calibri" w:eastAsia="Calibri" w:hAnsi="Calibri" w:cs="Calibri"/>
          <w:lang w:val="en-AU"/>
        </w:rPr>
        <w:t>in the City of Whittlesea are</w:t>
      </w:r>
      <w:r>
        <w:rPr>
          <w:rFonts w:ascii="Calibri" w:eastAsia="Calibri" w:hAnsi="Calibri" w:cs="Calibri"/>
          <w:lang w:val="en-AU"/>
        </w:rPr>
        <w:t xml:space="preserve"> the:</w:t>
      </w:r>
    </w:p>
    <w:p w14:paraId="058CE564" w14:textId="77777777" w:rsidR="00973BBA" w:rsidRPr="00973BBA" w:rsidRDefault="0019390B" w:rsidP="00973BBA">
      <w:pPr>
        <w:numPr>
          <w:ilvl w:val="0"/>
          <w:numId w:val="42"/>
        </w:numPr>
        <w:contextualSpacing/>
        <w:rPr>
          <w:rFonts w:ascii="Calibri" w:eastAsia="Calibri" w:hAnsi="Calibri" w:cs="Calibri"/>
          <w:szCs w:val="20"/>
          <w:lang w:val="en-AU"/>
        </w:rPr>
      </w:pPr>
      <w:r w:rsidRPr="00973BBA">
        <w:rPr>
          <w:rFonts w:ascii="Calibri" w:eastAsia="Calibri" w:hAnsi="Calibri" w:cs="Calibri"/>
          <w:szCs w:val="20"/>
          <w:lang w:val="en-AU"/>
        </w:rPr>
        <w:t>R</w:t>
      </w:r>
      <w:r w:rsidR="00CA2FDD" w:rsidRPr="00973BBA">
        <w:rPr>
          <w:rFonts w:ascii="Calibri" w:eastAsia="Calibri" w:hAnsi="Calibri" w:cs="Calibri"/>
          <w:szCs w:val="20"/>
          <w:lang w:val="en-AU"/>
        </w:rPr>
        <w:t>eview of the workforce challenges and development of a workforce strategy</w:t>
      </w:r>
    </w:p>
    <w:p w14:paraId="0948E3A8" w14:textId="77777777" w:rsidR="00973BBA" w:rsidRPr="00973BBA" w:rsidRDefault="0019390B" w:rsidP="00973BBA">
      <w:pPr>
        <w:numPr>
          <w:ilvl w:val="0"/>
          <w:numId w:val="42"/>
        </w:numPr>
        <w:contextualSpacing/>
        <w:rPr>
          <w:rFonts w:ascii="Calibri" w:eastAsia="Calibri" w:hAnsi="Calibri" w:cs="Calibri"/>
          <w:szCs w:val="20"/>
          <w:lang w:val="en-AU"/>
        </w:rPr>
      </w:pPr>
      <w:r w:rsidRPr="00973BBA">
        <w:rPr>
          <w:rFonts w:ascii="Calibri" w:eastAsia="Calibri" w:hAnsi="Calibri" w:cs="Calibri"/>
          <w:szCs w:val="20"/>
          <w:lang w:val="en-AU"/>
        </w:rPr>
        <w:t>R</w:t>
      </w:r>
      <w:r w:rsidR="00CA2FDD" w:rsidRPr="00973BBA">
        <w:rPr>
          <w:rFonts w:ascii="Calibri" w:eastAsia="Calibri" w:hAnsi="Calibri" w:cs="Calibri"/>
          <w:szCs w:val="20"/>
          <w:lang w:val="en-AU"/>
        </w:rPr>
        <w:t>eview of the KAS framework</w:t>
      </w:r>
    </w:p>
    <w:p w14:paraId="4C524B98" w14:textId="77777777" w:rsidR="00973BBA" w:rsidRPr="00973BBA" w:rsidRDefault="0019390B" w:rsidP="00973BBA">
      <w:pPr>
        <w:numPr>
          <w:ilvl w:val="0"/>
          <w:numId w:val="42"/>
        </w:numPr>
        <w:contextualSpacing/>
        <w:rPr>
          <w:rFonts w:ascii="Calibri" w:eastAsia="Calibri" w:hAnsi="Calibri" w:cs="Calibri"/>
          <w:szCs w:val="20"/>
          <w:lang w:val="en-AU"/>
        </w:rPr>
      </w:pPr>
      <w:r w:rsidRPr="00973BBA">
        <w:rPr>
          <w:rFonts w:ascii="Calibri" w:eastAsia="Calibri" w:hAnsi="Calibri" w:cs="Calibri"/>
          <w:szCs w:val="20"/>
          <w:lang w:val="en-AU"/>
        </w:rPr>
        <w:t>D</w:t>
      </w:r>
      <w:r w:rsidR="00CA2FDD" w:rsidRPr="00973BBA">
        <w:rPr>
          <w:rFonts w:ascii="Calibri" w:eastAsia="Calibri" w:hAnsi="Calibri" w:cs="Calibri"/>
          <w:szCs w:val="20"/>
          <w:lang w:val="en-AU"/>
        </w:rPr>
        <w:t xml:space="preserve">evelopment of a new IT infrastructure system, and </w:t>
      </w:r>
    </w:p>
    <w:p w14:paraId="0C2ADC77" w14:textId="77777777" w:rsidR="00141AA0" w:rsidRPr="00973BBA" w:rsidRDefault="0019390B" w:rsidP="00973BBA">
      <w:pPr>
        <w:numPr>
          <w:ilvl w:val="0"/>
          <w:numId w:val="42"/>
        </w:numPr>
        <w:contextualSpacing/>
        <w:rPr>
          <w:rFonts w:ascii="Calibri" w:eastAsia="Calibri" w:hAnsi="Calibri"/>
          <w:szCs w:val="20"/>
          <w:lang w:val="en-AU"/>
        </w:rPr>
      </w:pPr>
      <w:r w:rsidRPr="00973BBA">
        <w:rPr>
          <w:rFonts w:ascii="Calibri" w:eastAsia="Calibri" w:hAnsi="Calibri" w:cs="Calibri"/>
          <w:szCs w:val="20"/>
          <w:lang w:val="en-AU"/>
        </w:rPr>
        <w:t>R</w:t>
      </w:r>
      <w:r w:rsidR="00CA2FDD" w:rsidRPr="00973BBA">
        <w:rPr>
          <w:rFonts w:ascii="Calibri" w:eastAsia="Calibri" w:hAnsi="Calibri" w:cs="Calibri"/>
          <w:szCs w:val="20"/>
          <w:lang w:val="en-AU"/>
        </w:rPr>
        <w:t>elease of the funding boost to cover the backlog of cases resultant from COVID.</w:t>
      </w:r>
    </w:p>
    <w:p w14:paraId="02B2E23C" w14:textId="77777777" w:rsidR="00234088" w:rsidRDefault="00234088">
      <w:pPr>
        <w:rPr>
          <w:rFonts w:ascii="Calibri" w:eastAsia="Calibri" w:hAnsi="Calibri" w:cs="Calibri"/>
          <w:lang w:val="en-AU"/>
        </w:rPr>
      </w:pPr>
    </w:p>
    <w:tbl>
      <w:tblPr>
        <w:tblStyle w:val="TableGrid2"/>
        <w:tblW w:w="9015" w:type="dxa"/>
        <w:tblLayout w:type="fixed"/>
        <w:tblLook w:val="04A0" w:firstRow="1" w:lastRow="0" w:firstColumn="1" w:lastColumn="0" w:noHBand="0" w:noVBand="1"/>
      </w:tblPr>
      <w:tblGrid>
        <w:gridCol w:w="1587"/>
        <w:gridCol w:w="2387"/>
        <w:gridCol w:w="5041"/>
      </w:tblGrid>
      <w:tr w:rsidR="00C46FCB" w14:paraId="57FC35B4" w14:textId="77777777" w:rsidTr="00234088">
        <w:tc>
          <w:tcPr>
            <w:tcW w:w="1587" w:type="dxa"/>
            <w:tcBorders>
              <w:top w:val="single" w:sz="8" w:space="0" w:color="auto"/>
              <w:left w:val="single" w:sz="8" w:space="0" w:color="auto"/>
              <w:bottom w:val="single" w:sz="8" w:space="0" w:color="auto"/>
              <w:right w:val="single" w:sz="8" w:space="0" w:color="auto"/>
            </w:tcBorders>
            <w:shd w:val="clear" w:color="auto" w:fill="1F497D"/>
          </w:tcPr>
          <w:p w14:paraId="239DDB62" w14:textId="77777777" w:rsidR="7E7071FF" w:rsidRDefault="0019390B" w:rsidP="7E7071FF">
            <w:pPr>
              <w:jc w:val="center"/>
              <w:rPr>
                <w:rFonts w:ascii="Calibri" w:hAnsi="Calibri"/>
                <w:lang w:eastAsia="en-US"/>
              </w:rPr>
            </w:pPr>
            <w:proofErr w:type="spellStart"/>
            <w:r w:rsidRPr="7E7071FF">
              <w:rPr>
                <w:rFonts w:ascii="Calibri" w:eastAsia="Calibri" w:hAnsi="Calibri" w:cs="Calibri"/>
                <w:b/>
                <w:bCs/>
                <w:color w:val="FFFFFF" w:themeColor="background1"/>
                <w:sz w:val="20"/>
                <w:szCs w:val="20"/>
                <w:lang w:eastAsia="en-US"/>
              </w:rPr>
              <w:t>CoW</w:t>
            </w:r>
            <w:proofErr w:type="spellEnd"/>
            <w:r w:rsidRPr="7E7071FF">
              <w:rPr>
                <w:rFonts w:ascii="Calibri" w:eastAsia="Calibri" w:hAnsi="Calibri" w:cs="Calibri"/>
                <w:b/>
                <w:bCs/>
                <w:color w:val="FFFFFF" w:themeColor="background1"/>
                <w:sz w:val="20"/>
                <w:szCs w:val="20"/>
                <w:lang w:eastAsia="en-US"/>
              </w:rPr>
              <w:t xml:space="preserve"> identified</w:t>
            </w:r>
          </w:p>
          <w:p w14:paraId="79F6124C" w14:textId="77777777" w:rsidR="7E7071FF" w:rsidRDefault="0019390B" w:rsidP="7E7071FF">
            <w:pPr>
              <w:jc w:val="center"/>
              <w:rPr>
                <w:rFonts w:ascii="Calibri" w:hAnsi="Calibri"/>
                <w:lang w:eastAsia="en-US"/>
              </w:rPr>
            </w:pPr>
            <w:r w:rsidRPr="7E7071FF">
              <w:rPr>
                <w:rFonts w:ascii="Calibri" w:eastAsia="Calibri" w:hAnsi="Calibri" w:cs="Calibri"/>
                <w:b/>
                <w:bCs/>
                <w:color w:val="FFFFFF" w:themeColor="background1"/>
                <w:sz w:val="20"/>
                <w:szCs w:val="20"/>
                <w:lang w:eastAsia="en-US"/>
              </w:rPr>
              <w:t>Priority</w:t>
            </w:r>
          </w:p>
        </w:tc>
        <w:tc>
          <w:tcPr>
            <w:tcW w:w="2387" w:type="dxa"/>
            <w:tcBorders>
              <w:top w:val="single" w:sz="8" w:space="0" w:color="auto"/>
              <w:left w:val="single" w:sz="8" w:space="0" w:color="auto"/>
              <w:bottom w:val="single" w:sz="8" w:space="0" w:color="auto"/>
              <w:right w:val="single" w:sz="8" w:space="0" w:color="auto"/>
            </w:tcBorders>
            <w:shd w:val="clear" w:color="auto" w:fill="1F497D"/>
          </w:tcPr>
          <w:p w14:paraId="7028DA54" w14:textId="77777777" w:rsidR="7E7071FF" w:rsidRDefault="0019390B" w:rsidP="7E7071FF">
            <w:pPr>
              <w:jc w:val="center"/>
              <w:rPr>
                <w:rFonts w:ascii="Calibri" w:hAnsi="Calibri"/>
                <w:lang w:eastAsia="en-US"/>
              </w:rPr>
            </w:pPr>
            <w:r w:rsidRPr="7E7071FF">
              <w:rPr>
                <w:rFonts w:ascii="Calibri" w:eastAsia="Calibri" w:hAnsi="Calibri" w:cs="Calibri"/>
                <w:b/>
                <w:bCs/>
                <w:color w:val="FFFFFF" w:themeColor="background1"/>
                <w:lang w:eastAsia="en-US"/>
              </w:rPr>
              <w:t>Advocacy focus areas</w:t>
            </w:r>
          </w:p>
          <w:p w14:paraId="6A4CB7EF" w14:textId="77777777" w:rsidR="7E7071FF" w:rsidRDefault="0019390B" w:rsidP="7E7071FF">
            <w:pPr>
              <w:jc w:val="center"/>
              <w:rPr>
                <w:rFonts w:ascii="Calibri" w:hAnsi="Calibri"/>
                <w:lang w:eastAsia="en-US"/>
              </w:rPr>
            </w:pPr>
            <w:r w:rsidRPr="7E7071FF">
              <w:rPr>
                <w:rFonts w:ascii="Calibri" w:eastAsia="Calibri" w:hAnsi="Calibri" w:cs="Calibri"/>
                <w:b/>
                <w:bCs/>
                <w:color w:val="FFFFFF" w:themeColor="background1"/>
                <w:lang w:eastAsia="en-US"/>
              </w:rPr>
              <w:t>(‘asks’)</w:t>
            </w:r>
          </w:p>
        </w:tc>
        <w:tc>
          <w:tcPr>
            <w:tcW w:w="5041" w:type="dxa"/>
            <w:tcBorders>
              <w:top w:val="single" w:sz="8" w:space="0" w:color="auto"/>
              <w:left w:val="single" w:sz="8" w:space="0" w:color="auto"/>
              <w:bottom w:val="single" w:sz="8" w:space="0" w:color="auto"/>
              <w:right w:val="single" w:sz="8" w:space="0" w:color="auto"/>
            </w:tcBorders>
            <w:shd w:val="clear" w:color="auto" w:fill="1F497D"/>
          </w:tcPr>
          <w:p w14:paraId="1C392990" w14:textId="77777777" w:rsidR="7E7071FF" w:rsidRDefault="0019390B" w:rsidP="7E7071FF">
            <w:pPr>
              <w:jc w:val="center"/>
              <w:rPr>
                <w:rFonts w:ascii="Calibri" w:hAnsi="Calibri"/>
                <w:lang w:eastAsia="en-US"/>
              </w:rPr>
            </w:pPr>
            <w:r w:rsidRPr="7E7071FF">
              <w:rPr>
                <w:rFonts w:ascii="Calibri" w:eastAsia="Calibri" w:hAnsi="Calibri" w:cs="Calibri"/>
                <w:b/>
                <w:bCs/>
                <w:color w:val="FFFFFF" w:themeColor="background1"/>
                <w:lang w:eastAsia="en-US"/>
              </w:rPr>
              <w:t>Description</w:t>
            </w:r>
          </w:p>
        </w:tc>
      </w:tr>
      <w:tr w:rsidR="00C46FCB" w14:paraId="6E3E4DFC" w14:textId="77777777" w:rsidTr="00234088">
        <w:tc>
          <w:tcPr>
            <w:tcW w:w="1587" w:type="dxa"/>
            <w:tcBorders>
              <w:top w:val="single" w:sz="8" w:space="0" w:color="auto"/>
              <w:left w:val="single" w:sz="8" w:space="0" w:color="auto"/>
              <w:bottom w:val="single" w:sz="8" w:space="0" w:color="auto"/>
              <w:right w:val="single" w:sz="8" w:space="0" w:color="auto"/>
            </w:tcBorders>
          </w:tcPr>
          <w:p w14:paraId="01A523AB" w14:textId="77777777" w:rsidR="7E7071FF" w:rsidRDefault="0019390B" w:rsidP="775F33A4">
            <w:pPr>
              <w:jc w:val="center"/>
              <w:rPr>
                <w:rFonts w:ascii="Calibri" w:hAnsi="Calibri"/>
                <w:lang w:eastAsia="en-US"/>
              </w:rPr>
            </w:pPr>
            <w:r>
              <w:rPr>
                <w:noProof/>
              </w:rPr>
              <w:drawing>
                <wp:inline distT="0" distB="0" distL="0" distR="0" wp14:anchorId="40AF5D47" wp14:editId="229A4F2D">
                  <wp:extent cx="409575" cy="409575"/>
                  <wp:effectExtent l="0" t="0" r="0" b="0"/>
                  <wp:docPr id="191547682" name="Picture 19154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73165" name=""/>
                          <pic:cNvPicPr/>
                        </pic:nvPicPr>
                        <pic:blipFill>
                          <a:blip r:embed="rId17">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tc>
        <w:tc>
          <w:tcPr>
            <w:tcW w:w="2387" w:type="dxa"/>
            <w:tcBorders>
              <w:top w:val="single" w:sz="8" w:space="0" w:color="auto"/>
              <w:left w:val="single" w:sz="8" w:space="0" w:color="auto"/>
              <w:bottom w:val="single" w:sz="8" w:space="0" w:color="auto"/>
              <w:right w:val="single" w:sz="8" w:space="0" w:color="auto"/>
            </w:tcBorders>
          </w:tcPr>
          <w:p w14:paraId="37561277" w14:textId="77777777" w:rsidR="7E7071FF" w:rsidRDefault="0019390B">
            <w:pPr>
              <w:rPr>
                <w:rFonts w:ascii="Calibri" w:hAnsi="Calibri"/>
                <w:lang w:eastAsia="en-US"/>
              </w:rPr>
            </w:pPr>
            <w:r w:rsidRPr="7E7071FF">
              <w:rPr>
                <w:rFonts w:ascii="Calibri" w:eastAsia="Calibri" w:hAnsi="Calibri" w:cs="Calibri"/>
                <w:b/>
                <w:bCs/>
                <w:i/>
                <w:iCs/>
                <w:lang w:eastAsia="en-US"/>
              </w:rPr>
              <w:t xml:space="preserve">MCH workforce </w:t>
            </w:r>
          </w:p>
        </w:tc>
        <w:tc>
          <w:tcPr>
            <w:tcW w:w="5041" w:type="dxa"/>
            <w:tcBorders>
              <w:top w:val="single" w:sz="8" w:space="0" w:color="auto"/>
              <w:left w:val="single" w:sz="8" w:space="0" w:color="auto"/>
              <w:bottom w:val="single" w:sz="8" w:space="0" w:color="auto"/>
              <w:right w:val="single" w:sz="8" w:space="0" w:color="auto"/>
            </w:tcBorders>
          </w:tcPr>
          <w:p w14:paraId="7C0F33AC" w14:textId="77777777" w:rsidR="7E7071FF" w:rsidRDefault="0019390B" w:rsidP="7E7071FF">
            <w:pPr>
              <w:numPr>
                <w:ilvl w:val="0"/>
                <w:numId w:val="43"/>
              </w:numPr>
              <w:contextualSpacing/>
              <w:rPr>
                <w:rFonts w:ascii="Calibri" w:eastAsia="Calibri" w:hAnsi="Calibri" w:cs="Calibri"/>
                <w:lang w:eastAsia="en-US"/>
              </w:rPr>
            </w:pPr>
            <w:r>
              <w:rPr>
                <w:rFonts w:ascii="Calibri" w:hAnsi="Calibri"/>
                <w:szCs w:val="20"/>
                <w:lang w:eastAsia="en-US"/>
              </w:rPr>
              <w:t>An urgent review of the MCH workforce to develop a workforce strategy</w:t>
            </w:r>
          </w:p>
        </w:tc>
      </w:tr>
      <w:tr w:rsidR="00C46FCB" w14:paraId="4C89A2F4" w14:textId="77777777" w:rsidTr="00234088">
        <w:tc>
          <w:tcPr>
            <w:tcW w:w="1587" w:type="dxa"/>
            <w:tcBorders>
              <w:top w:val="single" w:sz="8" w:space="0" w:color="auto"/>
              <w:left w:val="single" w:sz="8" w:space="0" w:color="auto"/>
              <w:bottom w:val="single" w:sz="8" w:space="0" w:color="auto"/>
              <w:right w:val="single" w:sz="8" w:space="0" w:color="auto"/>
            </w:tcBorders>
          </w:tcPr>
          <w:p w14:paraId="6742AA2A" w14:textId="77777777" w:rsidR="008F01B0" w:rsidRDefault="0019390B" w:rsidP="008F01B0">
            <w:pPr>
              <w:jc w:val="center"/>
              <w:rPr>
                <w:rFonts w:ascii="Calibri" w:hAnsi="Calibri"/>
                <w:noProof/>
                <w:lang w:eastAsia="en-US"/>
              </w:rPr>
            </w:pPr>
            <w:r>
              <w:rPr>
                <w:noProof/>
              </w:rPr>
              <w:drawing>
                <wp:inline distT="0" distB="0" distL="0" distR="0" wp14:anchorId="14DC37C9" wp14:editId="5F54C39A">
                  <wp:extent cx="409575" cy="409575"/>
                  <wp:effectExtent l="0" t="0" r="0" b="0"/>
                  <wp:docPr id="1673671089" name="Picture 167367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58460" name=""/>
                          <pic:cNvPicPr/>
                        </pic:nvPicPr>
                        <pic:blipFill>
                          <a:blip r:embed="rId17">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tc>
        <w:tc>
          <w:tcPr>
            <w:tcW w:w="2387" w:type="dxa"/>
            <w:tcBorders>
              <w:top w:val="single" w:sz="8" w:space="0" w:color="auto"/>
              <w:left w:val="single" w:sz="8" w:space="0" w:color="auto"/>
              <w:bottom w:val="single" w:sz="8" w:space="0" w:color="auto"/>
              <w:right w:val="single" w:sz="8" w:space="0" w:color="auto"/>
            </w:tcBorders>
          </w:tcPr>
          <w:p w14:paraId="03870393" w14:textId="77777777" w:rsidR="008F01B0" w:rsidRPr="7E7071FF" w:rsidRDefault="0019390B" w:rsidP="008F01B0">
            <w:pPr>
              <w:rPr>
                <w:rFonts w:ascii="Calibri" w:eastAsia="Calibri" w:hAnsi="Calibri" w:cs="Calibri"/>
                <w:b/>
                <w:bCs/>
                <w:i/>
                <w:iCs/>
                <w:lang w:eastAsia="en-US"/>
              </w:rPr>
            </w:pPr>
            <w:r w:rsidRPr="7E7071FF">
              <w:rPr>
                <w:rFonts w:ascii="Calibri" w:eastAsia="Calibri" w:hAnsi="Calibri" w:cs="Calibri"/>
                <w:b/>
                <w:bCs/>
                <w:i/>
                <w:iCs/>
                <w:lang w:eastAsia="en-US"/>
              </w:rPr>
              <w:t>New IT infrastructure system</w:t>
            </w:r>
          </w:p>
        </w:tc>
        <w:tc>
          <w:tcPr>
            <w:tcW w:w="5041" w:type="dxa"/>
            <w:tcBorders>
              <w:top w:val="single" w:sz="8" w:space="0" w:color="auto"/>
              <w:left w:val="single" w:sz="8" w:space="0" w:color="auto"/>
              <w:bottom w:val="single" w:sz="8" w:space="0" w:color="auto"/>
              <w:right w:val="single" w:sz="8" w:space="0" w:color="auto"/>
            </w:tcBorders>
          </w:tcPr>
          <w:p w14:paraId="6DA0CA9C" w14:textId="77777777" w:rsidR="008F01B0" w:rsidRPr="7E7071FF" w:rsidRDefault="0019390B" w:rsidP="008F01B0">
            <w:pPr>
              <w:numPr>
                <w:ilvl w:val="0"/>
                <w:numId w:val="44"/>
              </w:numPr>
              <w:tabs>
                <w:tab w:val="left" w:pos="0"/>
                <w:tab w:val="left" w:pos="720"/>
              </w:tabs>
              <w:contextualSpacing/>
              <w:rPr>
                <w:rFonts w:ascii="Calibri" w:eastAsia="Calibri" w:hAnsi="Calibri" w:cs="Calibri"/>
                <w:lang w:eastAsia="en-US"/>
              </w:rPr>
            </w:pPr>
            <w:r>
              <w:rPr>
                <w:rFonts w:ascii="Calibri" w:hAnsi="Calibri"/>
                <w:szCs w:val="20"/>
                <w:lang w:eastAsia="en-US"/>
              </w:rPr>
              <w:t>Further funding for a new IT infrastructure system, to replace the outdated CDIS database</w:t>
            </w:r>
          </w:p>
        </w:tc>
      </w:tr>
      <w:tr w:rsidR="00C46FCB" w14:paraId="44B75F9B" w14:textId="77777777" w:rsidTr="00234088">
        <w:tc>
          <w:tcPr>
            <w:tcW w:w="1587" w:type="dxa"/>
            <w:tcBorders>
              <w:top w:val="single" w:sz="8" w:space="0" w:color="auto"/>
              <w:left w:val="single" w:sz="8" w:space="0" w:color="auto"/>
              <w:bottom w:val="single" w:sz="8" w:space="0" w:color="auto"/>
              <w:right w:val="single" w:sz="8" w:space="0" w:color="auto"/>
            </w:tcBorders>
          </w:tcPr>
          <w:p w14:paraId="573D5437" w14:textId="77777777" w:rsidR="008F01B0" w:rsidRDefault="0019390B" w:rsidP="008F01B0">
            <w:pPr>
              <w:jc w:val="center"/>
              <w:rPr>
                <w:rFonts w:ascii="Calibri" w:hAnsi="Calibri"/>
                <w:lang w:eastAsia="en-US"/>
              </w:rPr>
            </w:pPr>
            <w:r>
              <w:rPr>
                <w:noProof/>
              </w:rPr>
              <w:drawing>
                <wp:inline distT="0" distB="0" distL="0" distR="0" wp14:anchorId="51E0E3E1" wp14:editId="3B930F06">
                  <wp:extent cx="409575" cy="409575"/>
                  <wp:effectExtent l="0" t="0" r="0" b="0"/>
                  <wp:docPr id="1648120055" name="Picture 164812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47353" name=""/>
                          <pic:cNvPicPr/>
                        </pic:nvPicPr>
                        <pic:blipFill>
                          <a:blip r:embed="rId17">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tc>
        <w:tc>
          <w:tcPr>
            <w:tcW w:w="2387" w:type="dxa"/>
            <w:tcBorders>
              <w:top w:val="single" w:sz="8" w:space="0" w:color="auto"/>
              <w:left w:val="single" w:sz="8" w:space="0" w:color="auto"/>
              <w:bottom w:val="single" w:sz="8" w:space="0" w:color="auto"/>
              <w:right w:val="single" w:sz="8" w:space="0" w:color="auto"/>
            </w:tcBorders>
          </w:tcPr>
          <w:p w14:paraId="66D49932" w14:textId="77777777" w:rsidR="008F01B0" w:rsidRDefault="0019390B" w:rsidP="008F01B0">
            <w:pPr>
              <w:rPr>
                <w:rFonts w:ascii="Calibri" w:hAnsi="Calibri"/>
                <w:lang w:eastAsia="en-US"/>
              </w:rPr>
            </w:pPr>
            <w:r w:rsidRPr="7E7071FF">
              <w:rPr>
                <w:rFonts w:ascii="Calibri" w:eastAsia="Calibri" w:hAnsi="Calibri" w:cs="Calibri"/>
                <w:b/>
                <w:bCs/>
                <w:i/>
                <w:iCs/>
                <w:lang w:eastAsia="en-US"/>
              </w:rPr>
              <w:t xml:space="preserve"> </w:t>
            </w:r>
          </w:p>
          <w:p w14:paraId="0505FD7E" w14:textId="77777777" w:rsidR="008F01B0" w:rsidRDefault="0019390B" w:rsidP="008F01B0">
            <w:pPr>
              <w:rPr>
                <w:rFonts w:ascii="Calibri" w:hAnsi="Calibri"/>
                <w:lang w:eastAsia="en-US"/>
              </w:rPr>
            </w:pPr>
            <w:r w:rsidRPr="7E7071FF">
              <w:rPr>
                <w:rFonts w:ascii="Calibri" w:eastAsia="Calibri" w:hAnsi="Calibri" w:cs="Calibri"/>
                <w:b/>
                <w:bCs/>
                <w:i/>
                <w:iCs/>
                <w:lang w:eastAsia="en-US"/>
              </w:rPr>
              <w:t>KAS framework</w:t>
            </w:r>
          </w:p>
        </w:tc>
        <w:tc>
          <w:tcPr>
            <w:tcW w:w="5041" w:type="dxa"/>
            <w:tcBorders>
              <w:top w:val="single" w:sz="8" w:space="0" w:color="auto"/>
              <w:left w:val="single" w:sz="8" w:space="0" w:color="auto"/>
              <w:bottom w:val="single" w:sz="8" w:space="0" w:color="auto"/>
              <w:right w:val="single" w:sz="8" w:space="0" w:color="auto"/>
            </w:tcBorders>
          </w:tcPr>
          <w:p w14:paraId="51DA7495" w14:textId="77777777" w:rsidR="008F01B0" w:rsidRDefault="0019390B" w:rsidP="008F01B0">
            <w:pPr>
              <w:numPr>
                <w:ilvl w:val="0"/>
                <w:numId w:val="44"/>
              </w:numPr>
              <w:tabs>
                <w:tab w:val="left" w:pos="0"/>
                <w:tab w:val="left" w:pos="720"/>
              </w:tabs>
              <w:contextualSpacing/>
              <w:rPr>
                <w:rFonts w:ascii="Calibri" w:eastAsia="Calibri" w:hAnsi="Calibri" w:cs="Calibri"/>
                <w:lang w:eastAsia="en-US"/>
              </w:rPr>
            </w:pPr>
            <w:r w:rsidRPr="7E7071FF">
              <w:rPr>
                <w:rFonts w:ascii="Calibri" w:eastAsia="Calibri" w:hAnsi="Calibri" w:cs="Calibri"/>
                <w:lang w:eastAsia="en-US"/>
              </w:rPr>
              <w:t>A review of the KAS framework in light of the expanding list of programs and issues that are now included in a consultation</w:t>
            </w:r>
          </w:p>
        </w:tc>
      </w:tr>
      <w:tr w:rsidR="00C46FCB" w14:paraId="428888A5" w14:textId="77777777" w:rsidTr="0019390B">
        <w:tc>
          <w:tcPr>
            <w:tcW w:w="1587" w:type="dxa"/>
            <w:tcBorders>
              <w:top w:val="single" w:sz="8" w:space="0" w:color="auto"/>
              <w:left w:val="single" w:sz="8" w:space="0" w:color="auto"/>
              <w:bottom w:val="single" w:sz="8" w:space="0" w:color="auto"/>
              <w:right w:val="single" w:sz="8" w:space="0" w:color="auto"/>
            </w:tcBorders>
            <w:vAlign w:val="center"/>
          </w:tcPr>
          <w:p w14:paraId="49DB913A" w14:textId="77777777" w:rsidR="008F01B0" w:rsidRDefault="0019390B" w:rsidP="008F01B0">
            <w:pPr>
              <w:jc w:val="center"/>
              <w:rPr>
                <w:rFonts w:ascii="Calibri" w:hAnsi="Calibri"/>
                <w:noProof/>
                <w:lang w:eastAsia="en-US"/>
              </w:rPr>
            </w:pPr>
            <w:r>
              <w:rPr>
                <w:noProof/>
              </w:rPr>
              <w:drawing>
                <wp:inline distT="0" distB="0" distL="0" distR="0" wp14:anchorId="13B41C52" wp14:editId="7FAF1FAC">
                  <wp:extent cx="409575" cy="409575"/>
                  <wp:effectExtent l="0" t="0" r="0" b="0"/>
                  <wp:docPr id="795794228" name="Picture 79579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5922" name=""/>
                          <pic:cNvPicPr/>
                        </pic:nvPicPr>
                        <pic:blipFill>
                          <a:blip r:embed="rId17">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tc>
        <w:tc>
          <w:tcPr>
            <w:tcW w:w="2387" w:type="dxa"/>
            <w:tcBorders>
              <w:top w:val="single" w:sz="8" w:space="0" w:color="auto"/>
              <w:left w:val="single" w:sz="8" w:space="0" w:color="auto"/>
              <w:bottom w:val="single" w:sz="8" w:space="0" w:color="auto"/>
              <w:right w:val="single" w:sz="8" w:space="0" w:color="auto"/>
            </w:tcBorders>
            <w:vAlign w:val="center"/>
          </w:tcPr>
          <w:p w14:paraId="075F48B2" w14:textId="77777777" w:rsidR="008F01B0" w:rsidRPr="7E7071FF" w:rsidRDefault="0019390B" w:rsidP="008F01B0">
            <w:pPr>
              <w:rPr>
                <w:rFonts w:ascii="Calibri" w:eastAsia="Calibri" w:hAnsi="Calibri" w:cs="Calibri"/>
                <w:b/>
                <w:bCs/>
                <w:i/>
                <w:iCs/>
                <w:lang w:eastAsia="en-US"/>
              </w:rPr>
            </w:pPr>
            <w:r w:rsidRPr="7E7071FF">
              <w:rPr>
                <w:rFonts w:ascii="Calibri" w:eastAsia="Calibri" w:hAnsi="Calibri" w:cs="Calibri"/>
                <w:b/>
                <w:bCs/>
                <w:i/>
                <w:iCs/>
                <w:lang w:eastAsia="en-US"/>
              </w:rPr>
              <w:t xml:space="preserve">Infrastructure funding </w:t>
            </w:r>
          </w:p>
        </w:tc>
        <w:tc>
          <w:tcPr>
            <w:tcW w:w="5041" w:type="dxa"/>
            <w:tcBorders>
              <w:top w:val="single" w:sz="8" w:space="0" w:color="auto"/>
              <w:left w:val="single" w:sz="8" w:space="0" w:color="auto"/>
              <w:bottom w:val="single" w:sz="8" w:space="0" w:color="auto"/>
              <w:right w:val="single" w:sz="8" w:space="0" w:color="auto"/>
            </w:tcBorders>
          </w:tcPr>
          <w:p w14:paraId="6D749A58" w14:textId="77777777" w:rsidR="008F01B0" w:rsidRDefault="0019390B" w:rsidP="008F01B0">
            <w:pPr>
              <w:numPr>
                <w:ilvl w:val="0"/>
                <w:numId w:val="45"/>
              </w:numPr>
              <w:contextualSpacing/>
              <w:rPr>
                <w:rFonts w:ascii="Calibri" w:eastAsia="Calibri" w:hAnsi="Calibri" w:cs="Calibri"/>
                <w:lang w:eastAsia="en-US"/>
              </w:rPr>
            </w:pPr>
            <w:r>
              <w:rPr>
                <w:rFonts w:ascii="Calibri" w:hAnsi="Calibri"/>
                <w:szCs w:val="20"/>
                <w:lang w:eastAsia="en-US"/>
              </w:rPr>
              <w:t>Specific funding for the delivery of MCH infrastructure, aligned to the delivery of kindergarten</w:t>
            </w:r>
          </w:p>
          <w:p w14:paraId="2D521F53" w14:textId="77777777" w:rsidR="008F01B0" w:rsidRPr="7E7071FF" w:rsidRDefault="0019390B" w:rsidP="008F01B0">
            <w:pPr>
              <w:numPr>
                <w:ilvl w:val="0"/>
                <w:numId w:val="44"/>
              </w:numPr>
              <w:tabs>
                <w:tab w:val="left" w:pos="0"/>
                <w:tab w:val="left" w:pos="720"/>
              </w:tabs>
              <w:contextualSpacing/>
              <w:rPr>
                <w:rFonts w:ascii="Calibri" w:eastAsia="Calibri" w:hAnsi="Calibri" w:cs="Calibri"/>
                <w:lang w:eastAsia="en-US"/>
              </w:rPr>
            </w:pPr>
            <w:r>
              <w:rPr>
                <w:rFonts w:ascii="Calibri" w:hAnsi="Calibri"/>
                <w:szCs w:val="20"/>
                <w:lang w:eastAsia="en-US"/>
              </w:rPr>
              <w:t>The inclusion of MCH consulting rooms in all Kindergarten on School Site projects</w:t>
            </w:r>
          </w:p>
        </w:tc>
      </w:tr>
      <w:tr w:rsidR="00C46FCB" w14:paraId="7A1FA91F" w14:textId="77777777" w:rsidTr="00234088">
        <w:tc>
          <w:tcPr>
            <w:tcW w:w="1587" w:type="dxa"/>
            <w:tcBorders>
              <w:top w:val="single" w:sz="8" w:space="0" w:color="auto"/>
              <w:left w:val="single" w:sz="8" w:space="0" w:color="auto"/>
              <w:bottom w:val="single" w:sz="8" w:space="0" w:color="auto"/>
              <w:right w:val="single" w:sz="8" w:space="0" w:color="auto"/>
            </w:tcBorders>
          </w:tcPr>
          <w:p w14:paraId="0AEF0573" w14:textId="77777777" w:rsidR="008F01B0" w:rsidRDefault="0019390B" w:rsidP="008F01B0">
            <w:pPr>
              <w:jc w:val="center"/>
              <w:rPr>
                <w:rFonts w:ascii="Calibri" w:hAnsi="Calibri"/>
                <w:lang w:eastAsia="en-US"/>
              </w:rPr>
            </w:pPr>
            <w:r w:rsidRPr="7E7071FF">
              <w:rPr>
                <w:rFonts w:ascii="Calibri" w:eastAsia="Calibri" w:hAnsi="Calibri" w:cs="Calibri"/>
                <w:b/>
                <w:bCs/>
                <w:i/>
                <w:iCs/>
                <w:lang w:eastAsia="en-US"/>
              </w:rPr>
              <w:t xml:space="preserve"> </w:t>
            </w:r>
          </w:p>
          <w:p w14:paraId="0EB0C8A6" w14:textId="77777777" w:rsidR="008F01B0" w:rsidRDefault="0019390B" w:rsidP="008F01B0">
            <w:pPr>
              <w:jc w:val="center"/>
              <w:rPr>
                <w:rFonts w:ascii="Calibri" w:hAnsi="Calibri"/>
                <w:lang w:eastAsia="en-US"/>
              </w:rPr>
            </w:pPr>
            <w:r w:rsidRPr="775F33A4">
              <w:rPr>
                <w:rFonts w:ascii="Calibri" w:eastAsia="Calibri" w:hAnsi="Calibri" w:cs="Calibri"/>
                <w:b/>
                <w:bCs/>
                <w:i/>
                <w:iCs/>
                <w:lang w:eastAsia="en-US"/>
              </w:rPr>
              <w:t xml:space="preserve"> </w:t>
            </w:r>
          </w:p>
          <w:p w14:paraId="2F0E40CD" w14:textId="77777777" w:rsidR="008F01B0" w:rsidRDefault="0019390B" w:rsidP="008F01B0">
            <w:pPr>
              <w:jc w:val="center"/>
              <w:rPr>
                <w:rFonts w:ascii="Calibri" w:hAnsi="Calibri"/>
                <w:noProof/>
                <w:lang w:eastAsia="en-US"/>
              </w:rPr>
            </w:pPr>
            <w:r>
              <w:rPr>
                <w:noProof/>
              </w:rPr>
              <w:drawing>
                <wp:inline distT="0" distB="0" distL="0" distR="0" wp14:anchorId="7C5EF7ED" wp14:editId="625A3568">
                  <wp:extent cx="409575" cy="409575"/>
                  <wp:effectExtent l="0" t="0" r="0" b="0"/>
                  <wp:docPr id="1550138098" name="Picture 155013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640520" name=""/>
                          <pic:cNvPicPr/>
                        </pic:nvPicPr>
                        <pic:blipFill>
                          <a:blip r:embed="rId17">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tc>
        <w:tc>
          <w:tcPr>
            <w:tcW w:w="2387" w:type="dxa"/>
            <w:tcBorders>
              <w:top w:val="single" w:sz="8" w:space="0" w:color="auto"/>
              <w:left w:val="single" w:sz="8" w:space="0" w:color="auto"/>
              <w:bottom w:val="single" w:sz="8" w:space="0" w:color="auto"/>
              <w:right w:val="single" w:sz="8" w:space="0" w:color="auto"/>
            </w:tcBorders>
          </w:tcPr>
          <w:p w14:paraId="50D8D0AA" w14:textId="77777777" w:rsidR="008F01B0" w:rsidRPr="7E7071FF" w:rsidRDefault="0019390B" w:rsidP="008F01B0">
            <w:pPr>
              <w:rPr>
                <w:rFonts w:ascii="Calibri" w:eastAsia="Calibri" w:hAnsi="Calibri" w:cs="Calibri"/>
                <w:b/>
                <w:bCs/>
                <w:i/>
                <w:iCs/>
                <w:lang w:eastAsia="en-US"/>
              </w:rPr>
            </w:pPr>
            <w:r w:rsidRPr="7E7071FF">
              <w:rPr>
                <w:rFonts w:ascii="Calibri" w:eastAsia="Calibri" w:hAnsi="Calibri" w:cs="Calibri"/>
                <w:b/>
                <w:bCs/>
                <w:i/>
                <w:iCs/>
                <w:lang w:eastAsia="en-US"/>
              </w:rPr>
              <w:t>Addressing the longer-term impact of COVID</w:t>
            </w:r>
          </w:p>
        </w:tc>
        <w:tc>
          <w:tcPr>
            <w:tcW w:w="5041" w:type="dxa"/>
            <w:tcBorders>
              <w:top w:val="single" w:sz="8" w:space="0" w:color="auto"/>
              <w:left w:val="single" w:sz="8" w:space="0" w:color="auto"/>
              <w:bottom w:val="single" w:sz="8" w:space="0" w:color="auto"/>
              <w:right w:val="single" w:sz="8" w:space="0" w:color="auto"/>
            </w:tcBorders>
          </w:tcPr>
          <w:p w14:paraId="28C9DB95" w14:textId="77777777" w:rsidR="008F01B0" w:rsidRDefault="0019390B" w:rsidP="008F01B0">
            <w:pPr>
              <w:numPr>
                <w:ilvl w:val="0"/>
                <w:numId w:val="44"/>
              </w:numPr>
              <w:contextualSpacing/>
              <w:rPr>
                <w:rFonts w:ascii="Calibri" w:eastAsia="Calibri" w:hAnsi="Calibri" w:cs="Calibri"/>
                <w:lang w:eastAsia="en-US"/>
              </w:rPr>
            </w:pPr>
            <w:r w:rsidRPr="7E7071FF">
              <w:rPr>
                <w:rFonts w:ascii="Calibri" w:eastAsia="Calibri" w:hAnsi="Calibri" w:cs="Calibri"/>
                <w:lang w:eastAsia="en-US"/>
              </w:rPr>
              <w:t xml:space="preserve">An immediate funding boost to cover the backlog of cases resultant from COVID*. (*Note: </w:t>
            </w:r>
            <w:r w:rsidRPr="7E7071FF">
              <w:rPr>
                <w:rFonts w:ascii="Calibri" w:eastAsia="Calibri" w:hAnsi="Calibri" w:cs="Calibri"/>
                <w:i/>
                <w:iCs/>
                <w:lang w:eastAsia="en-US"/>
              </w:rPr>
              <w:t>Council were notified in September 2021 of additional funding for this purpose, as of November 2021 advice on the quantum or timing of the release of these funds has not been received)</w:t>
            </w:r>
          </w:p>
          <w:p w14:paraId="62F9A417" w14:textId="77777777" w:rsidR="008F01B0" w:rsidRDefault="0019390B" w:rsidP="008F01B0">
            <w:pPr>
              <w:numPr>
                <w:ilvl w:val="0"/>
                <w:numId w:val="44"/>
              </w:numPr>
              <w:contextualSpacing/>
              <w:rPr>
                <w:rFonts w:ascii="Calibri" w:eastAsia="Calibri" w:hAnsi="Calibri" w:cs="Calibri"/>
                <w:lang w:eastAsia="en-US"/>
              </w:rPr>
            </w:pPr>
            <w:r w:rsidRPr="7E7071FF">
              <w:rPr>
                <w:rFonts w:ascii="Calibri" w:eastAsia="Calibri" w:hAnsi="Calibri" w:cs="Calibri"/>
                <w:lang w:eastAsia="en-US"/>
              </w:rPr>
              <w:t>A recruitment drive (or fast track MCH training programs) of trained nurses to address immediate workforce pressures.</w:t>
            </w:r>
          </w:p>
          <w:p w14:paraId="1E18F2B4" w14:textId="77777777" w:rsidR="008F01B0" w:rsidRDefault="0019390B" w:rsidP="008F01B0">
            <w:pPr>
              <w:numPr>
                <w:ilvl w:val="0"/>
                <w:numId w:val="44"/>
              </w:numPr>
              <w:contextualSpacing/>
              <w:rPr>
                <w:rFonts w:ascii="Calibri" w:eastAsia="Calibri" w:hAnsi="Calibri" w:cs="Calibri"/>
                <w:lang w:eastAsia="en-US"/>
              </w:rPr>
            </w:pPr>
            <w:r w:rsidRPr="7E7071FF">
              <w:rPr>
                <w:rFonts w:ascii="Calibri" w:eastAsia="Calibri" w:hAnsi="Calibri" w:cs="Calibri"/>
                <w:lang w:eastAsia="en-US"/>
              </w:rPr>
              <w:t>A funded scholarship program</w:t>
            </w:r>
          </w:p>
          <w:p w14:paraId="3E23AFE5" w14:textId="77777777" w:rsidR="008F01B0" w:rsidRPr="7E7071FF" w:rsidRDefault="0019390B" w:rsidP="008F01B0">
            <w:pPr>
              <w:numPr>
                <w:ilvl w:val="0"/>
                <w:numId w:val="44"/>
              </w:numPr>
              <w:tabs>
                <w:tab w:val="left" w:pos="0"/>
                <w:tab w:val="left" w:pos="720"/>
              </w:tabs>
              <w:contextualSpacing/>
              <w:rPr>
                <w:rFonts w:ascii="Calibri" w:eastAsia="Calibri" w:hAnsi="Calibri" w:cs="Calibri"/>
                <w:lang w:eastAsia="en-US"/>
              </w:rPr>
            </w:pPr>
            <w:r w:rsidRPr="7E7071FF">
              <w:rPr>
                <w:rFonts w:ascii="Calibri" w:eastAsia="Calibri" w:hAnsi="Calibri" w:cs="Calibri"/>
                <w:lang w:eastAsia="en-US"/>
              </w:rPr>
              <w:t>Consideration of funding professionals with different qualifications to work in the service to address workforce shortages.</w:t>
            </w:r>
          </w:p>
        </w:tc>
      </w:tr>
      <w:tr w:rsidR="00C46FCB" w14:paraId="099627CC" w14:textId="77777777" w:rsidTr="00234088">
        <w:tc>
          <w:tcPr>
            <w:tcW w:w="1587" w:type="dxa"/>
            <w:tcBorders>
              <w:top w:val="single" w:sz="8" w:space="0" w:color="auto"/>
              <w:left w:val="single" w:sz="8" w:space="0" w:color="auto"/>
              <w:bottom w:val="single" w:sz="8" w:space="0" w:color="auto"/>
              <w:right w:val="single" w:sz="8" w:space="0" w:color="auto"/>
            </w:tcBorders>
          </w:tcPr>
          <w:p w14:paraId="2BA80EA9" w14:textId="77777777" w:rsidR="008F01B0" w:rsidRDefault="0019390B" w:rsidP="008F01B0">
            <w:pPr>
              <w:rPr>
                <w:rFonts w:ascii="Calibri" w:hAnsi="Calibri"/>
                <w:lang w:eastAsia="en-US"/>
              </w:rPr>
            </w:pPr>
            <w:r w:rsidRPr="7E7071FF">
              <w:rPr>
                <w:rFonts w:ascii="Calibri" w:eastAsia="Calibri" w:hAnsi="Calibri" w:cs="Calibri"/>
                <w:b/>
                <w:bCs/>
                <w:i/>
                <w:iCs/>
                <w:lang w:eastAsia="en-US"/>
              </w:rPr>
              <w:t xml:space="preserve"> </w:t>
            </w:r>
          </w:p>
        </w:tc>
        <w:tc>
          <w:tcPr>
            <w:tcW w:w="2387" w:type="dxa"/>
            <w:tcBorders>
              <w:top w:val="single" w:sz="8" w:space="0" w:color="auto"/>
              <w:left w:val="single" w:sz="8" w:space="0" w:color="auto"/>
              <w:bottom w:val="single" w:sz="8" w:space="0" w:color="auto"/>
              <w:right w:val="single" w:sz="8" w:space="0" w:color="auto"/>
            </w:tcBorders>
          </w:tcPr>
          <w:p w14:paraId="694741BC" w14:textId="77777777" w:rsidR="008F01B0" w:rsidRDefault="0019390B" w:rsidP="008F01B0">
            <w:pPr>
              <w:rPr>
                <w:rFonts w:ascii="Calibri" w:hAnsi="Calibri"/>
                <w:lang w:eastAsia="en-US"/>
              </w:rPr>
            </w:pPr>
            <w:r w:rsidRPr="7E7071FF">
              <w:rPr>
                <w:rFonts w:ascii="Calibri" w:eastAsia="Calibri" w:hAnsi="Calibri" w:cs="Calibri"/>
                <w:b/>
                <w:bCs/>
                <w:i/>
                <w:iCs/>
                <w:lang w:eastAsia="en-US"/>
              </w:rPr>
              <w:t xml:space="preserve"> </w:t>
            </w:r>
          </w:p>
          <w:p w14:paraId="6DB1A90E" w14:textId="77777777" w:rsidR="008F01B0" w:rsidRDefault="0019390B" w:rsidP="008F01B0">
            <w:pPr>
              <w:rPr>
                <w:rFonts w:ascii="Calibri" w:hAnsi="Calibri"/>
                <w:lang w:eastAsia="en-US"/>
              </w:rPr>
            </w:pPr>
            <w:r w:rsidRPr="7E7071FF">
              <w:rPr>
                <w:rFonts w:ascii="Calibri" w:eastAsia="Calibri" w:hAnsi="Calibri" w:cs="Calibri"/>
                <w:b/>
                <w:bCs/>
                <w:i/>
                <w:iCs/>
                <w:lang w:eastAsia="en-US"/>
              </w:rPr>
              <w:t>Targeted programs for children and families with additional needs</w:t>
            </w:r>
          </w:p>
        </w:tc>
        <w:tc>
          <w:tcPr>
            <w:tcW w:w="5041" w:type="dxa"/>
            <w:tcBorders>
              <w:top w:val="single" w:sz="8" w:space="0" w:color="auto"/>
              <w:left w:val="single" w:sz="8" w:space="0" w:color="auto"/>
              <w:bottom w:val="single" w:sz="8" w:space="0" w:color="auto"/>
              <w:right w:val="single" w:sz="8" w:space="0" w:color="auto"/>
            </w:tcBorders>
          </w:tcPr>
          <w:p w14:paraId="53AF5D2B" w14:textId="77777777" w:rsidR="008F01B0" w:rsidRDefault="0019390B" w:rsidP="008F01B0">
            <w:pPr>
              <w:numPr>
                <w:ilvl w:val="0"/>
                <w:numId w:val="45"/>
              </w:numPr>
              <w:contextualSpacing/>
              <w:rPr>
                <w:rFonts w:ascii="Calibri" w:eastAsia="Calibri" w:hAnsi="Calibri" w:cs="Calibri"/>
                <w:lang w:eastAsia="en-US"/>
              </w:rPr>
            </w:pPr>
            <w:r>
              <w:rPr>
                <w:rFonts w:ascii="Calibri" w:hAnsi="Calibri"/>
                <w:szCs w:val="20"/>
                <w:lang w:eastAsia="en-US"/>
              </w:rPr>
              <w:t>Additional funding for targeted programs</w:t>
            </w:r>
            <w:r w:rsidRPr="7E7071FF">
              <w:rPr>
                <w:rFonts w:ascii="Calibri" w:hAnsi="Calibri"/>
                <w:b/>
                <w:bCs/>
                <w:i/>
                <w:iCs/>
                <w:szCs w:val="20"/>
                <w:lang w:eastAsia="en-US"/>
              </w:rPr>
              <w:t xml:space="preserve"> </w:t>
            </w:r>
            <w:r>
              <w:rPr>
                <w:rFonts w:ascii="Calibri" w:hAnsi="Calibri"/>
                <w:szCs w:val="20"/>
                <w:lang w:eastAsia="en-US"/>
              </w:rPr>
              <w:t>for children and families identified through general KAS consultations in need of extra support from other health and wellbeing services (mental health, family support, family violence, speech therapy, NDIS)</w:t>
            </w:r>
          </w:p>
        </w:tc>
      </w:tr>
      <w:tr w:rsidR="00C46FCB" w14:paraId="5DEF8A3C" w14:textId="77777777" w:rsidTr="00234088">
        <w:tc>
          <w:tcPr>
            <w:tcW w:w="1587" w:type="dxa"/>
            <w:tcBorders>
              <w:top w:val="single" w:sz="8" w:space="0" w:color="auto"/>
              <w:left w:val="single" w:sz="8" w:space="0" w:color="auto"/>
              <w:bottom w:val="single" w:sz="8" w:space="0" w:color="auto"/>
              <w:right w:val="single" w:sz="8" w:space="0" w:color="auto"/>
            </w:tcBorders>
          </w:tcPr>
          <w:p w14:paraId="6081632C" w14:textId="77777777" w:rsidR="008F01B0" w:rsidRDefault="0019390B" w:rsidP="008F01B0">
            <w:pPr>
              <w:rPr>
                <w:rFonts w:ascii="Calibri" w:hAnsi="Calibri"/>
                <w:lang w:eastAsia="en-US"/>
              </w:rPr>
            </w:pPr>
            <w:r w:rsidRPr="7E7071FF">
              <w:rPr>
                <w:rFonts w:ascii="Calibri" w:eastAsia="Calibri" w:hAnsi="Calibri" w:cs="Calibri"/>
                <w:b/>
                <w:bCs/>
                <w:i/>
                <w:iCs/>
                <w:lang w:eastAsia="en-US"/>
              </w:rPr>
              <w:t xml:space="preserve"> </w:t>
            </w:r>
          </w:p>
        </w:tc>
        <w:tc>
          <w:tcPr>
            <w:tcW w:w="2387" w:type="dxa"/>
            <w:tcBorders>
              <w:top w:val="single" w:sz="8" w:space="0" w:color="auto"/>
              <w:left w:val="single" w:sz="8" w:space="0" w:color="auto"/>
              <w:bottom w:val="single" w:sz="8" w:space="0" w:color="auto"/>
              <w:right w:val="single" w:sz="8" w:space="0" w:color="auto"/>
            </w:tcBorders>
          </w:tcPr>
          <w:p w14:paraId="5EC67350" w14:textId="77777777" w:rsidR="008F01B0" w:rsidRDefault="0019390B" w:rsidP="008F01B0">
            <w:pPr>
              <w:rPr>
                <w:rFonts w:ascii="Calibri" w:hAnsi="Calibri"/>
                <w:lang w:eastAsia="en-US"/>
              </w:rPr>
            </w:pPr>
            <w:r w:rsidRPr="7E7071FF">
              <w:rPr>
                <w:rFonts w:ascii="Calibri" w:eastAsia="Calibri" w:hAnsi="Calibri" w:cs="Calibri"/>
                <w:b/>
                <w:bCs/>
                <w:i/>
                <w:iCs/>
                <w:lang w:eastAsia="en-US"/>
              </w:rPr>
              <w:t>A revised funding model</w:t>
            </w:r>
          </w:p>
        </w:tc>
        <w:tc>
          <w:tcPr>
            <w:tcW w:w="5041" w:type="dxa"/>
            <w:tcBorders>
              <w:top w:val="single" w:sz="8" w:space="0" w:color="auto"/>
              <w:left w:val="single" w:sz="8" w:space="0" w:color="auto"/>
              <w:bottom w:val="single" w:sz="8" w:space="0" w:color="auto"/>
              <w:right w:val="single" w:sz="8" w:space="0" w:color="auto"/>
            </w:tcBorders>
          </w:tcPr>
          <w:p w14:paraId="7E42A637" w14:textId="77777777" w:rsidR="008F01B0" w:rsidRDefault="0019390B" w:rsidP="008F01B0">
            <w:pPr>
              <w:numPr>
                <w:ilvl w:val="0"/>
                <w:numId w:val="45"/>
              </w:numPr>
              <w:contextualSpacing/>
              <w:rPr>
                <w:rFonts w:ascii="Calibri" w:eastAsia="Calibri" w:hAnsi="Calibri" w:cs="Calibri"/>
                <w:lang w:eastAsia="en-US"/>
              </w:rPr>
            </w:pPr>
            <w:r>
              <w:rPr>
                <w:rFonts w:ascii="Calibri" w:hAnsi="Calibri"/>
                <w:szCs w:val="20"/>
                <w:lang w:eastAsia="en-US"/>
              </w:rPr>
              <w:t>Future funding allocations consider population growth projections, as opposed to historical demand for MCH services</w:t>
            </w:r>
          </w:p>
        </w:tc>
      </w:tr>
    </w:tbl>
    <w:p w14:paraId="4996FC2F" w14:textId="77777777" w:rsidR="00525A81" w:rsidRDefault="0019390B" w:rsidP="12454C57">
      <w:pPr>
        <w:jc w:val="center"/>
        <w:rPr>
          <w:rFonts w:ascii="Calibri" w:eastAsia="Calibri" w:hAnsi="Calibri" w:cs="Calibri"/>
          <w:b/>
          <w:bCs/>
          <w:lang w:val="en-AU"/>
        </w:rPr>
      </w:pPr>
      <w:r w:rsidRPr="12454C57">
        <w:rPr>
          <w:rFonts w:ascii="Calibri" w:eastAsia="Calibri" w:hAnsi="Calibri" w:cs="Calibri"/>
          <w:b/>
          <w:bCs/>
          <w:lang w:val="en-AU"/>
        </w:rPr>
        <w:t xml:space="preserve">Table 2: </w:t>
      </w:r>
      <w:r w:rsidR="00D56329" w:rsidRPr="12454C57">
        <w:rPr>
          <w:rFonts w:ascii="Calibri" w:eastAsia="Calibri" w:hAnsi="Calibri" w:cs="Calibri"/>
          <w:b/>
          <w:bCs/>
          <w:lang w:val="en-AU"/>
        </w:rPr>
        <w:t xml:space="preserve">Advocacy </w:t>
      </w:r>
      <w:r w:rsidR="009B57F9" w:rsidRPr="12454C57">
        <w:rPr>
          <w:rFonts w:ascii="Calibri" w:eastAsia="Calibri" w:hAnsi="Calibri" w:cs="Calibri"/>
          <w:b/>
          <w:bCs/>
          <w:lang w:val="en-AU"/>
        </w:rPr>
        <w:t>‘</w:t>
      </w:r>
      <w:r w:rsidR="00D56329" w:rsidRPr="12454C57">
        <w:rPr>
          <w:rFonts w:ascii="Calibri" w:eastAsia="Calibri" w:hAnsi="Calibri" w:cs="Calibri"/>
          <w:b/>
          <w:bCs/>
          <w:lang w:val="en-AU"/>
        </w:rPr>
        <w:t>asks</w:t>
      </w:r>
      <w:r w:rsidR="009B57F9" w:rsidRPr="12454C57">
        <w:rPr>
          <w:rFonts w:ascii="Calibri" w:eastAsia="Calibri" w:hAnsi="Calibri" w:cs="Calibri"/>
          <w:b/>
          <w:bCs/>
          <w:lang w:val="en-AU"/>
        </w:rPr>
        <w:t>’</w:t>
      </w:r>
      <w:r w:rsidR="00D56329" w:rsidRPr="12454C57">
        <w:rPr>
          <w:rFonts w:ascii="Calibri" w:eastAsia="Calibri" w:hAnsi="Calibri" w:cs="Calibri"/>
          <w:b/>
          <w:bCs/>
          <w:lang w:val="en-AU"/>
        </w:rPr>
        <w:t xml:space="preserve"> summary</w:t>
      </w:r>
    </w:p>
    <w:p w14:paraId="0EA31AAE" w14:textId="14AC4E43" w:rsidR="0AC4D8A3" w:rsidRDefault="0019390B" w:rsidP="7E7071FF">
      <w:pPr>
        <w:jc w:val="center"/>
        <w:rPr>
          <w:rFonts w:ascii="Calibri" w:hAnsi="Calibri"/>
          <w:lang w:val="en-AU"/>
        </w:rPr>
      </w:pPr>
      <w:r w:rsidRPr="2E332EF7">
        <w:rPr>
          <w:rFonts w:ascii="Calibri" w:eastAsia="Calibri" w:hAnsi="Calibri" w:cs="Calibri"/>
          <w:b/>
          <w:bCs/>
          <w:lang w:val="en-AU"/>
        </w:rPr>
        <w:t xml:space="preserve"> </w:t>
      </w:r>
    </w:p>
    <w:p w14:paraId="22434C52" w14:textId="77777777" w:rsidR="00AE421E" w:rsidRDefault="0019390B" w:rsidP="00D87BD3">
      <w:pPr>
        <w:spacing w:before="240" w:after="60"/>
        <w:outlineLvl w:val="5"/>
        <w:rPr>
          <w:rFonts w:ascii="Calibri" w:hAnsi="Calibri"/>
          <w:b/>
          <w:bCs/>
          <w:i/>
          <w:szCs w:val="22"/>
          <w:lang w:val="en-AU"/>
        </w:rPr>
      </w:pPr>
      <w:r w:rsidRPr="7E7071FF">
        <w:rPr>
          <w:rFonts w:ascii="Calibri" w:eastAsia="Calibri" w:hAnsi="Calibri" w:cs="Calibri"/>
          <w:b/>
          <w:bCs/>
          <w:i/>
          <w:iCs/>
          <w:lang w:val="en-AU"/>
        </w:rPr>
        <w:t>MAV Advocacy</w:t>
      </w:r>
    </w:p>
    <w:p w14:paraId="0AD3A7BB" w14:textId="77777777" w:rsidR="00C13797" w:rsidRDefault="0019390B" w:rsidP="0079073E">
      <w:pPr>
        <w:rPr>
          <w:rFonts w:ascii="Calibri" w:hAnsi="Calibri"/>
          <w:lang w:val="en-AU"/>
        </w:rPr>
      </w:pPr>
      <w:r w:rsidRPr="7E7071FF">
        <w:rPr>
          <w:rFonts w:ascii="Calibri" w:eastAsia="Calibri" w:hAnsi="Calibri" w:cs="Calibri"/>
          <w:lang w:val="en-AU"/>
        </w:rPr>
        <w:t xml:space="preserve">An improved MCH operating model is also an advocacy priority for the </w:t>
      </w:r>
      <w:r w:rsidR="0098236E" w:rsidRPr="7E7071FF">
        <w:rPr>
          <w:rFonts w:ascii="Calibri" w:eastAsia="Calibri" w:hAnsi="Calibri" w:cs="Calibri"/>
          <w:lang w:val="en-AU"/>
        </w:rPr>
        <w:t>MAV</w:t>
      </w:r>
      <w:r w:rsidRPr="7E7071FF">
        <w:rPr>
          <w:rFonts w:ascii="Calibri" w:eastAsia="Calibri" w:hAnsi="Calibri" w:cs="Calibri"/>
          <w:lang w:val="en-AU"/>
        </w:rPr>
        <w:t>, with their fo</w:t>
      </w:r>
      <w:r w:rsidR="0098236E" w:rsidRPr="7E7071FF">
        <w:rPr>
          <w:rFonts w:ascii="Calibri" w:eastAsia="Calibri" w:hAnsi="Calibri" w:cs="Calibri"/>
          <w:lang w:val="en-AU"/>
        </w:rPr>
        <w:t xml:space="preserve">cus </w:t>
      </w:r>
      <w:r w:rsidR="00AE421E" w:rsidRPr="7E7071FF">
        <w:rPr>
          <w:rFonts w:ascii="Calibri" w:eastAsia="Calibri" w:hAnsi="Calibri" w:cs="Calibri"/>
          <w:lang w:val="en-AU"/>
        </w:rPr>
        <w:t xml:space="preserve">over the past 12 months </w:t>
      </w:r>
      <w:r w:rsidRPr="7E7071FF">
        <w:rPr>
          <w:rFonts w:ascii="Calibri" w:eastAsia="Calibri" w:hAnsi="Calibri" w:cs="Calibri"/>
          <w:lang w:val="en-AU"/>
        </w:rPr>
        <w:t>being</w:t>
      </w:r>
      <w:r w:rsidR="00AE421E" w:rsidRPr="7E7071FF">
        <w:rPr>
          <w:rFonts w:ascii="Calibri" w:eastAsia="Calibri" w:hAnsi="Calibri" w:cs="Calibri"/>
          <w:lang w:val="en-AU"/>
        </w:rPr>
        <w:t xml:space="preserve"> </w:t>
      </w:r>
      <w:r w:rsidR="00C20030" w:rsidRPr="7E7071FF">
        <w:rPr>
          <w:rFonts w:ascii="Calibri" w:eastAsia="Calibri" w:hAnsi="Calibri" w:cs="Calibri"/>
          <w:lang w:val="en-AU"/>
        </w:rPr>
        <w:t xml:space="preserve">around issues </w:t>
      </w:r>
      <w:r w:rsidR="001366AD" w:rsidRPr="7E7071FF">
        <w:rPr>
          <w:rFonts w:ascii="Calibri" w:eastAsia="Calibri" w:hAnsi="Calibri" w:cs="Calibri"/>
          <w:lang w:val="en-AU"/>
        </w:rPr>
        <w:t xml:space="preserve">with a State-wide </w:t>
      </w:r>
      <w:r w:rsidR="00C20030" w:rsidRPr="7E7071FF">
        <w:rPr>
          <w:rFonts w:ascii="Calibri" w:eastAsia="Calibri" w:hAnsi="Calibri" w:cs="Calibri"/>
          <w:lang w:val="en-AU"/>
        </w:rPr>
        <w:t>(and mostly pandemic related</w:t>
      </w:r>
      <w:r w:rsidR="00870722" w:rsidRPr="7E7071FF">
        <w:rPr>
          <w:rFonts w:ascii="Calibri" w:eastAsia="Calibri" w:hAnsi="Calibri" w:cs="Calibri"/>
          <w:lang w:val="en-AU"/>
        </w:rPr>
        <w:t>)</w:t>
      </w:r>
      <w:r w:rsidR="00C20030" w:rsidRPr="7E7071FF">
        <w:rPr>
          <w:rFonts w:ascii="Calibri" w:eastAsia="Calibri" w:hAnsi="Calibri" w:cs="Calibri"/>
          <w:lang w:val="en-AU"/>
        </w:rPr>
        <w:t xml:space="preserve"> </w:t>
      </w:r>
      <w:r w:rsidR="001366AD" w:rsidRPr="7E7071FF">
        <w:rPr>
          <w:rFonts w:ascii="Calibri" w:eastAsia="Calibri" w:hAnsi="Calibri" w:cs="Calibri"/>
          <w:lang w:val="en-AU"/>
        </w:rPr>
        <w:t>lens</w:t>
      </w:r>
      <w:r w:rsidR="00870722" w:rsidRPr="7E7071FF">
        <w:rPr>
          <w:rFonts w:ascii="Calibri" w:eastAsia="Calibri" w:hAnsi="Calibri" w:cs="Calibri"/>
          <w:lang w:val="en-AU"/>
        </w:rPr>
        <w:t xml:space="preserve"> and</w:t>
      </w:r>
      <w:r w:rsidR="004F45ED" w:rsidRPr="7E7071FF">
        <w:rPr>
          <w:rFonts w:ascii="Calibri" w:eastAsia="Calibri" w:hAnsi="Calibri" w:cs="Calibri"/>
          <w:lang w:val="en-AU"/>
        </w:rPr>
        <w:t xml:space="preserve"> </w:t>
      </w:r>
      <w:r w:rsidR="00A926DF" w:rsidRPr="7E7071FF">
        <w:rPr>
          <w:rFonts w:ascii="Calibri" w:eastAsia="Calibri" w:hAnsi="Calibri" w:cs="Calibri"/>
          <w:lang w:val="en-AU"/>
        </w:rPr>
        <w:t xml:space="preserve">are summarised in </w:t>
      </w:r>
      <w:r w:rsidR="00A926DF" w:rsidRPr="7E7071FF">
        <w:rPr>
          <w:rFonts w:ascii="Calibri" w:eastAsia="Calibri" w:hAnsi="Calibri" w:cs="Calibri"/>
          <w:b/>
          <w:bCs/>
          <w:lang w:val="en-AU"/>
        </w:rPr>
        <w:t>Table Three</w:t>
      </w:r>
      <w:r w:rsidR="00A926DF" w:rsidRPr="7E7071FF">
        <w:rPr>
          <w:rFonts w:ascii="Calibri" w:eastAsia="Calibri" w:hAnsi="Calibri" w:cs="Calibri"/>
          <w:lang w:val="en-AU"/>
        </w:rPr>
        <w:t xml:space="preserve"> below.</w:t>
      </w:r>
    </w:p>
    <w:p w14:paraId="74D65E6A" w14:textId="77777777" w:rsidR="0AC4D8A3" w:rsidRDefault="0019390B">
      <w:pPr>
        <w:rPr>
          <w:rFonts w:ascii="Calibri" w:hAnsi="Calibri"/>
          <w:lang w:val="en-AU"/>
        </w:rPr>
      </w:pPr>
      <w:r w:rsidRPr="7E7071FF">
        <w:rPr>
          <w:rFonts w:ascii="Calibri" w:eastAsia="Calibri" w:hAnsi="Calibri" w:cs="Calibri"/>
          <w:lang w:val="en-AU"/>
        </w:rPr>
        <w:t xml:space="preserve"> </w:t>
      </w:r>
    </w:p>
    <w:tbl>
      <w:tblPr>
        <w:tblStyle w:val="TableGrid2"/>
        <w:tblW w:w="0" w:type="auto"/>
        <w:tblLayout w:type="fixed"/>
        <w:tblLook w:val="04A0" w:firstRow="1" w:lastRow="0" w:firstColumn="1" w:lastColumn="0" w:noHBand="0" w:noVBand="1"/>
      </w:tblPr>
      <w:tblGrid>
        <w:gridCol w:w="4508"/>
        <w:gridCol w:w="4508"/>
      </w:tblGrid>
      <w:tr w:rsidR="00C46FCB" w14:paraId="4386E92C" w14:textId="77777777" w:rsidTr="7E7071FF">
        <w:tc>
          <w:tcPr>
            <w:tcW w:w="4508" w:type="dxa"/>
            <w:tcBorders>
              <w:top w:val="single" w:sz="8" w:space="0" w:color="auto"/>
              <w:left w:val="single" w:sz="8" w:space="0" w:color="auto"/>
              <w:bottom w:val="single" w:sz="8" w:space="0" w:color="auto"/>
              <w:right w:val="single" w:sz="8" w:space="0" w:color="auto"/>
            </w:tcBorders>
            <w:shd w:val="clear" w:color="auto" w:fill="1F497D"/>
          </w:tcPr>
          <w:p w14:paraId="5EF0EC29" w14:textId="77777777" w:rsidR="00A926DF" w:rsidRDefault="0019390B" w:rsidP="005F2B07">
            <w:pPr>
              <w:jc w:val="center"/>
              <w:rPr>
                <w:rFonts w:ascii="Calibri" w:hAnsi="Calibri"/>
                <w:lang w:eastAsia="en-US"/>
              </w:rPr>
            </w:pPr>
            <w:r w:rsidRPr="7E7071FF">
              <w:rPr>
                <w:rFonts w:ascii="Calibri" w:eastAsia="Calibri" w:hAnsi="Calibri" w:cs="Calibri"/>
                <w:b/>
                <w:bCs/>
                <w:color w:val="FFFFFF" w:themeColor="background1"/>
                <w:lang w:eastAsia="en-US"/>
              </w:rPr>
              <w:t>MAV Advocacy priorities over past 12 months</w:t>
            </w:r>
          </w:p>
        </w:tc>
        <w:tc>
          <w:tcPr>
            <w:tcW w:w="4508" w:type="dxa"/>
            <w:tcBorders>
              <w:top w:val="single" w:sz="8" w:space="0" w:color="auto"/>
              <w:left w:val="single" w:sz="8" w:space="0" w:color="auto"/>
              <w:bottom w:val="single" w:sz="8" w:space="0" w:color="auto"/>
              <w:right w:val="single" w:sz="8" w:space="0" w:color="auto"/>
            </w:tcBorders>
            <w:shd w:val="clear" w:color="auto" w:fill="1F497D"/>
          </w:tcPr>
          <w:p w14:paraId="5BA0D136" w14:textId="77777777" w:rsidR="00A926DF" w:rsidRDefault="0019390B" w:rsidP="005F2B07">
            <w:pPr>
              <w:jc w:val="center"/>
              <w:rPr>
                <w:rFonts w:ascii="Calibri" w:hAnsi="Calibri"/>
                <w:lang w:eastAsia="en-US"/>
              </w:rPr>
            </w:pPr>
            <w:r w:rsidRPr="7E7071FF">
              <w:rPr>
                <w:rFonts w:ascii="Calibri" w:eastAsia="Calibri" w:hAnsi="Calibri" w:cs="Calibri"/>
                <w:b/>
                <w:bCs/>
                <w:color w:val="FFFFFF" w:themeColor="background1"/>
                <w:lang w:eastAsia="en-US"/>
              </w:rPr>
              <w:t>MAV advocacy priorities for 2022</w:t>
            </w:r>
          </w:p>
        </w:tc>
      </w:tr>
      <w:tr w:rsidR="00C46FCB" w14:paraId="369CA3CA" w14:textId="77777777" w:rsidTr="7E7071FF">
        <w:tc>
          <w:tcPr>
            <w:tcW w:w="4508" w:type="dxa"/>
            <w:tcBorders>
              <w:top w:val="single" w:sz="8" w:space="0" w:color="auto"/>
              <w:left w:val="single" w:sz="8" w:space="0" w:color="auto"/>
              <w:bottom w:val="single" w:sz="8" w:space="0" w:color="auto"/>
              <w:right w:val="single" w:sz="8" w:space="0" w:color="auto"/>
            </w:tcBorders>
          </w:tcPr>
          <w:p w14:paraId="29AC0DAF" w14:textId="77777777" w:rsidR="00A926DF" w:rsidRDefault="0019390B" w:rsidP="7E7071FF">
            <w:pPr>
              <w:numPr>
                <w:ilvl w:val="0"/>
                <w:numId w:val="43"/>
              </w:numPr>
              <w:contextualSpacing/>
              <w:rPr>
                <w:rFonts w:ascii="Calibri" w:eastAsia="Calibri" w:hAnsi="Calibri" w:cs="Calibri"/>
                <w:lang w:eastAsia="en-US"/>
              </w:rPr>
            </w:pPr>
            <w:r>
              <w:rPr>
                <w:rFonts w:ascii="Calibri" w:hAnsi="Calibri"/>
                <w:szCs w:val="20"/>
                <w:lang w:eastAsia="en-US"/>
              </w:rPr>
              <w:t>COVID response issues</w:t>
            </w:r>
          </w:p>
          <w:p w14:paraId="4895BE1A" w14:textId="77777777" w:rsidR="00A926DF" w:rsidRDefault="0019390B" w:rsidP="7E7071FF">
            <w:pPr>
              <w:numPr>
                <w:ilvl w:val="0"/>
                <w:numId w:val="43"/>
              </w:numPr>
              <w:contextualSpacing/>
              <w:rPr>
                <w:rFonts w:ascii="Calibri" w:eastAsia="Calibri" w:hAnsi="Calibri" w:cs="Calibri"/>
                <w:lang w:eastAsia="en-US"/>
              </w:rPr>
            </w:pPr>
            <w:r>
              <w:rPr>
                <w:rFonts w:ascii="Calibri" w:hAnsi="Calibri"/>
                <w:szCs w:val="20"/>
                <w:lang w:eastAsia="en-US"/>
              </w:rPr>
              <w:t>Service demand and workforce pressures</w:t>
            </w:r>
          </w:p>
          <w:p w14:paraId="33AAC8E2" w14:textId="77777777" w:rsidR="00A926DF" w:rsidRDefault="0019390B" w:rsidP="7E7071FF">
            <w:pPr>
              <w:numPr>
                <w:ilvl w:val="0"/>
                <w:numId w:val="43"/>
              </w:numPr>
              <w:contextualSpacing/>
              <w:rPr>
                <w:rFonts w:ascii="Calibri" w:eastAsia="Calibri" w:hAnsi="Calibri" w:cs="Calibri"/>
                <w:lang w:eastAsia="en-US"/>
              </w:rPr>
            </w:pPr>
            <w:r>
              <w:rPr>
                <w:rFonts w:ascii="Calibri" w:hAnsi="Calibri"/>
                <w:szCs w:val="20"/>
                <w:lang w:eastAsia="en-US"/>
              </w:rPr>
              <w:t xml:space="preserve">MOU renegotiation </w:t>
            </w:r>
          </w:p>
          <w:p w14:paraId="39E94CFC" w14:textId="77777777" w:rsidR="00A926DF" w:rsidRDefault="0019390B" w:rsidP="7E7071FF">
            <w:pPr>
              <w:numPr>
                <w:ilvl w:val="0"/>
                <w:numId w:val="43"/>
              </w:numPr>
              <w:contextualSpacing/>
              <w:rPr>
                <w:rFonts w:ascii="Calibri" w:eastAsia="Calibri" w:hAnsi="Calibri" w:cs="Calibri"/>
                <w:lang w:eastAsia="en-US"/>
              </w:rPr>
            </w:pPr>
            <w:r>
              <w:rPr>
                <w:rFonts w:ascii="Calibri" w:hAnsi="Calibri"/>
                <w:szCs w:val="20"/>
                <w:lang w:eastAsia="en-US"/>
              </w:rPr>
              <w:t>CDIS implementation and education.</w:t>
            </w:r>
          </w:p>
        </w:tc>
        <w:tc>
          <w:tcPr>
            <w:tcW w:w="4508" w:type="dxa"/>
            <w:tcBorders>
              <w:top w:val="single" w:sz="8" w:space="0" w:color="auto"/>
              <w:left w:val="single" w:sz="8" w:space="0" w:color="auto"/>
              <w:bottom w:val="single" w:sz="8" w:space="0" w:color="auto"/>
              <w:right w:val="single" w:sz="8" w:space="0" w:color="auto"/>
            </w:tcBorders>
          </w:tcPr>
          <w:p w14:paraId="463B32F1" w14:textId="77777777" w:rsidR="00A926DF" w:rsidRDefault="0019390B" w:rsidP="7E7071FF">
            <w:pPr>
              <w:numPr>
                <w:ilvl w:val="0"/>
                <w:numId w:val="43"/>
              </w:numPr>
              <w:contextualSpacing/>
              <w:rPr>
                <w:rFonts w:ascii="Calibri" w:eastAsia="Calibri" w:hAnsi="Calibri" w:cs="Calibri"/>
                <w:lang w:eastAsia="en-US"/>
              </w:rPr>
            </w:pPr>
            <w:r>
              <w:rPr>
                <w:rFonts w:ascii="Calibri" w:hAnsi="Calibri"/>
                <w:szCs w:val="20"/>
                <w:lang w:eastAsia="en-US"/>
              </w:rPr>
              <w:t>Review of the MCH framework</w:t>
            </w:r>
          </w:p>
          <w:p w14:paraId="681E27C2" w14:textId="77777777" w:rsidR="00A926DF" w:rsidRDefault="0019390B" w:rsidP="7E7071FF">
            <w:pPr>
              <w:numPr>
                <w:ilvl w:val="0"/>
                <w:numId w:val="43"/>
              </w:numPr>
              <w:contextualSpacing/>
              <w:rPr>
                <w:rFonts w:ascii="Calibri" w:eastAsia="Calibri" w:hAnsi="Calibri" w:cs="Calibri"/>
                <w:lang w:eastAsia="en-US"/>
              </w:rPr>
            </w:pPr>
            <w:r>
              <w:rPr>
                <w:rFonts w:ascii="Calibri" w:hAnsi="Calibri"/>
                <w:szCs w:val="20"/>
                <w:lang w:eastAsia="en-US"/>
              </w:rPr>
              <w:t xml:space="preserve">Development of MCH specific clinical guidelines </w:t>
            </w:r>
          </w:p>
          <w:p w14:paraId="67E82001" w14:textId="77777777" w:rsidR="00A926DF" w:rsidRDefault="0019390B" w:rsidP="7E7071FF">
            <w:pPr>
              <w:numPr>
                <w:ilvl w:val="0"/>
                <w:numId w:val="43"/>
              </w:numPr>
              <w:contextualSpacing/>
              <w:rPr>
                <w:rFonts w:ascii="Calibri" w:eastAsia="Calibri" w:hAnsi="Calibri" w:cs="Calibri"/>
                <w:lang w:eastAsia="en-US"/>
              </w:rPr>
            </w:pPr>
            <w:r>
              <w:rPr>
                <w:rFonts w:ascii="Calibri" w:hAnsi="Calibri"/>
                <w:szCs w:val="20"/>
                <w:lang w:eastAsia="en-US"/>
              </w:rPr>
              <w:t xml:space="preserve">Continuity of care in relation to communication and discharge summaries </w:t>
            </w:r>
          </w:p>
          <w:p w14:paraId="4F20C118" w14:textId="77777777" w:rsidR="00A926DF" w:rsidRDefault="0019390B" w:rsidP="7E7071FF">
            <w:pPr>
              <w:numPr>
                <w:ilvl w:val="0"/>
                <w:numId w:val="43"/>
              </w:numPr>
              <w:contextualSpacing/>
              <w:rPr>
                <w:rFonts w:ascii="Calibri" w:eastAsia="Calibri" w:hAnsi="Calibri" w:cs="Calibri"/>
                <w:lang w:eastAsia="en-US"/>
              </w:rPr>
            </w:pPr>
            <w:r>
              <w:rPr>
                <w:rFonts w:ascii="Calibri" w:hAnsi="Calibri"/>
                <w:szCs w:val="20"/>
                <w:lang w:eastAsia="en-US"/>
              </w:rPr>
              <w:t>MCH leadership support resources.</w:t>
            </w:r>
          </w:p>
        </w:tc>
      </w:tr>
    </w:tbl>
    <w:p w14:paraId="32444FB4" w14:textId="77777777" w:rsidR="00D82B0E" w:rsidRPr="005F2B07" w:rsidRDefault="0019390B" w:rsidP="005F2B07">
      <w:pPr>
        <w:jc w:val="center"/>
        <w:rPr>
          <w:rFonts w:ascii="Calibri" w:hAnsi="Calibri"/>
          <w:lang w:val="en-AU"/>
        </w:rPr>
      </w:pPr>
      <w:r w:rsidRPr="7E7071FF">
        <w:rPr>
          <w:rFonts w:ascii="Calibri" w:eastAsia="Calibri" w:hAnsi="Calibri" w:cs="Calibri"/>
          <w:b/>
          <w:bCs/>
          <w:lang w:val="en-AU"/>
        </w:rPr>
        <w:t>Table 3: MAV Advocacy priority issues for MCH services</w:t>
      </w:r>
    </w:p>
    <w:p w14:paraId="01B285A2" w14:textId="77777777" w:rsidR="00D41251" w:rsidRDefault="0019390B" w:rsidP="00D87BD3">
      <w:pPr>
        <w:spacing w:before="240" w:after="60"/>
        <w:outlineLvl w:val="5"/>
        <w:rPr>
          <w:rFonts w:ascii="Calibri" w:hAnsi="Calibri"/>
          <w:b/>
          <w:bCs/>
          <w:i/>
          <w:szCs w:val="22"/>
          <w:lang w:val="en-AU"/>
        </w:rPr>
      </w:pPr>
      <w:r w:rsidRPr="7E7071FF">
        <w:rPr>
          <w:rFonts w:ascii="Calibri" w:eastAsia="Calibri" w:hAnsi="Calibri" w:cs="Calibri"/>
          <w:b/>
          <w:bCs/>
          <w:i/>
          <w:iCs/>
          <w:lang w:val="en-AU"/>
        </w:rPr>
        <w:t xml:space="preserve">Relationship to Council advocacy </w:t>
      </w:r>
    </w:p>
    <w:p w14:paraId="38BD5824" w14:textId="556420FA" w:rsidR="11A3CBCE" w:rsidRDefault="0019390B" w:rsidP="2213EA9C">
      <w:pPr>
        <w:rPr>
          <w:rFonts w:ascii="Calibri" w:hAnsi="Calibri"/>
          <w:lang w:val="en-AU"/>
        </w:rPr>
      </w:pPr>
      <w:r w:rsidRPr="2213EA9C">
        <w:rPr>
          <w:rFonts w:ascii="Calibri" w:eastAsia="Calibri" w:hAnsi="Calibri" w:cs="Calibri"/>
          <w:lang w:val="en-AU"/>
        </w:rPr>
        <w:t xml:space="preserve">Council’s July 2021 considered an advocacy framework </w:t>
      </w:r>
      <w:r w:rsidR="5C9A9AFC" w:rsidRPr="2213EA9C">
        <w:rPr>
          <w:rFonts w:ascii="Calibri" w:eastAsia="Calibri" w:hAnsi="Calibri" w:cs="Calibri"/>
          <w:lang w:val="en-AU"/>
        </w:rPr>
        <w:t xml:space="preserve">summarised in </w:t>
      </w:r>
      <w:r w:rsidR="5C9A9AFC" w:rsidRPr="2213EA9C">
        <w:rPr>
          <w:rFonts w:ascii="Calibri" w:eastAsia="Calibri" w:hAnsi="Calibri" w:cs="Calibri"/>
          <w:b/>
          <w:bCs/>
          <w:lang w:val="en-AU"/>
        </w:rPr>
        <w:t>Figure One</w:t>
      </w:r>
      <w:r w:rsidR="5C9A9AFC" w:rsidRPr="2213EA9C">
        <w:rPr>
          <w:rFonts w:ascii="Calibri" w:eastAsia="Calibri" w:hAnsi="Calibri" w:cs="Calibri"/>
          <w:lang w:val="en-AU"/>
        </w:rPr>
        <w:t xml:space="preserve"> </w:t>
      </w:r>
      <w:r w:rsidR="002A41FD">
        <w:rPr>
          <w:rFonts w:ascii="Calibri" w:eastAsia="Calibri" w:hAnsi="Calibri" w:cs="Calibri"/>
          <w:lang w:val="en-AU"/>
        </w:rPr>
        <w:t>on the next page</w:t>
      </w:r>
      <w:r w:rsidR="5C9A9AFC" w:rsidRPr="2213EA9C">
        <w:rPr>
          <w:rFonts w:ascii="Calibri" w:eastAsia="Calibri" w:hAnsi="Calibri" w:cs="Calibri"/>
          <w:lang w:val="en-AU"/>
        </w:rPr>
        <w:t>.</w:t>
      </w:r>
    </w:p>
    <w:p w14:paraId="52EB3113" w14:textId="77777777" w:rsidR="11A3CBCE" w:rsidRDefault="11A3CBCE" w:rsidP="11A3CBCE">
      <w:pPr>
        <w:jc w:val="center"/>
        <w:rPr>
          <w:rFonts w:ascii="Calibri" w:eastAsia="Calibri" w:hAnsi="Calibri" w:cs="Calibri"/>
          <w:b/>
          <w:bCs/>
          <w:lang w:val="en-AU"/>
        </w:rPr>
      </w:pPr>
    </w:p>
    <w:p w14:paraId="23C68823" w14:textId="77777777" w:rsidR="11A3CBCE" w:rsidRDefault="0019390B" w:rsidP="2213EA9C">
      <w:pPr>
        <w:jc w:val="center"/>
        <w:rPr>
          <w:rFonts w:ascii="Calibri" w:hAnsi="Calibri"/>
          <w:lang w:val="en-AU"/>
        </w:rPr>
      </w:pPr>
      <w:r>
        <w:rPr>
          <w:noProof/>
        </w:rPr>
        <w:drawing>
          <wp:inline distT="0" distB="0" distL="0" distR="0" wp14:anchorId="39BFCFCB" wp14:editId="0E935FA3">
            <wp:extent cx="4572000" cy="3429000"/>
            <wp:effectExtent l="0" t="0" r="0" b="0"/>
            <wp:docPr id="189025044" name="Picture 18902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795431"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12615F37" w14:textId="77777777" w:rsidR="003F401F" w:rsidRDefault="0019390B" w:rsidP="7E7071FF">
      <w:pPr>
        <w:jc w:val="center"/>
        <w:rPr>
          <w:rFonts w:ascii="Calibri" w:hAnsi="Calibri"/>
          <w:lang w:val="en-AU"/>
        </w:rPr>
      </w:pPr>
      <w:r w:rsidRPr="32BABADA">
        <w:rPr>
          <w:rFonts w:ascii="Calibri" w:eastAsia="Calibri" w:hAnsi="Calibri" w:cs="Calibri"/>
          <w:b/>
          <w:bCs/>
          <w:lang w:val="en-AU"/>
        </w:rPr>
        <w:t xml:space="preserve">Figure 1: </w:t>
      </w:r>
      <w:r w:rsidR="00863952" w:rsidRPr="32BABADA">
        <w:rPr>
          <w:rFonts w:ascii="Calibri" w:eastAsia="Calibri" w:hAnsi="Calibri" w:cs="Calibri"/>
          <w:b/>
          <w:bCs/>
          <w:lang w:val="en-AU"/>
        </w:rPr>
        <w:t xml:space="preserve">City of Whittlesea operational advocacy </w:t>
      </w:r>
      <w:r w:rsidR="00AA16E0" w:rsidRPr="32BABADA">
        <w:rPr>
          <w:rFonts w:ascii="Calibri" w:eastAsia="Calibri" w:hAnsi="Calibri" w:cs="Calibri"/>
          <w:b/>
          <w:bCs/>
          <w:lang w:val="en-AU"/>
        </w:rPr>
        <w:t>tiers</w:t>
      </w:r>
    </w:p>
    <w:p w14:paraId="3C8E72CF" w14:textId="77777777" w:rsidR="0AC4D8A3" w:rsidRDefault="0019390B">
      <w:pPr>
        <w:rPr>
          <w:rFonts w:ascii="Calibri" w:hAnsi="Calibri"/>
          <w:lang w:val="en-AU"/>
        </w:rPr>
      </w:pPr>
      <w:r w:rsidRPr="7E7071FF">
        <w:rPr>
          <w:rFonts w:ascii="Calibri" w:eastAsia="Calibri" w:hAnsi="Calibri" w:cs="Calibri"/>
          <w:lang w:val="en-AU"/>
        </w:rPr>
        <w:t xml:space="preserve"> </w:t>
      </w:r>
    </w:p>
    <w:p w14:paraId="3FD74105" w14:textId="77777777" w:rsidR="00525A81" w:rsidRDefault="0019390B" w:rsidP="29CC578B">
      <w:pPr>
        <w:rPr>
          <w:rFonts w:ascii="Calibri" w:eastAsia="Calibri" w:hAnsi="Calibri" w:cs="Calibri"/>
          <w:lang w:val="en-AU"/>
        </w:rPr>
      </w:pPr>
      <w:r w:rsidRPr="2213EA9C">
        <w:rPr>
          <w:rFonts w:ascii="Calibri" w:eastAsia="Calibri" w:hAnsi="Calibri" w:cs="Calibri"/>
          <w:lang w:val="en-AU"/>
        </w:rPr>
        <w:t>The</w:t>
      </w:r>
      <w:r w:rsidR="3EB7E2B3" w:rsidRPr="2213EA9C">
        <w:rPr>
          <w:rFonts w:ascii="Calibri" w:eastAsia="Calibri" w:hAnsi="Calibri" w:cs="Calibri"/>
          <w:lang w:val="en-AU"/>
        </w:rPr>
        <w:t xml:space="preserve"> </w:t>
      </w:r>
      <w:r w:rsidR="63907B1A" w:rsidRPr="2213EA9C">
        <w:rPr>
          <w:rFonts w:ascii="Calibri" w:eastAsia="Calibri" w:hAnsi="Calibri" w:cs="Calibri"/>
          <w:lang w:val="en-AU"/>
        </w:rPr>
        <w:t xml:space="preserve">Issues Paper </w:t>
      </w:r>
      <w:r w:rsidRPr="2213EA9C">
        <w:rPr>
          <w:rFonts w:ascii="Calibri" w:eastAsia="Calibri" w:hAnsi="Calibri" w:cs="Calibri"/>
          <w:lang w:val="en-AU"/>
        </w:rPr>
        <w:t xml:space="preserve">challenges and advocacy </w:t>
      </w:r>
      <w:r w:rsidR="67918F26" w:rsidRPr="2213EA9C">
        <w:rPr>
          <w:rFonts w:ascii="Calibri" w:eastAsia="Calibri" w:hAnsi="Calibri" w:cs="Calibri"/>
          <w:lang w:val="en-AU"/>
        </w:rPr>
        <w:t>‘</w:t>
      </w:r>
      <w:r w:rsidRPr="2213EA9C">
        <w:rPr>
          <w:rFonts w:ascii="Calibri" w:eastAsia="Calibri" w:hAnsi="Calibri" w:cs="Calibri"/>
          <w:lang w:val="en-AU"/>
        </w:rPr>
        <w:t>asks</w:t>
      </w:r>
      <w:r w:rsidR="67918F26" w:rsidRPr="2213EA9C">
        <w:rPr>
          <w:rFonts w:ascii="Calibri" w:eastAsia="Calibri" w:hAnsi="Calibri" w:cs="Calibri"/>
          <w:lang w:val="en-AU"/>
        </w:rPr>
        <w:t xml:space="preserve">’ </w:t>
      </w:r>
      <w:r w:rsidRPr="2213EA9C">
        <w:rPr>
          <w:rFonts w:ascii="Calibri" w:eastAsia="Calibri" w:hAnsi="Calibri" w:cs="Calibri"/>
          <w:lang w:val="en-AU"/>
        </w:rPr>
        <w:t>align to Council</w:t>
      </w:r>
      <w:r w:rsidR="0D28EAAE" w:rsidRPr="2213EA9C">
        <w:rPr>
          <w:rFonts w:ascii="Calibri" w:eastAsia="Calibri" w:hAnsi="Calibri" w:cs="Calibri"/>
          <w:lang w:val="en-AU"/>
        </w:rPr>
        <w:t>’</w:t>
      </w:r>
      <w:r w:rsidRPr="2213EA9C">
        <w:rPr>
          <w:rFonts w:ascii="Calibri" w:eastAsia="Calibri" w:hAnsi="Calibri" w:cs="Calibri"/>
          <w:lang w:val="en-AU"/>
        </w:rPr>
        <w:t xml:space="preserve">s </w:t>
      </w:r>
      <w:r w:rsidR="338B1117" w:rsidRPr="2213EA9C">
        <w:rPr>
          <w:rFonts w:ascii="Calibri" w:eastAsia="Calibri" w:hAnsi="Calibri" w:cs="Calibri"/>
          <w:lang w:val="en-AU"/>
        </w:rPr>
        <w:t>a</w:t>
      </w:r>
      <w:r w:rsidR="65367D36" w:rsidRPr="2213EA9C">
        <w:rPr>
          <w:rFonts w:ascii="Calibri" w:eastAsia="Calibri" w:hAnsi="Calibri" w:cs="Calibri"/>
          <w:lang w:val="en-AU"/>
        </w:rPr>
        <w:t xml:space="preserve">dvocacy </w:t>
      </w:r>
      <w:r w:rsidR="338B1117" w:rsidRPr="2213EA9C">
        <w:rPr>
          <w:rFonts w:ascii="Calibri" w:eastAsia="Calibri" w:hAnsi="Calibri" w:cs="Calibri"/>
          <w:lang w:val="en-AU"/>
        </w:rPr>
        <w:t>f</w:t>
      </w:r>
      <w:r w:rsidR="65367D36" w:rsidRPr="2213EA9C">
        <w:rPr>
          <w:rFonts w:ascii="Calibri" w:eastAsia="Calibri" w:hAnsi="Calibri" w:cs="Calibri"/>
          <w:lang w:val="en-AU"/>
        </w:rPr>
        <w:t xml:space="preserve">ramework </w:t>
      </w:r>
      <w:r w:rsidRPr="2213EA9C">
        <w:rPr>
          <w:rFonts w:ascii="Calibri" w:eastAsia="Calibri" w:hAnsi="Calibri" w:cs="Calibri"/>
          <w:lang w:val="en-AU"/>
        </w:rPr>
        <w:t xml:space="preserve">as a </w:t>
      </w:r>
      <w:r w:rsidR="3EB7E2B3" w:rsidRPr="2213EA9C">
        <w:rPr>
          <w:rFonts w:ascii="Calibri" w:eastAsia="Calibri" w:hAnsi="Calibri" w:cs="Calibri"/>
          <w:lang w:val="en-AU"/>
        </w:rPr>
        <w:t>‘</w:t>
      </w:r>
      <w:r w:rsidRPr="2213EA9C">
        <w:rPr>
          <w:rFonts w:ascii="Calibri" w:eastAsia="Calibri" w:hAnsi="Calibri" w:cs="Calibri"/>
          <w:lang w:val="en-AU"/>
        </w:rPr>
        <w:t>tier 2 priority</w:t>
      </w:r>
      <w:r w:rsidR="3EB7E2B3" w:rsidRPr="2213EA9C">
        <w:rPr>
          <w:rFonts w:ascii="Calibri" w:eastAsia="Calibri" w:hAnsi="Calibri" w:cs="Calibri"/>
          <w:lang w:val="en-AU"/>
        </w:rPr>
        <w:t>’</w:t>
      </w:r>
      <w:r w:rsidR="501573EE" w:rsidRPr="2213EA9C">
        <w:rPr>
          <w:rFonts w:ascii="Calibri" w:eastAsia="Calibri" w:hAnsi="Calibri" w:cs="Calibri"/>
          <w:lang w:val="en-AU"/>
        </w:rPr>
        <w:t xml:space="preserve"> within this </w:t>
      </w:r>
      <w:r w:rsidR="5CEC758E" w:rsidRPr="2213EA9C">
        <w:rPr>
          <w:rFonts w:ascii="Calibri" w:eastAsia="Calibri" w:hAnsi="Calibri" w:cs="Calibri"/>
          <w:lang w:val="en-AU"/>
        </w:rPr>
        <w:t>framework</w:t>
      </w:r>
      <w:r w:rsidRPr="2213EA9C">
        <w:rPr>
          <w:rFonts w:ascii="Calibri" w:eastAsia="Calibri" w:hAnsi="Calibri" w:cs="Calibri"/>
          <w:lang w:val="en-AU"/>
        </w:rPr>
        <w:t>.</w:t>
      </w:r>
      <w:r w:rsidR="345147B2" w:rsidRPr="2213EA9C">
        <w:rPr>
          <w:rFonts w:ascii="Calibri" w:eastAsia="Calibri" w:hAnsi="Calibri" w:cs="Calibri"/>
          <w:lang w:val="en-AU"/>
        </w:rPr>
        <w:t xml:space="preserve"> These priorities represent </w:t>
      </w:r>
      <w:r w:rsidR="18438DD7" w:rsidRPr="2213EA9C">
        <w:rPr>
          <w:rFonts w:ascii="Calibri" w:eastAsia="Calibri" w:hAnsi="Calibri" w:cs="Calibri"/>
          <w:lang w:val="en-AU"/>
        </w:rPr>
        <w:t xml:space="preserve">the challenges unique to growth area Councils and a tailored advocacy approach to the </w:t>
      </w:r>
      <w:r w:rsidR="47161724" w:rsidRPr="2213EA9C">
        <w:rPr>
          <w:rFonts w:ascii="Calibri" w:eastAsia="Calibri" w:hAnsi="Calibri" w:cs="Calibri"/>
          <w:lang w:val="en-AU"/>
        </w:rPr>
        <w:t>needs in these municipalities</w:t>
      </w:r>
      <w:r w:rsidR="3B896E9B" w:rsidRPr="2213EA9C">
        <w:rPr>
          <w:rFonts w:ascii="Calibri" w:eastAsia="Calibri" w:hAnsi="Calibri" w:cs="Calibri"/>
          <w:lang w:val="en-AU"/>
        </w:rPr>
        <w:t xml:space="preserve">, which </w:t>
      </w:r>
      <w:r w:rsidR="5CEC758E" w:rsidRPr="2213EA9C">
        <w:rPr>
          <w:rFonts w:ascii="Calibri" w:eastAsia="Calibri" w:hAnsi="Calibri" w:cs="Calibri"/>
          <w:lang w:val="en-AU"/>
        </w:rPr>
        <w:t>is required in addition to t</w:t>
      </w:r>
      <w:r w:rsidR="3B896E9B" w:rsidRPr="2213EA9C">
        <w:rPr>
          <w:rFonts w:ascii="Calibri" w:eastAsia="Calibri" w:hAnsi="Calibri" w:cs="Calibri"/>
          <w:lang w:val="en-AU"/>
        </w:rPr>
        <w:t xml:space="preserve">he MAV State-wide advocacy approach. </w:t>
      </w:r>
    </w:p>
    <w:p w14:paraId="3FE64425" w14:textId="77777777" w:rsidR="00387F44" w:rsidRDefault="00387F44">
      <w:pPr>
        <w:rPr>
          <w:rFonts w:ascii="Calibri" w:hAnsi="Calibri"/>
          <w:lang w:val="en-AU"/>
        </w:rPr>
      </w:pPr>
    </w:p>
    <w:p w14:paraId="7FD1056C" w14:textId="77777777" w:rsidR="00942846" w:rsidRDefault="0019390B" w:rsidP="00B229C8">
      <w:pPr>
        <w:rPr>
          <w:rFonts w:ascii="Calibri" w:hAnsi="Calibri"/>
          <w:lang w:val="en-AU"/>
        </w:rPr>
      </w:pPr>
      <w:r w:rsidRPr="2213EA9C">
        <w:rPr>
          <w:rFonts w:ascii="Calibri" w:eastAsia="Calibri" w:hAnsi="Calibri" w:cs="Calibri"/>
          <w:lang w:val="en-AU"/>
        </w:rPr>
        <w:t>It is recommended that Council endorse the inclusion of this advocacy</w:t>
      </w:r>
      <w:r w:rsidR="3EB7E2B3" w:rsidRPr="2213EA9C">
        <w:rPr>
          <w:rFonts w:ascii="Calibri" w:eastAsia="Calibri" w:hAnsi="Calibri" w:cs="Calibri"/>
          <w:lang w:val="en-AU"/>
        </w:rPr>
        <w:t xml:space="preserve"> position </w:t>
      </w:r>
      <w:r w:rsidR="054B95B2" w:rsidRPr="2213EA9C">
        <w:rPr>
          <w:rFonts w:ascii="Calibri" w:eastAsia="Calibri" w:hAnsi="Calibri" w:cs="Calibri"/>
          <w:lang w:val="en-AU"/>
        </w:rPr>
        <w:t>to be integrated into existing advocacy activities and discussions with local MPs and relevant Ministers</w:t>
      </w:r>
      <w:r w:rsidR="5CEC758E" w:rsidRPr="2213EA9C">
        <w:rPr>
          <w:rFonts w:ascii="Calibri" w:eastAsia="Calibri" w:hAnsi="Calibri" w:cs="Calibri"/>
          <w:lang w:val="en-AU"/>
        </w:rPr>
        <w:t xml:space="preserve">. In addition, it is proposed that </w:t>
      </w:r>
      <w:r w:rsidR="054B95B2" w:rsidRPr="2213EA9C">
        <w:rPr>
          <w:rFonts w:ascii="Calibri" w:eastAsia="Calibri" w:hAnsi="Calibri" w:cs="Calibri"/>
          <w:lang w:val="en-AU"/>
        </w:rPr>
        <w:t xml:space="preserve">Council </w:t>
      </w:r>
      <w:r w:rsidR="6950B4F8" w:rsidRPr="2213EA9C">
        <w:rPr>
          <w:rFonts w:ascii="Calibri" w:eastAsia="Calibri" w:hAnsi="Calibri" w:cs="Calibri"/>
          <w:lang w:val="en-AU"/>
        </w:rPr>
        <w:t>works with</w:t>
      </w:r>
      <w:r w:rsidR="5CEC758E" w:rsidRPr="2213EA9C">
        <w:rPr>
          <w:rFonts w:ascii="Calibri" w:eastAsia="Calibri" w:hAnsi="Calibri" w:cs="Calibri"/>
          <w:lang w:val="en-AU"/>
        </w:rPr>
        <w:t xml:space="preserve"> the </w:t>
      </w:r>
      <w:r w:rsidR="054B95B2" w:rsidRPr="2213EA9C">
        <w:rPr>
          <w:rFonts w:ascii="Calibri" w:eastAsia="Calibri" w:hAnsi="Calibri" w:cs="Calibri"/>
          <w:lang w:val="en-AU"/>
        </w:rPr>
        <w:t xml:space="preserve">Interface Councils group </w:t>
      </w:r>
      <w:r w:rsidR="56B3790D" w:rsidRPr="2213EA9C">
        <w:rPr>
          <w:rFonts w:ascii="Calibri" w:eastAsia="Calibri" w:hAnsi="Calibri" w:cs="Calibri"/>
          <w:lang w:val="en-AU"/>
        </w:rPr>
        <w:t xml:space="preserve">who will </w:t>
      </w:r>
      <w:r w:rsidR="054B95B2" w:rsidRPr="2213EA9C">
        <w:rPr>
          <w:rFonts w:ascii="Calibri" w:eastAsia="Calibri" w:hAnsi="Calibri" w:cs="Calibri"/>
          <w:lang w:val="en-AU"/>
        </w:rPr>
        <w:t xml:space="preserve">lead the advocacy </w:t>
      </w:r>
      <w:r w:rsidR="6950B4F8" w:rsidRPr="2213EA9C">
        <w:rPr>
          <w:rFonts w:ascii="Calibri" w:eastAsia="Calibri" w:hAnsi="Calibri" w:cs="Calibri"/>
          <w:lang w:val="en-AU"/>
        </w:rPr>
        <w:t xml:space="preserve">coordination </w:t>
      </w:r>
      <w:r w:rsidR="054B95B2" w:rsidRPr="2213EA9C">
        <w:rPr>
          <w:rFonts w:ascii="Calibri" w:eastAsia="Calibri" w:hAnsi="Calibri" w:cs="Calibri"/>
          <w:lang w:val="en-AU"/>
        </w:rPr>
        <w:t>on this ite</w:t>
      </w:r>
      <w:r w:rsidR="64FB076C" w:rsidRPr="2213EA9C">
        <w:rPr>
          <w:rFonts w:ascii="Calibri" w:eastAsia="Calibri" w:hAnsi="Calibri" w:cs="Calibri"/>
          <w:lang w:val="en-AU"/>
        </w:rPr>
        <w:t xml:space="preserve">m across all Interface Councils. </w:t>
      </w:r>
    </w:p>
    <w:p w14:paraId="10C9F31A" w14:textId="77777777" w:rsidR="2213EA9C" w:rsidRDefault="2213EA9C" w:rsidP="2213EA9C">
      <w:pPr>
        <w:rPr>
          <w:rFonts w:ascii="Calibri" w:hAnsi="Calibri"/>
          <w:lang w:val="en-AU"/>
        </w:rPr>
      </w:pPr>
    </w:p>
    <w:p w14:paraId="2E7FF175" w14:textId="77777777" w:rsidR="002A766D" w:rsidRPr="007A0F9B" w:rsidRDefault="0019390B" w:rsidP="5132E0D9">
      <w:pPr>
        <w:keepNext/>
        <w:shd w:val="clear" w:color="auto" w:fill="003266"/>
        <w:spacing w:before="360" w:after="360" w:line="259" w:lineRule="auto"/>
        <w:outlineLvl w:val="0"/>
        <w:rPr>
          <w:rFonts w:ascii="Calibri" w:hAnsi="Calibri"/>
          <w:b/>
          <w:color w:val="FFFFFF"/>
          <w:lang w:val="en-AU"/>
        </w:rPr>
      </w:pPr>
      <w:r w:rsidRPr="007A0F9B">
        <w:rPr>
          <w:rFonts w:ascii="Calibri" w:hAnsi="Calibri"/>
          <w:b/>
          <w:color w:val="FFFFFF" w:themeColor="background1"/>
          <w:lang w:val="en-AU"/>
        </w:rPr>
        <w:t xml:space="preserve">Community Consultation </w:t>
      </w:r>
      <w:r w:rsidR="00795661" w:rsidRPr="007A0F9B">
        <w:rPr>
          <w:rFonts w:ascii="Calibri" w:hAnsi="Calibri"/>
          <w:b/>
          <w:color w:val="FFFFFF" w:themeColor="background1"/>
          <w:lang w:val="en-AU"/>
        </w:rPr>
        <w:t>and</w:t>
      </w:r>
      <w:r w:rsidRPr="007A0F9B">
        <w:rPr>
          <w:rFonts w:ascii="Calibri" w:hAnsi="Calibri"/>
          <w:b/>
          <w:color w:val="FFFFFF" w:themeColor="background1"/>
          <w:lang w:val="en-AU"/>
        </w:rPr>
        <w:t xml:space="preserve"> Engagement</w:t>
      </w:r>
    </w:p>
    <w:p w14:paraId="39FD6396" w14:textId="77777777" w:rsidR="002A766D" w:rsidRDefault="0019390B" w:rsidP="00E12BAB">
      <w:pPr>
        <w:spacing w:after="120"/>
        <w:rPr>
          <w:rFonts w:ascii="Calibri" w:hAnsi="Calibri"/>
          <w:lang w:val="en-AU"/>
        </w:rPr>
      </w:pPr>
      <w:r>
        <w:rPr>
          <w:rFonts w:ascii="Calibri" w:hAnsi="Calibri"/>
          <w:lang w:val="en-AU"/>
        </w:rPr>
        <w:t>The development of this report has been informed by the following consultation and engagement activities:</w:t>
      </w:r>
    </w:p>
    <w:p w14:paraId="48E24ABB" w14:textId="77777777" w:rsidR="00A318F2" w:rsidRDefault="0019390B" w:rsidP="454C8894">
      <w:pPr>
        <w:numPr>
          <w:ilvl w:val="0"/>
          <w:numId w:val="46"/>
        </w:numPr>
        <w:spacing w:line="259" w:lineRule="auto"/>
        <w:ind w:left="714" w:hanging="357"/>
        <w:contextualSpacing/>
        <w:rPr>
          <w:rFonts w:ascii="Calibri" w:eastAsia="Calibri" w:hAnsi="Calibri" w:cs="Calibri"/>
          <w:lang w:val="en-AU"/>
        </w:rPr>
      </w:pPr>
      <w:r w:rsidRPr="689E9E9B">
        <w:rPr>
          <w:rFonts w:ascii="Calibri" w:hAnsi="Calibri"/>
          <w:b/>
          <w:szCs w:val="20"/>
          <w:lang w:val="en-AU"/>
        </w:rPr>
        <w:t>External:</w:t>
      </w:r>
    </w:p>
    <w:p w14:paraId="2C59CE96" w14:textId="77777777" w:rsidR="00C57985" w:rsidRPr="00C91278" w:rsidRDefault="0019390B" w:rsidP="009B24DF">
      <w:pPr>
        <w:numPr>
          <w:ilvl w:val="1"/>
          <w:numId w:val="46"/>
        </w:numPr>
        <w:ind w:left="1080"/>
        <w:contextualSpacing/>
        <w:rPr>
          <w:rFonts w:ascii="Calibri" w:hAnsi="Calibri"/>
          <w:szCs w:val="20"/>
          <w:lang w:val="en-AU"/>
        </w:rPr>
      </w:pPr>
      <w:r w:rsidRPr="00C91278">
        <w:rPr>
          <w:rFonts w:ascii="Calibri" w:hAnsi="Calibri"/>
          <w:szCs w:val="20"/>
          <w:lang w:val="en-AU"/>
        </w:rPr>
        <w:t>The Interface Councils</w:t>
      </w:r>
      <w:r>
        <w:rPr>
          <w:rFonts w:ascii="Calibri" w:hAnsi="Calibri"/>
          <w:szCs w:val="20"/>
          <w:lang w:val="en-AU"/>
        </w:rPr>
        <w:t>’ CEO and</w:t>
      </w:r>
      <w:r w:rsidRPr="00C91278">
        <w:rPr>
          <w:rFonts w:ascii="Calibri" w:hAnsi="Calibri"/>
          <w:szCs w:val="20"/>
          <w:lang w:val="en-AU"/>
        </w:rPr>
        <w:t xml:space="preserve"> Human Services Directors </w:t>
      </w:r>
      <w:r>
        <w:rPr>
          <w:rFonts w:ascii="Calibri" w:hAnsi="Calibri"/>
          <w:szCs w:val="20"/>
          <w:lang w:val="en-AU"/>
        </w:rPr>
        <w:t xml:space="preserve">Working </w:t>
      </w:r>
      <w:r w:rsidRPr="00C91278">
        <w:rPr>
          <w:rFonts w:ascii="Calibri" w:hAnsi="Calibri"/>
          <w:szCs w:val="20"/>
          <w:lang w:val="en-AU"/>
        </w:rPr>
        <w:t>Group</w:t>
      </w:r>
      <w:r>
        <w:rPr>
          <w:rFonts w:ascii="Calibri" w:hAnsi="Calibri"/>
          <w:szCs w:val="20"/>
          <w:lang w:val="en-AU"/>
        </w:rPr>
        <w:t>s</w:t>
      </w:r>
    </w:p>
    <w:p w14:paraId="0C57247E" w14:textId="77777777" w:rsidR="00C94B83" w:rsidRDefault="0019390B" w:rsidP="009B24DF">
      <w:pPr>
        <w:numPr>
          <w:ilvl w:val="1"/>
          <w:numId w:val="46"/>
        </w:numPr>
        <w:ind w:left="1080"/>
        <w:contextualSpacing/>
        <w:rPr>
          <w:rFonts w:ascii="Calibri" w:hAnsi="Calibri"/>
          <w:szCs w:val="20"/>
          <w:lang w:val="en-AU"/>
        </w:rPr>
      </w:pPr>
      <w:r w:rsidRPr="00C91278">
        <w:rPr>
          <w:rFonts w:ascii="Calibri" w:hAnsi="Calibri"/>
          <w:szCs w:val="20"/>
          <w:lang w:val="en-AU"/>
        </w:rPr>
        <w:t>Inclusion on the ongoing agenda for the Community services advocacy working group</w:t>
      </w:r>
    </w:p>
    <w:p w14:paraId="061F9AA4" w14:textId="77777777" w:rsidR="00234088" w:rsidRPr="00C91278" w:rsidRDefault="00234088" w:rsidP="00234088">
      <w:pPr>
        <w:ind w:left="1797"/>
        <w:contextualSpacing/>
        <w:rPr>
          <w:rFonts w:ascii="Calibri" w:hAnsi="Calibri"/>
          <w:szCs w:val="20"/>
          <w:lang w:val="en-AU"/>
        </w:rPr>
      </w:pPr>
    </w:p>
    <w:p w14:paraId="057C4725" w14:textId="77777777" w:rsidR="00D41251" w:rsidRDefault="0019390B" w:rsidP="00DB41F3">
      <w:pPr>
        <w:numPr>
          <w:ilvl w:val="0"/>
          <w:numId w:val="46"/>
        </w:numPr>
        <w:spacing w:after="120"/>
        <w:ind w:left="714" w:hanging="357"/>
        <w:contextualSpacing/>
        <w:rPr>
          <w:rFonts w:ascii="Calibri" w:hAnsi="Calibri"/>
          <w:szCs w:val="20"/>
          <w:lang w:val="en-AU"/>
        </w:rPr>
      </w:pPr>
      <w:r w:rsidRPr="454C8894">
        <w:rPr>
          <w:rFonts w:ascii="Calibri" w:hAnsi="Calibri"/>
          <w:b/>
          <w:szCs w:val="20"/>
          <w:lang w:val="en-AU"/>
        </w:rPr>
        <w:t xml:space="preserve">Internal: </w:t>
      </w:r>
    </w:p>
    <w:p w14:paraId="0BC20773" w14:textId="77777777" w:rsidR="00C57985" w:rsidRDefault="0019390B" w:rsidP="009B24DF">
      <w:pPr>
        <w:numPr>
          <w:ilvl w:val="1"/>
          <w:numId w:val="46"/>
        </w:numPr>
        <w:ind w:left="1080"/>
        <w:contextualSpacing/>
        <w:rPr>
          <w:rFonts w:ascii="Calibri" w:hAnsi="Calibri"/>
          <w:szCs w:val="20"/>
          <w:lang w:val="en-AU"/>
        </w:rPr>
      </w:pPr>
      <w:r w:rsidRPr="00C91278">
        <w:rPr>
          <w:rFonts w:ascii="Calibri" w:hAnsi="Calibri"/>
          <w:szCs w:val="20"/>
          <w:lang w:val="en-AU"/>
        </w:rPr>
        <w:t>Engagement with Council</w:t>
      </w:r>
      <w:r>
        <w:rPr>
          <w:rFonts w:ascii="Calibri" w:hAnsi="Calibri"/>
          <w:szCs w:val="20"/>
          <w:lang w:val="en-AU"/>
        </w:rPr>
        <w:t>’</w:t>
      </w:r>
      <w:r w:rsidRPr="00C91278">
        <w:rPr>
          <w:rFonts w:ascii="Calibri" w:hAnsi="Calibri"/>
          <w:szCs w:val="20"/>
          <w:lang w:val="en-AU"/>
        </w:rPr>
        <w:t>s Maternal and Child Health team</w:t>
      </w:r>
    </w:p>
    <w:p w14:paraId="2DA47250" w14:textId="77777777" w:rsidR="00C57985" w:rsidRDefault="0019390B" w:rsidP="009B24DF">
      <w:pPr>
        <w:numPr>
          <w:ilvl w:val="1"/>
          <w:numId w:val="46"/>
        </w:numPr>
        <w:ind w:left="1080"/>
        <w:contextualSpacing/>
        <w:rPr>
          <w:rFonts w:ascii="Calibri" w:hAnsi="Calibri"/>
          <w:szCs w:val="20"/>
          <w:lang w:val="en-AU"/>
        </w:rPr>
      </w:pPr>
      <w:r>
        <w:rPr>
          <w:rFonts w:ascii="Calibri" w:hAnsi="Calibri"/>
          <w:szCs w:val="20"/>
          <w:lang w:val="en-AU"/>
        </w:rPr>
        <w:t>Engagement with Council’s Senior Advocacy Advisor</w:t>
      </w:r>
      <w:r w:rsidR="00A318F2">
        <w:rPr>
          <w:rFonts w:ascii="Calibri" w:hAnsi="Calibri"/>
          <w:szCs w:val="20"/>
          <w:lang w:val="en-AU"/>
        </w:rPr>
        <w:t>.</w:t>
      </w:r>
    </w:p>
    <w:p w14:paraId="18C22EFF" w14:textId="77777777" w:rsidR="00D41251" w:rsidRDefault="00D41251" w:rsidP="005F2B07">
      <w:pPr>
        <w:spacing w:after="120"/>
        <w:ind w:left="714"/>
        <w:contextualSpacing/>
        <w:rPr>
          <w:rFonts w:ascii="Calibri" w:hAnsi="Calibri"/>
          <w:szCs w:val="20"/>
          <w:lang w:val="en-AU"/>
        </w:rPr>
      </w:pPr>
    </w:p>
    <w:p w14:paraId="6C91AE7F" w14:textId="77777777" w:rsidR="00816683" w:rsidRPr="001057C0" w:rsidRDefault="0019390B" w:rsidP="00AD2A0A">
      <w:pPr>
        <w:rPr>
          <w:rFonts w:ascii="Calibri" w:hAnsi="Calibri"/>
          <w:lang w:val="en-AU"/>
        </w:rPr>
      </w:pPr>
      <w:r w:rsidRPr="001057C0">
        <w:rPr>
          <w:rFonts w:ascii="Calibri" w:hAnsi="Calibri"/>
          <w:lang w:val="en-AU"/>
        </w:rPr>
        <w:t xml:space="preserve">Following endorsement, Council will take a </w:t>
      </w:r>
      <w:r w:rsidR="00401EEB" w:rsidRPr="001057C0">
        <w:rPr>
          <w:rFonts w:ascii="Calibri" w:hAnsi="Calibri"/>
          <w:lang w:val="en-AU"/>
        </w:rPr>
        <w:t>two-pronged</w:t>
      </w:r>
      <w:r w:rsidRPr="001057C0">
        <w:rPr>
          <w:rFonts w:ascii="Calibri" w:hAnsi="Calibri"/>
          <w:lang w:val="en-AU"/>
        </w:rPr>
        <w:t xml:space="preserve"> approach to this item:</w:t>
      </w:r>
    </w:p>
    <w:p w14:paraId="2BE03161" w14:textId="77777777" w:rsidR="00401EEB" w:rsidRPr="001057C0" w:rsidRDefault="0019390B" w:rsidP="009B24DF">
      <w:pPr>
        <w:numPr>
          <w:ilvl w:val="0"/>
          <w:numId w:val="46"/>
        </w:numPr>
        <w:contextualSpacing/>
        <w:rPr>
          <w:rFonts w:ascii="Calibri" w:hAnsi="Calibri"/>
          <w:szCs w:val="20"/>
          <w:lang w:val="en-AU"/>
        </w:rPr>
      </w:pPr>
      <w:r w:rsidRPr="001057C0">
        <w:rPr>
          <w:rFonts w:ascii="Calibri" w:hAnsi="Calibri"/>
          <w:szCs w:val="20"/>
          <w:lang w:val="en-AU"/>
        </w:rPr>
        <w:t xml:space="preserve">Work through </w:t>
      </w:r>
      <w:r w:rsidR="00C91278" w:rsidRPr="001057C0">
        <w:rPr>
          <w:rFonts w:ascii="Calibri" w:hAnsi="Calibri"/>
          <w:szCs w:val="20"/>
          <w:lang w:val="en-AU"/>
        </w:rPr>
        <w:t xml:space="preserve">the </w:t>
      </w:r>
      <w:r w:rsidR="0077688C" w:rsidRPr="001057C0">
        <w:rPr>
          <w:rFonts w:ascii="Calibri" w:hAnsi="Calibri"/>
          <w:szCs w:val="20"/>
          <w:lang w:val="en-AU"/>
        </w:rPr>
        <w:t xml:space="preserve">Interface Councils Group to lead </w:t>
      </w:r>
      <w:r w:rsidRPr="001057C0">
        <w:rPr>
          <w:rFonts w:ascii="Calibri" w:hAnsi="Calibri"/>
          <w:szCs w:val="20"/>
          <w:lang w:val="en-AU"/>
        </w:rPr>
        <w:t xml:space="preserve">the collective interface </w:t>
      </w:r>
      <w:r w:rsidR="0077688C" w:rsidRPr="001057C0">
        <w:rPr>
          <w:rFonts w:ascii="Calibri" w:hAnsi="Calibri"/>
          <w:szCs w:val="20"/>
          <w:lang w:val="en-AU"/>
        </w:rPr>
        <w:t>advocacy activities in this space</w:t>
      </w:r>
      <w:r w:rsidR="00C91278" w:rsidRPr="001057C0">
        <w:rPr>
          <w:rFonts w:ascii="Calibri" w:hAnsi="Calibri"/>
          <w:szCs w:val="20"/>
          <w:lang w:val="en-AU"/>
        </w:rPr>
        <w:t xml:space="preserve">, </w:t>
      </w:r>
    </w:p>
    <w:p w14:paraId="52D317CD" w14:textId="77777777" w:rsidR="00D41251" w:rsidRPr="001057C0" w:rsidRDefault="0019390B" w:rsidP="00816683">
      <w:pPr>
        <w:numPr>
          <w:ilvl w:val="0"/>
          <w:numId w:val="46"/>
        </w:numPr>
        <w:contextualSpacing/>
        <w:rPr>
          <w:rFonts w:ascii="Calibri" w:hAnsi="Calibri"/>
          <w:szCs w:val="20"/>
          <w:lang w:val="en-AU"/>
        </w:rPr>
      </w:pPr>
      <w:r w:rsidRPr="001057C0">
        <w:rPr>
          <w:rFonts w:ascii="Calibri" w:hAnsi="Calibri"/>
          <w:szCs w:val="20"/>
          <w:lang w:val="en-AU"/>
        </w:rPr>
        <w:t xml:space="preserve">Develop an </w:t>
      </w:r>
      <w:r w:rsidR="00C91278" w:rsidRPr="001057C0">
        <w:rPr>
          <w:rFonts w:ascii="Calibri" w:hAnsi="Calibri"/>
          <w:szCs w:val="20"/>
          <w:lang w:val="en-AU"/>
        </w:rPr>
        <w:t xml:space="preserve">advocacy </w:t>
      </w:r>
      <w:r w:rsidRPr="001057C0">
        <w:rPr>
          <w:rFonts w:ascii="Calibri" w:hAnsi="Calibri"/>
          <w:szCs w:val="20"/>
          <w:lang w:val="en-AU"/>
        </w:rPr>
        <w:t>plan to undertake localised activities and leverage localised discussions on this item</w:t>
      </w:r>
      <w:r w:rsidR="00C91278" w:rsidRPr="001057C0">
        <w:rPr>
          <w:rFonts w:ascii="Calibri" w:hAnsi="Calibri"/>
          <w:szCs w:val="20"/>
          <w:lang w:val="en-AU"/>
        </w:rPr>
        <w:t>.</w:t>
      </w:r>
    </w:p>
    <w:p w14:paraId="0744EAD8" w14:textId="77777777" w:rsidR="002A766D" w:rsidRPr="0026411F" w:rsidRDefault="0019390B" w:rsidP="5132E0D9">
      <w:pPr>
        <w:keepNext/>
        <w:shd w:val="clear" w:color="auto" w:fill="003266"/>
        <w:spacing w:before="360" w:after="360" w:line="259" w:lineRule="auto"/>
        <w:outlineLvl w:val="0"/>
        <w:rPr>
          <w:rFonts w:ascii="Calibri" w:hAnsi="Calibri"/>
          <w:b/>
          <w:color w:val="FFFFFF"/>
          <w:lang w:val="en-AU"/>
        </w:rPr>
      </w:pPr>
      <w:r w:rsidRPr="0026411F">
        <w:rPr>
          <w:rFonts w:ascii="Calibri" w:hAnsi="Calibri"/>
          <w:b/>
          <w:color w:val="FFFFFF" w:themeColor="background1"/>
          <w:lang w:val="en-AU"/>
        </w:rPr>
        <w:t xml:space="preserve"> </w:t>
      </w:r>
      <w:r w:rsidR="000F1635" w:rsidRPr="0026411F">
        <w:rPr>
          <w:rFonts w:ascii="Calibri" w:hAnsi="Calibri"/>
          <w:b/>
          <w:color w:val="FFFFFF" w:themeColor="background1"/>
          <w:lang w:val="en-AU"/>
        </w:rPr>
        <w:t>Alignment to Community Plan</w:t>
      </w:r>
      <w:r w:rsidRPr="0026411F">
        <w:rPr>
          <w:rFonts w:ascii="Calibri" w:hAnsi="Calibri"/>
          <w:b/>
          <w:color w:val="FFFFFF" w:themeColor="background1"/>
          <w:lang w:val="en-AU"/>
        </w:rPr>
        <w:t xml:space="preserve">, </w:t>
      </w:r>
      <w:r w:rsidR="000F1635" w:rsidRPr="0026411F">
        <w:rPr>
          <w:rFonts w:ascii="Calibri" w:hAnsi="Calibri"/>
          <w:b/>
          <w:color w:val="FFFFFF" w:themeColor="background1"/>
          <w:lang w:val="en-AU"/>
        </w:rPr>
        <w:t>Policies or Strategies</w:t>
      </w:r>
    </w:p>
    <w:p w14:paraId="79F20C00" w14:textId="77777777" w:rsidR="00E6268A" w:rsidRDefault="0019390B" w:rsidP="0026411F">
      <w:pPr>
        <w:spacing w:after="120"/>
        <w:rPr>
          <w:rFonts w:ascii="Calibri" w:eastAsia="Calibri" w:hAnsi="Calibri" w:cs="Calibri"/>
          <w:b/>
          <w:bCs/>
          <w:color w:val="000000"/>
          <w:lang w:val="en-AU"/>
        </w:rPr>
      </w:pPr>
      <w:r>
        <w:rPr>
          <w:rFonts w:ascii="Calibri" w:hAnsi="Calibri"/>
          <w:lang w:val="en-AU"/>
        </w:rPr>
        <w:t>Alignment to Whittlesea 2040 and Community Plan</w:t>
      </w:r>
      <w:r w:rsidR="00374EAD">
        <w:rPr>
          <w:rFonts w:ascii="Calibri" w:hAnsi="Calibri"/>
          <w:lang w:val="en-AU"/>
        </w:rPr>
        <w:t xml:space="preserve"> 2021-2025</w:t>
      </w:r>
      <w:r>
        <w:rPr>
          <w:rFonts w:ascii="Calibri" w:hAnsi="Calibri"/>
          <w:lang w:val="en-AU"/>
        </w:rPr>
        <w:t>:</w:t>
      </w:r>
      <w:r w:rsidR="0026411F">
        <w:rPr>
          <w:rFonts w:ascii="Calibri" w:hAnsi="Calibri"/>
          <w:lang w:val="en-AU"/>
        </w:rPr>
        <w:br/>
      </w:r>
      <w:r>
        <w:rPr>
          <w:rFonts w:ascii="Calibri" w:eastAsia="Calibri" w:hAnsi="Calibri" w:cs="Calibri"/>
          <w:b/>
          <w:bCs/>
          <w:color w:val="000000"/>
          <w:lang w:val="en-AU"/>
        </w:rPr>
        <w:t>Connected communities</w:t>
      </w:r>
    </w:p>
    <w:p w14:paraId="55C34A4B" w14:textId="77777777" w:rsidR="002A766D" w:rsidRDefault="0019390B" w:rsidP="775801DC">
      <w:pPr>
        <w:spacing w:after="220"/>
        <w:rPr>
          <w:rFonts w:ascii="Calibri" w:hAnsi="Calibri"/>
          <w:lang w:val="en-AU"/>
        </w:rPr>
      </w:pPr>
      <w:r>
        <w:rPr>
          <w:rFonts w:ascii="Calibri" w:eastAsia="Calibri" w:hAnsi="Calibri" w:cs="Calibri"/>
          <w:lang w:val="en-AU"/>
        </w:rPr>
        <w:t>We work to foster and inclusive, healthy, safe and welcoming community where all ways of life are celebrated and supported</w:t>
      </w:r>
      <w:r w:rsidR="007067AC">
        <w:rPr>
          <w:rFonts w:ascii="Calibri" w:eastAsia="Calibri" w:hAnsi="Calibri" w:cs="Calibri"/>
          <w:lang w:val="en-AU"/>
        </w:rPr>
        <w:t>.</w:t>
      </w:r>
    </w:p>
    <w:p w14:paraId="425979D5" w14:textId="77777777" w:rsidR="0003615A" w:rsidRDefault="0019390B" w:rsidP="775801DC">
      <w:pPr>
        <w:rPr>
          <w:rFonts w:ascii="Calibri" w:hAnsi="Calibri"/>
          <w:lang w:val="en-AU"/>
        </w:rPr>
      </w:pPr>
      <w:r>
        <w:rPr>
          <w:rFonts w:ascii="Calibri" w:hAnsi="Calibri"/>
          <w:lang w:val="en-AU"/>
        </w:rPr>
        <w:t>Identifying and advocating for sector improvements in the MCH program supports the development of a healthy community to have access to a locally responsive, accessible and high-quality service.</w:t>
      </w:r>
    </w:p>
    <w:p w14:paraId="7DA3C827" w14:textId="77777777" w:rsidR="002A766D" w:rsidRPr="00D5655A" w:rsidRDefault="0019390B" w:rsidP="5132E0D9">
      <w:pPr>
        <w:keepNext/>
        <w:shd w:val="clear" w:color="auto" w:fill="003266"/>
        <w:spacing w:before="360" w:after="360" w:line="259" w:lineRule="auto"/>
        <w:outlineLvl w:val="0"/>
        <w:rPr>
          <w:rFonts w:ascii="Calibri" w:hAnsi="Calibri"/>
          <w:b/>
          <w:color w:val="FFFFFF"/>
          <w:lang w:val="en-AU"/>
        </w:rPr>
      </w:pPr>
      <w:r w:rsidRPr="00D5655A">
        <w:rPr>
          <w:rFonts w:ascii="Calibri" w:hAnsi="Calibri"/>
          <w:b/>
          <w:color w:val="FFFFFF" w:themeColor="background1"/>
          <w:lang w:val="en-AU"/>
        </w:rPr>
        <w:t xml:space="preserve"> </w:t>
      </w:r>
      <w:r w:rsidR="000F1635" w:rsidRPr="00D5655A">
        <w:rPr>
          <w:rFonts w:ascii="Calibri" w:hAnsi="Calibri"/>
          <w:b/>
          <w:color w:val="FFFFFF" w:themeColor="background1"/>
          <w:lang w:val="en-AU"/>
        </w:rPr>
        <w:t>Considerations</w:t>
      </w:r>
    </w:p>
    <w:p w14:paraId="0F426FF7" w14:textId="77777777" w:rsidR="002A766D" w:rsidRDefault="0019390B" w:rsidP="775801DC">
      <w:pPr>
        <w:keepNext/>
        <w:spacing w:before="240" w:after="60"/>
        <w:outlineLvl w:val="1"/>
        <w:rPr>
          <w:rFonts w:ascii="Calibri" w:hAnsi="Calibri" w:cs="Arial"/>
          <w:b/>
          <w:bCs/>
          <w:iCs/>
          <w:lang w:val="en-AU"/>
        </w:rPr>
      </w:pPr>
      <w:r w:rsidRPr="5132E0D9">
        <w:rPr>
          <w:rFonts w:ascii="Calibri" w:hAnsi="Calibri" w:cs="Arial"/>
          <w:b/>
          <w:bCs/>
          <w:iCs/>
          <w:lang w:val="en-AU"/>
        </w:rPr>
        <w:t>Environmental</w:t>
      </w:r>
    </w:p>
    <w:p w14:paraId="3575E469" w14:textId="77777777" w:rsidR="002A766D" w:rsidRPr="002B0489" w:rsidRDefault="0019390B" w:rsidP="775801DC">
      <w:pPr>
        <w:rPr>
          <w:rFonts w:ascii="Calibri" w:hAnsi="Calibri"/>
          <w:lang w:val="en-AU"/>
        </w:rPr>
      </w:pPr>
      <w:r>
        <w:rPr>
          <w:rFonts w:ascii="Calibri" w:hAnsi="Calibri"/>
          <w:lang w:val="en-AU"/>
        </w:rPr>
        <w:t>There are no significant environmental considerations related to this report.</w:t>
      </w:r>
    </w:p>
    <w:p w14:paraId="06C8590E" w14:textId="77777777" w:rsidR="002A766D" w:rsidRDefault="0019390B" w:rsidP="5132E0D9">
      <w:pPr>
        <w:keepNext/>
        <w:spacing w:before="240" w:after="60" w:line="259" w:lineRule="auto"/>
        <w:outlineLvl w:val="1"/>
        <w:rPr>
          <w:rFonts w:ascii="Calibri" w:hAnsi="Calibri" w:cs="Arial"/>
          <w:b/>
          <w:bCs/>
          <w:iCs/>
          <w:lang w:val="en-AU"/>
        </w:rPr>
      </w:pPr>
      <w:r w:rsidRPr="5132E0D9">
        <w:rPr>
          <w:rFonts w:ascii="Calibri" w:hAnsi="Calibri" w:cs="Arial"/>
          <w:b/>
          <w:bCs/>
          <w:iCs/>
          <w:lang w:val="en-AU"/>
        </w:rPr>
        <w:t xml:space="preserve">Social, Cultural and Health </w:t>
      </w:r>
    </w:p>
    <w:p w14:paraId="47BBCCBD" w14:textId="77777777" w:rsidR="002A766D" w:rsidRPr="002B0489" w:rsidRDefault="0019390B" w:rsidP="775801DC">
      <w:pPr>
        <w:rPr>
          <w:rFonts w:ascii="Calibri" w:hAnsi="Calibri"/>
          <w:lang w:val="en-AU"/>
        </w:rPr>
      </w:pPr>
      <w:r>
        <w:rPr>
          <w:rFonts w:ascii="Calibri" w:hAnsi="Calibri"/>
          <w:lang w:val="en-AU"/>
        </w:rPr>
        <w:t xml:space="preserve">Undertaking advocacy to </w:t>
      </w:r>
      <w:r w:rsidR="00A17BA1">
        <w:rPr>
          <w:rFonts w:ascii="Calibri" w:hAnsi="Calibri"/>
          <w:lang w:val="en-AU"/>
        </w:rPr>
        <w:t>address the sector challenges and make improvements to the MCH program model will support positive social and health outcomes for recipients of this service.</w:t>
      </w:r>
    </w:p>
    <w:p w14:paraId="0AAA5C22" w14:textId="77777777" w:rsidR="002A766D" w:rsidRPr="007C0C8C" w:rsidRDefault="0019390B" w:rsidP="775801DC">
      <w:pPr>
        <w:keepNext/>
        <w:spacing w:before="240" w:after="60"/>
        <w:outlineLvl w:val="1"/>
        <w:rPr>
          <w:rFonts w:ascii="Calibri" w:hAnsi="Calibri" w:cs="Arial"/>
          <w:b/>
          <w:bCs/>
          <w:iCs/>
          <w:sz w:val="22"/>
          <w:szCs w:val="22"/>
          <w:lang w:val="en-AU"/>
        </w:rPr>
      </w:pPr>
      <w:r w:rsidRPr="5132E0D9">
        <w:rPr>
          <w:rFonts w:ascii="Calibri" w:hAnsi="Calibri" w:cs="Arial"/>
          <w:b/>
          <w:bCs/>
          <w:iCs/>
          <w:lang w:val="en-AU"/>
        </w:rPr>
        <w:t>Economic</w:t>
      </w:r>
    </w:p>
    <w:p w14:paraId="609E58BA" w14:textId="77777777" w:rsidR="00D853BE" w:rsidRPr="002B0489" w:rsidRDefault="0019390B" w:rsidP="775801DC">
      <w:pPr>
        <w:rPr>
          <w:rFonts w:ascii="Calibri" w:hAnsi="Calibri"/>
          <w:lang w:val="en-AU"/>
        </w:rPr>
      </w:pPr>
      <w:r>
        <w:rPr>
          <w:rFonts w:ascii="Calibri" w:hAnsi="Calibri"/>
          <w:lang w:val="en-AU"/>
        </w:rPr>
        <w:t xml:space="preserve">Long term economic impacts </w:t>
      </w:r>
      <w:r w:rsidR="00935C3E">
        <w:rPr>
          <w:rFonts w:ascii="Calibri" w:hAnsi="Calibri"/>
          <w:lang w:val="en-AU"/>
        </w:rPr>
        <w:t xml:space="preserve">are derived from a positive start in life. </w:t>
      </w:r>
      <w:r w:rsidR="0062499A">
        <w:rPr>
          <w:rFonts w:ascii="Calibri" w:hAnsi="Calibri"/>
          <w:lang w:val="en-AU"/>
        </w:rPr>
        <w:t>Improvements</w:t>
      </w:r>
      <w:r w:rsidR="00935C3E">
        <w:rPr>
          <w:rFonts w:ascii="Calibri" w:hAnsi="Calibri"/>
          <w:lang w:val="en-AU"/>
        </w:rPr>
        <w:t xml:space="preserve"> </w:t>
      </w:r>
      <w:r w:rsidR="0062499A">
        <w:rPr>
          <w:rFonts w:ascii="Calibri" w:hAnsi="Calibri"/>
          <w:lang w:val="en-AU"/>
        </w:rPr>
        <w:t>to</w:t>
      </w:r>
      <w:r w:rsidR="00935C3E">
        <w:rPr>
          <w:rFonts w:ascii="Calibri" w:hAnsi="Calibri"/>
          <w:lang w:val="en-AU"/>
        </w:rPr>
        <w:t xml:space="preserve"> the MCH program that allow adequate resourcing to support positive health </w:t>
      </w:r>
      <w:r w:rsidR="0062499A">
        <w:rPr>
          <w:rFonts w:ascii="Calibri" w:hAnsi="Calibri"/>
          <w:lang w:val="en-AU"/>
        </w:rPr>
        <w:t>outcomes, well-position children for the best start in life.</w:t>
      </w:r>
    </w:p>
    <w:p w14:paraId="35BEBB3A" w14:textId="77777777" w:rsidR="002A766D" w:rsidRPr="007C0C8C" w:rsidRDefault="0019390B" w:rsidP="775801DC">
      <w:pPr>
        <w:keepNext/>
        <w:spacing w:before="240" w:after="60"/>
        <w:outlineLvl w:val="1"/>
        <w:rPr>
          <w:rFonts w:ascii="Calibri" w:hAnsi="Calibri" w:cs="Arial"/>
          <w:b/>
          <w:bCs/>
          <w:iCs/>
          <w:lang w:val="en-AU"/>
        </w:rPr>
      </w:pPr>
      <w:r w:rsidRPr="5132E0D9">
        <w:rPr>
          <w:rFonts w:ascii="Calibri" w:hAnsi="Calibri" w:cs="Arial"/>
          <w:b/>
          <w:bCs/>
          <w:iCs/>
          <w:lang w:val="en-AU"/>
        </w:rPr>
        <w:t>Financial Implications</w:t>
      </w:r>
    </w:p>
    <w:p w14:paraId="29E78CFE" w14:textId="77777777" w:rsidR="00CA1583" w:rsidRDefault="0019390B" w:rsidP="00CA1583">
      <w:pPr>
        <w:rPr>
          <w:rFonts w:ascii="Calibri" w:hAnsi="Calibri"/>
          <w:sz w:val="22"/>
          <w:szCs w:val="22"/>
          <w:lang w:val="en-AU"/>
        </w:rPr>
      </w:pPr>
      <w:r>
        <w:rPr>
          <w:rFonts w:ascii="Calibri" w:hAnsi="Calibri"/>
          <w:lang w:val="en-AU"/>
        </w:rPr>
        <w:t xml:space="preserve">Advocacy activities occur within existing operational staff budgets, and as part of the Interface Councils Group, of which Council is a member. SOCOM is the secretariat of this group, and Council </w:t>
      </w:r>
      <w:r w:rsidR="64F587F6">
        <w:rPr>
          <w:rFonts w:ascii="Calibri" w:hAnsi="Calibri"/>
          <w:lang w:val="en-AU"/>
        </w:rPr>
        <w:t>contribute</w:t>
      </w:r>
      <w:r w:rsidR="71EF5694">
        <w:rPr>
          <w:rFonts w:ascii="Calibri" w:hAnsi="Calibri"/>
          <w:lang w:val="en-AU"/>
        </w:rPr>
        <w:t>s</w:t>
      </w:r>
      <w:r>
        <w:rPr>
          <w:rFonts w:ascii="Calibri" w:hAnsi="Calibri"/>
          <w:lang w:val="en-AU"/>
        </w:rPr>
        <w:t xml:space="preserve"> $37,000 per annum for membership to this group. </w:t>
      </w:r>
      <w:r w:rsidR="4734E1BF">
        <w:rPr>
          <w:rFonts w:ascii="Calibri" w:hAnsi="Calibri"/>
          <w:lang w:val="en-AU"/>
        </w:rPr>
        <w:t>C</w:t>
      </w:r>
      <w:r w:rsidR="64F587F6">
        <w:rPr>
          <w:rFonts w:ascii="Calibri" w:hAnsi="Calibri"/>
          <w:lang w:val="en-AU"/>
        </w:rPr>
        <w:t>ontributions</w:t>
      </w:r>
      <w:r>
        <w:rPr>
          <w:rFonts w:ascii="Calibri" w:hAnsi="Calibri"/>
          <w:lang w:val="en-AU"/>
        </w:rPr>
        <w:t xml:space="preserve"> from each </w:t>
      </w:r>
      <w:r w:rsidR="64F587F6">
        <w:rPr>
          <w:rFonts w:ascii="Calibri" w:hAnsi="Calibri"/>
          <w:lang w:val="en-AU"/>
        </w:rPr>
        <w:t>member</w:t>
      </w:r>
      <w:r>
        <w:rPr>
          <w:rFonts w:ascii="Calibri" w:hAnsi="Calibri"/>
          <w:lang w:val="en-AU"/>
        </w:rPr>
        <w:t xml:space="preserve"> Council resources SOCOM to undertake various activities on behalf of this group, such as election and advocacy campaigns, convening working groups and social media and communications work. SOCOM and The Agenda Group have recently </w:t>
      </w:r>
      <w:r w:rsidR="008A28A5">
        <w:rPr>
          <w:rFonts w:ascii="Calibri" w:hAnsi="Calibri"/>
          <w:lang w:val="en-AU"/>
        </w:rPr>
        <w:t>merged,</w:t>
      </w:r>
      <w:r>
        <w:rPr>
          <w:rFonts w:ascii="Calibri" w:hAnsi="Calibri"/>
          <w:lang w:val="en-AU"/>
        </w:rPr>
        <w:t xml:space="preserve"> and this work is now occurring under the banner of ‘The Agenda Group’.  </w:t>
      </w:r>
    </w:p>
    <w:p w14:paraId="3318C537" w14:textId="77777777" w:rsidR="09586A7B" w:rsidRDefault="09586A7B">
      <w:pPr>
        <w:rPr>
          <w:rFonts w:ascii="Calibri" w:hAnsi="Calibri"/>
          <w:lang w:val="en-AU"/>
        </w:rPr>
      </w:pPr>
    </w:p>
    <w:p w14:paraId="585299C2" w14:textId="77777777" w:rsidR="00CA1583" w:rsidRDefault="0019390B" w:rsidP="00CA1583">
      <w:pPr>
        <w:rPr>
          <w:rFonts w:ascii="Calibri" w:hAnsi="Calibri"/>
          <w:lang w:val="en-AU"/>
        </w:rPr>
      </w:pPr>
      <w:r>
        <w:rPr>
          <w:rFonts w:ascii="Calibri" w:hAnsi="Calibri"/>
          <w:lang w:val="en-AU"/>
        </w:rPr>
        <w:t xml:space="preserve">The Memorandum of Understanding between the Victorian Government and MAV on behalf of Local Government outlines the funding model for the Maternal and Child Health service. The model is primarily delivered through the Universal and Enhanced program streams. The Universal program is jointly funded by the Victorian Government and local government and is intended to be funded equally by each party. The enhanced model is funded by the Victorian government and funding has increased over the past several years to make this service fully funded. </w:t>
      </w:r>
    </w:p>
    <w:p w14:paraId="73E18BF4" w14:textId="77777777" w:rsidR="00D5655A" w:rsidRDefault="00D5655A" w:rsidP="00CA1583">
      <w:pPr>
        <w:rPr>
          <w:rFonts w:ascii="Calibri" w:hAnsi="Calibri"/>
          <w:lang w:val="en-AU"/>
        </w:rPr>
      </w:pPr>
    </w:p>
    <w:p w14:paraId="2EC2FFBC" w14:textId="77777777" w:rsidR="00CA1583" w:rsidRDefault="0019390B" w:rsidP="00CA1583">
      <w:pPr>
        <w:rPr>
          <w:rFonts w:ascii="Calibri" w:hAnsi="Calibri"/>
          <w:lang w:val="en-AU"/>
        </w:rPr>
      </w:pPr>
      <w:r>
        <w:rPr>
          <w:rFonts w:ascii="Calibri" w:hAnsi="Calibri"/>
          <w:lang w:val="en-AU"/>
        </w:rPr>
        <w:t>Whilst the funding model is intended to be as outlined above, in practice, the increase in costs of delivering the service such as staff salaries is growing at a faster rate than the funding is increasing, leading to Council bearing the additional costs.</w:t>
      </w:r>
    </w:p>
    <w:p w14:paraId="09D99EF3" w14:textId="77777777" w:rsidR="002A766D" w:rsidRPr="00D5655A" w:rsidRDefault="0019390B" w:rsidP="00C257A0">
      <w:pPr>
        <w:keepNext/>
        <w:shd w:val="clear" w:color="auto" w:fill="003266"/>
        <w:spacing w:before="360" w:after="360"/>
        <w:outlineLvl w:val="0"/>
        <w:rPr>
          <w:rFonts w:ascii="Calibri" w:eastAsia="Calibri" w:hAnsi="Calibri"/>
          <w:b/>
          <w:color w:val="FFFFFF"/>
          <w:lang w:val="en-AU"/>
        </w:rPr>
      </w:pPr>
      <w:r w:rsidRPr="00D5655A">
        <w:rPr>
          <w:rFonts w:ascii="Calibri" w:eastAsia="Calibri" w:hAnsi="Calibri"/>
          <w:b/>
          <w:color w:val="FFFFFF" w:themeColor="background1"/>
          <w:lang w:val="en-AU"/>
        </w:rPr>
        <w:t>Link to Strategic Risk</w:t>
      </w:r>
    </w:p>
    <w:p w14:paraId="7CB386F9" w14:textId="77777777" w:rsidR="002A766D" w:rsidRPr="00D24F4E" w:rsidRDefault="0019390B" w:rsidP="22D553C1">
      <w:pPr>
        <w:keepNext/>
        <w:tabs>
          <w:tab w:val="left" w:pos="1134"/>
        </w:tabs>
        <w:spacing w:before="240" w:after="120"/>
        <w:rPr>
          <w:rFonts w:ascii="Calibri" w:hAnsi="Calibri" w:cs="Arial"/>
          <w:color w:val="000000"/>
          <w:lang w:val="en-AU"/>
        </w:rPr>
      </w:pPr>
      <w:r w:rsidRPr="005C7303">
        <w:rPr>
          <w:rFonts w:ascii="Calibri" w:eastAsia="Calibri" w:hAnsi="Calibri"/>
          <w:lang w:val="en-AU"/>
        </w:rPr>
        <w:t>Community and Stakeholder Engagement - Ineffective stakeholder engagement resulting in compromised community outcomes and/or non-achievement of Councils strategic direction</w:t>
      </w:r>
      <w:r w:rsidR="0070142A">
        <w:rPr>
          <w:rFonts w:ascii="Calibri" w:eastAsia="Calibri" w:hAnsi="Calibri" w:cs="Calibri"/>
          <w:i/>
          <w:iCs/>
          <w:lang w:val="en-AU"/>
        </w:rPr>
        <w:t>.</w:t>
      </w:r>
    </w:p>
    <w:p w14:paraId="5EDF45C8" w14:textId="77777777" w:rsidR="00EC09C9" w:rsidRPr="002B0489" w:rsidRDefault="0019390B" w:rsidP="775801DC">
      <w:pPr>
        <w:rPr>
          <w:rFonts w:ascii="Calibri" w:hAnsi="Calibri"/>
          <w:lang w:val="en-AU"/>
        </w:rPr>
      </w:pPr>
      <w:r>
        <w:rPr>
          <w:rFonts w:ascii="Calibri" w:hAnsi="Calibri"/>
          <w:lang w:val="en-AU"/>
        </w:rPr>
        <w:t>Ineffective engagement with stakeholders such as funding bodies (Victorian Government Department of Health) to inform of current service sector challenges and advocate for improvement and change could result in compromised community outcomes as the Maternal Child Health program struggles to overcome the challenges and pressure points outlined in this report.</w:t>
      </w:r>
    </w:p>
    <w:p w14:paraId="3684EEF6" w14:textId="77777777" w:rsidR="002A766D" w:rsidRPr="00D5655A" w:rsidRDefault="0019390B" w:rsidP="775801DC">
      <w:pPr>
        <w:keepNext/>
        <w:shd w:val="clear" w:color="auto" w:fill="003266"/>
        <w:spacing w:before="360" w:after="360"/>
        <w:outlineLvl w:val="0"/>
        <w:rPr>
          <w:rFonts w:ascii="Calibri" w:hAnsi="Calibri"/>
          <w:b/>
          <w:color w:val="FFFFFF"/>
          <w:lang w:val="en-AU"/>
        </w:rPr>
      </w:pPr>
      <w:r w:rsidRPr="00D5655A">
        <w:rPr>
          <w:rFonts w:ascii="Calibri" w:hAnsi="Calibri"/>
          <w:b/>
          <w:color w:val="FFFFFF" w:themeColor="background1"/>
          <w:lang w:val="en-AU"/>
        </w:rPr>
        <w:t xml:space="preserve"> </w:t>
      </w:r>
      <w:r w:rsidR="000F1635" w:rsidRPr="00D5655A">
        <w:rPr>
          <w:rFonts w:ascii="Calibri" w:hAnsi="Calibri"/>
          <w:b/>
          <w:color w:val="FFFFFF" w:themeColor="background1"/>
          <w:lang w:val="en-AU"/>
        </w:rPr>
        <w:t>Implementation Strategy</w:t>
      </w:r>
    </w:p>
    <w:p w14:paraId="24D01D06" w14:textId="77777777" w:rsidR="002A766D" w:rsidRDefault="0019390B" w:rsidP="775801DC">
      <w:pPr>
        <w:keepNext/>
        <w:spacing w:before="240" w:after="60"/>
        <w:outlineLvl w:val="1"/>
        <w:rPr>
          <w:rFonts w:ascii="Calibri" w:hAnsi="Calibri" w:cs="Arial"/>
          <w:b/>
          <w:bCs/>
          <w:iCs/>
          <w:lang w:val="en-AU"/>
        </w:rPr>
      </w:pPr>
      <w:r w:rsidRPr="5132E0D9">
        <w:rPr>
          <w:rFonts w:ascii="Calibri" w:hAnsi="Calibri" w:cs="Arial"/>
          <w:b/>
          <w:bCs/>
          <w:iCs/>
          <w:lang w:val="en-AU"/>
        </w:rPr>
        <w:t>Communication</w:t>
      </w:r>
    </w:p>
    <w:p w14:paraId="26C9D41B" w14:textId="77777777" w:rsidR="00453F6A" w:rsidRPr="00453F6A" w:rsidRDefault="0019390B" w:rsidP="00453F6A">
      <w:pPr>
        <w:rPr>
          <w:rFonts w:ascii="Calibri" w:hAnsi="Calibri"/>
          <w:lang w:val="en-AU"/>
        </w:rPr>
      </w:pPr>
      <w:r>
        <w:rPr>
          <w:rFonts w:ascii="Calibri" w:hAnsi="Calibri"/>
          <w:lang w:val="en-AU"/>
        </w:rPr>
        <w:t>Endorsement</w:t>
      </w:r>
      <w:r w:rsidR="005B164C">
        <w:rPr>
          <w:rFonts w:ascii="Calibri" w:hAnsi="Calibri"/>
          <w:lang w:val="en-AU"/>
        </w:rPr>
        <w:t xml:space="preserve"> of this advocacy position will </w:t>
      </w:r>
      <w:r w:rsidR="0099120B">
        <w:rPr>
          <w:rFonts w:ascii="Calibri" w:hAnsi="Calibri"/>
          <w:lang w:val="en-AU"/>
        </w:rPr>
        <w:t>inform upcoming discussions</w:t>
      </w:r>
      <w:r w:rsidR="005B164C">
        <w:rPr>
          <w:rFonts w:ascii="Calibri" w:hAnsi="Calibri"/>
          <w:lang w:val="en-AU"/>
        </w:rPr>
        <w:t xml:space="preserve"> </w:t>
      </w:r>
      <w:r w:rsidR="0099120B">
        <w:rPr>
          <w:rFonts w:ascii="Calibri" w:hAnsi="Calibri"/>
          <w:lang w:val="en-AU"/>
        </w:rPr>
        <w:t xml:space="preserve">with </w:t>
      </w:r>
      <w:r w:rsidRPr="00453F6A">
        <w:rPr>
          <w:rFonts w:ascii="Calibri" w:hAnsi="Calibri"/>
          <w:lang w:val="en-AU"/>
        </w:rPr>
        <w:t>local MPs and relevant Ministers</w:t>
      </w:r>
      <w:r>
        <w:rPr>
          <w:rFonts w:ascii="Calibri" w:hAnsi="Calibri"/>
          <w:lang w:val="en-AU"/>
        </w:rPr>
        <w:t xml:space="preserve"> </w:t>
      </w:r>
      <w:r w:rsidR="006B28AF">
        <w:rPr>
          <w:rFonts w:ascii="Calibri" w:hAnsi="Calibri"/>
          <w:lang w:val="en-AU"/>
        </w:rPr>
        <w:t xml:space="preserve">and to incorporate this matter into pre-budget </w:t>
      </w:r>
      <w:r w:rsidR="00C310C7">
        <w:rPr>
          <w:rFonts w:ascii="Calibri" w:hAnsi="Calibri"/>
          <w:lang w:val="en-AU"/>
        </w:rPr>
        <w:t>discussions</w:t>
      </w:r>
      <w:r w:rsidR="006B28AF">
        <w:rPr>
          <w:rFonts w:ascii="Calibri" w:hAnsi="Calibri"/>
          <w:lang w:val="en-AU"/>
        </w:rPr>
        <w:t xml:space="preserve"> in December </w:t>
      </w:r>
      <w:r w:rsidR="00E7019B">
        <w:rPr>
          <w:rFonts w:ascii="Calibri" w:hAnsi="Calibri"/>
          <w:lang w:val="en-AU"/>
        </w:rPr>
        <w:t xml:space="preserve">2021 </w:t>
      </w:r>
      <w:r w:rsidR="006B28AF">
        <w:rPr>
          <w:rFonts w:ascii="Calibri" w:hAnsi="Calibri"/>
          <w:lang w:val="en-AU"/>
        </w:rPr>
        <w:t>and January</w:t>
      </w:r>
      <w:r w:rsidR="00E7019B">
        <w:rPr>
          <w:rFonts w:ascii="Calibri" w:hAnsi="Calibri"/>
          <w:lang w:val="en-AU"/>
        </w:rPr>
        <w:t xml:space="preserve"> 2022</w:t>
      </w:r>
      <w:r w:rsidR="006B28AF">
        <w:rPr>
          <w:rFonts w:ascii="Calibri" w:hAnsi="Calibri"/>
          <w:lang w:val="en-AU"/>
        </w:rPr>
        <w:t>.</w:t>
      </w:r>
    </w:p>
    <w:p w14:paraId="27DAD9D7" w14:textId="77777777" w:rsidR="002A766D" w:rsidRPr="00FE4937" w:rsidRDefault="0019390B" w:rsidP="775801DC">
      <w:pPr>
        <w:keepNext/>
        <w:spacing w:before="240" w:after="60"/>
        <w:outlineLvl w:val="1"/>
        <w:rPr>
          <w:rFonts w:ascii="Calibri" w:hAnsi="Calibri" w:cs="Arial"/>
          <w:b/>
          <w:bCs/>
          <w:iCs/>
          <w:lang w:val="en-AU"/>
        </w:rPr>
      </w:pPr>
      <w:r w:rsidRPr="5132E0D9">
        <w:rPr>
          <w:rFonts w:ascii="Calibri" w:hAnsi="Calibri" w:cs="Arial"/>
          <w:b/>
          <w:bCs/>
          <w:iCs/>
          <w:lang w:val="en-AU"/>
        </w:rPr>
        <w:t>Critical Dates</w:t>
      </w:r>
    </w:p>
    <w:p w14:paraId="11E3D244" w14:textId="77777777" w:rsidR="001514BA" w:rsidRPr="00525A81" w:rsidRDefault="0019390B" w:rsidP="001514BA">
      <w:pPr>
        <w:rPr>
          <w:rFonts w:ascii="Calibri" w:hAnsi="Calibri"/>
          <w:lang w:val="en-AU"/>
        </w:rPr>
      </w:pPr>
      <w:r w:rsidRPr="0077688C">
        <w:rPr>
          <w:rFonts w:ascii="Calibri" w:hAnsi="Calibri"/>
          <w:lang w:val="en-AU"/>
        </w:rPr>
        <w:t xml:space="preserve">Further detail on the timeframes </w:t>
      </w:r>
      <w:r w:rsidR="00B126CE">
        <w:rPr>
          <w:rFonts w:ascii="Calibri" w:hAnsi="Calibri"/>
          <w:lang w:val="en-AU"/>
        </w:rPr>
        <w:t xml:space="preserve">and description of </w:t>
      </w:r>
      <w:r w:rsidRPr="0077688C">
        <w:rPr>
          <w:rFonts w:ascii="Calibri" w:hAnsi="Calibri"/>
          <w:lang w:val="en-AU"/>
        </w:rPr>
        <w:t>advocacy activities are expected from The Agenda Group in the near future</w:t>
      </w:r>
      <w:r>
        <w:rPr>
          <w:rFonts w:ascii="Calibri" w:hAnsi="Calibri"/>
          <w:lang w:val="en-AU"/>
        </w:rPr>
        <w:t xml:space="preserve"> (and will be communicated with Council as soon as available).</w:t>
      </w:r>
    </w:p>
    <w:p w14:paraId="6C064747" w14:textId="77777777" w:rsidR="001514BA" w:rsidRDefault="001514BA" w:rsidP="00BC6E1D">
      <w:pPr>
        <w:spacing w:after="120"/>
        <w:rPr>
          <w:rFonts w:ascii="Calibri" w:hAnsi="Calibri"/>
          <w:lang w:val="en-AU"/>
        </w:rPr>
      </w:pPr>
    </w:p>
    <w:p w14:paraId="47E9610F" w14:textId="77777777" w:rsidR="007A0C62" w:rsidRPr="007A0C62" w:rsidRDefault="0019390B" w:rsidP="00BC6E1D">
      <w:pPr>
        <w:spacing w:after="120"/>
        <w:rPr>
          <w:rFonts w:ascii="Calibri" w:hAnsi="Calibri"/>
          <w:lang w:val="en-AU"/>
        </w:rPr>
      </w:pPr>
      <w:r>
        <w:rPr>
          <w:rFonts w:ascii="Calibri" w:hAnsi="Calibri"/>
          <w:lang w:val="en-AU"/>
        </w:rPr>
        <w:t>In addition, t</w:t>
      </w:r>
      <w:r w:rsidR="0099120B">
        <w:rPr>
          <w:rFonts w:ascii="Calibri" w:hAnsi="Calibri"/>
          <w:lang w:val="en-AU"/>
        </w:rPr>
        <w:t>he dates below outline the existing advocacy timeframes for Council</w:t>
      </w:r>
      <w:r w:rsidR="00AB4222">
        <w:rPr>
          <w:rFonts w:ascii="Calibri" w:hAnsi="Calibri"/>
          <w:lang w:val="en-AU"/>
        </w:rPr>
        <w:t>’s</w:t>
      </w:r>
      <w:r w:rsidR="0099120B">
        <w:rPr>
          <w:rFonts w:ascii="Calibri" w:hAnsi="Calibri"/>
          <w:lang w:val="en-AU"/>
        </w:rPr>
        <w:t xml:space="preserve"> current advocacy priorities, this matter will be included into these discussions:</w:t>
      </w:r>
    </w:p>
    <w:p w14:paraId="5F3D5670" w14:textId="77777777" w:rsidR="0099120B" w:rsidRPr="0099120B" w:rsidRDefault="0019390B" w:rsidP="00ED1795">
      <w:pPr>
        <w:numPr>
          <w:ilvl w:val="0"/>
          <w:numId w:val="46"/>
        </w:numPr>
        <w:contextualSpacing/>
        <w:rPr>
          <w:rFonts w:ascii="Calibri" w:hAnsi="Calibri"/>
          <w:szCs w:val="20"/>
          <w:lang w:val="en-AU"/>
        </w:rPr>
      </w:pPr>
      <w:r w:rsidRPr="00C310C7">
        <w:rPr>
          <w:rFonts w:ascii="Calibri" w:hAnsi="Calibri"/>
          <w:b/>
          <w:bCs/>
          <w:szCs w:val="20"/>
          <w:lang w:val="en-AU"/>
        </w:rPr>
        <w:t>November</w:t>
      </w:r>
      <w:r w:rsidR="0016587C" w:rsidRPr="00C310C7">
        <w:rPr>
          <w:rFonts w:ascii="Calibri" w:hAnsi="Calibri"/>
          <w:b/>
          <w:bCs/>
          <w:szCs w:val="20"/>
          <w:lang w:val="en-AU"/>
        </w:rPr>
        <w:t xml:space="preserve"> </w:t>
      </w:r>
      <w:r w:rsidR="00E7019B">
        <w:rPr>
          <w:rFonts w:ascii="Calibri" w:hAnsi="Calibri"/>
          <w:b/>
          <w:bCs/>
          <w:szCs w:val="20"/>
          <w:lang w:val="en-AU"/>
        </w:rPr>
        <w:t>2021</w:t>
      </w:r>
      <w:r w:rsidR="00241B43">
        <w:rPr>
          <w:rFonts w:ascii="Calibri" w:hAnsi="Calibri"/>
          <w:b/>
          <w:bCs/>
          <w:szCs w:val="20"/>
          <w:lang w:val="en-AU"/>
        </w:rPr>
        <w:t>- Jan/February 2022</w:t>
      </w:r>
      <w:r w:rsidR="00C310C7">
        <w:rPr>
          <w:rFonts w:ascii="Calibri" w:hAnsi="Calibri"/>
          <w:szCs w:val="20"/>
          <w:lang w:val="en-AU"/>
        </w:rPr>
        <w:t xml:space="preserve"> </w:t>
      </w:r>
      <w:r w:rsidRPr="0099120B">
        <w:rPr>
          <w:rFonts w:ascii="Calibri" w:hAnsi="Calibri"/>
          <w:szCs w:val="20"/>
          <w:lang w:val="en-AU"/>
        </w:rPr>
        <w:t>- Meetings with MP and relevant Ministers</w:t>
      </w:r>
    </w:p>
    <w:p w14:paraId="4F29E64C" w14:textId="77777777" w:rsidR="00063CA7" w:rsidRPr="0099120B" w:rsidRDefault="0019390B" w:rsidP="00ED1795">
      <w:pPr>
        <w:numPr>
          <w:ilvl w:val="0"/>
          <w:numId w:val="46"/>
        </w:numPr>
        <w:contextualSpacing/>
        <w:rPr>
          <w:rFonts w:ascii="Calibri" w:hAnsi="Calibri"/>
          <w:szCs w:val="20"/>
          <w:lang w:val="en-AU"/>
        </w:rPr>
      </w:pPr>
      <w:r w:rsidRPr="0099120B">
        <w:rPr>
          <w:rFonts w:ascii="Calibri" w:hAnsi="Calibri"/>
          <w:b/>
          <w:bCs/>
          <w:szCs w:val="20"/>
          <w:lang w:val="en-AU"/>
        </w:rPr>
        <w:t>December</w:t>
      </w:r>
      <w:r w:rsidR="00AB4222">
        <w:rPr>
          <w:rFonts w:ascii="Calibri" w:hAnsi="Calibri"/>
          <w:b/>
          <w:bCs/>
          <w:szCs w:val="20"/>
          <w:lang w:val="en-AU"/>
        </w:rPr>
        <w:t xml:space="preserve"> 2021</w:t>
      </w:r>
      <w:r w:rsidRPr="0099120B">
        <w:rPr>
          <w:rFonts w:ascii="Calibri" w:hAnsi="Calibri"/>
          <w:b/>
          <w:bCs/>
          <w:szCs w:val="20"/>
          <w:lang w:val="en-AU"/>
        </w:rPr>
        <w:t>/January</w:t>
      </w:r>
      <w:r w:rsidR="00AB4222">
        <w:rPr>
          <w:rFonts w:ascii="Calibri" w:hAnsi="Calibri"/>
          <w:b/>
          <w:bCs/>
          <w:szCs w:val="20"/>
          <w:lang w:val="en-AU"/>
        </w:rPr>
        <w:t xml:space="preserve"> 2022</w:t>
      </w:r>
      <w:r w:rsidRPr="00ED1795">
        <w:rPr>
          <w:rFonts w:ascii="Calibri" w:hAnsi="Calibri"/>
          <w:szCs w:val="20"/>
          <w:lang w:val="en-AU"/>
        </w:rPr>
        <w:t xml:space="preserve"> </w:t>
      </w:r>
      <w:r w:rsidRPr="0099120B">
        <w:rPr>
          <w:rFonts w:ascii="Calibri" w:hAnsi="Calibri"/>
          <w:szCs w:val="20"/>
          <w:lang w:val="en-AU"/>
        </w:rPr>
        <w:t>- Pre-budget submissions</w:t>
      </w:r>
    </w:p>
    <w:p w14:paraId="1574C2C2" w14:textId="77777777" w:rsidR="0099120B" w:rsidRDefault="0019390B" w:rsidP="00063CA7">
      <w:pPr>
        <w:numPr>
          <w:ilvl w:val="0"/>
          <w:numId w:val="46"/>
        </w:numPr>
        <w:contextualSpacing/>
        <w:rPr>
          <w:rFonts w:ascii="Calibri" w:hAnsi="Calibri"/>
          <w:szCs w:val="20"/>
          <w:lang w:val="en-AU"/>
        </w:rPr>
      </w:pPr>
      <w:r w:rsidRPr="00063CA7">
        <w:rPr>
          <w:rFonts w:ascii="Calibri" w:hAnsi="Calibri"/>
          <w:b/>
          <w:bCs/>
          <w:szCs w:val="20"/>
          <w:lang w:val="en-AU"/>
        </w:rPr>
        <w:t>Decem</w:t>
      </w:r>
      <w:r w:rsidRPr="00440238">
        <w:rPr>
          <w:rFonts w:ascii="Calibri" w:hAnsi="Calibri"/>
          <w:b/>
          <w:bCs/>
          <w:szCs w:val="20"/>
          <w:lang w:val="en-AU"/>
        </w:rPr>
        <w:t>ber</w:t>
      </w:r>
      <w:r w:rsidR="00AB4222" w:rsidRPr="00063CA7">
        <w:rPr>
          <w:rFonts w:ascii="Calibri" w:hAnsi="Calibri"/>
          <w:b/>
          <w:bCs/>
          <w:szCs w:val="20"/>
          <w:lang w:val="en-AU"/>
        </w:rPr>
        <w:t xml:space="preserve"> 2021</w:t>
      </w:r>
      <w:r w:rsidRPr="00063CA7">
        <w:rPr>
          <w:rFonts w:ascii="Calibri" w:hAnsi="Calibri"/>
          <w:b/>
          <w:bCs/>
          <w:szCs w:val="20"/>
          <w:lang w:val="en-AU"/>
        </w:rPr>
        <w:t>-April</w:t>
      </w:r>
      <w:r w:rsidR="00AB4222" w:rsidRPr="00063CA7">
        <w:rPr>
          <w:rFonts w:ascii="Calibri" w:hAnsi="Calibri"/>
          <w:b/>
          <w:bCs/>
          <w:szCs w:val="20"/>
          <w:lang w:val="en-AU"/>
        </w:rPr>
        <w:t xml:space="preserve"> 2022</w:t>
      </w:r>
      <w:r w:rsidRPr="0099120B">
        <w:rPr>
          <w:rFonts w:ascii="Calibri" w:hAnsi="Calibri"/>
          <w:szCs w:val="20"/>
          <w:lang w:val="en-AU"/>
        </w:rPr>
        <w:t xml:space="preserve"> </w:t>
      </w:r>
      <w:r w:rsidR="00C310C7">
        <w:rPr>
          <w:rFonts w:ascii="Calibri" w:hAnsi="Calibri"/>
          <w:szCs w:val="20"/>
          <w:lang w:val="en-AU"/>
        </w:rPr>
        <w:t>-</w:t>
      </w:r>
      <w:r w:rsidRPr="0099120B">
        <w:rPr>
          <w:rFonts w:ascii="Calibri" w:hAnsi="Calibri"/>
          <w:szCs w:val="20"/>
          <w:lang w:val="en-AU"/>
        </w:rPr>
        <w:t xml:space="preserve"> Inform and engage community</w:t>
      </w:r>
      <w:r w:rsidR="008E2C2E">
        <w:rPr>
          <w:rFonts w:ascii="Calibri" w:hAnsi="Calibri"/>
          <w:szCs w:val="20"/>
          <w:lang w:val="en-AU"/>
        </w:rPr>
        <w:t>.</w:t>
      </w:r>
    </w:p>
    <w:p w14:paraId="3B605B74" w14:textId="77777777" w:rsidR="002A766D" w:rsidRPr="00387F44" w:rsidRDefault="0019390B" w:rsidP="775801DC">
      <w:pPr>
        <w:keepNext/>
        <w:shd w:val="clear" w:color="auto" w:fill="003266"/>
        <w:spacing w:before="360" w:after="360"/>
        <w:outlineLvl w:val="0"/>
        <w:rPr>
          <w:rFonts w:ascii="Calibri" w:hAnsi="Calibri"/>
          <w:b/>
          <w:color w:val="FFFFFF"/>
          <w:lang w:val="en-AU"/>
        </w:rPr>
      </w:pPr>
      <w:r w:rsidRPr="00387F44">
        <w:rPr>
          <w:rFonts w:ascii="Calibri" w:hAnsi="Calibri"/>
          <w:b/>
          <w:color w:val="FFFFFF" w:themeColor="background1"/>
          <w:lang w:val="en-AU"/>
        </w:rPr>
        <w:t>Declaration of Conflict of Interest</w:t>
      </w:r>
    </w:p>
    <w:p w14:paraId="159BB554" w14:textId="77777777" w:rsidR="00DB41F3" w:rsidRDefault="0019390B" w:rsidP="775801DC">
      <w:pPr>
        <w:spacing w:after="120"/>
        <w:rPr>
          <w:rFonts w:ascii="Calibri" w:eastAsia="Calibri" w:hAnsi="Calibri" w:cs="Calibri"/>
          <w:lang w:val="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p>
    <w:p w14:paraId="118815C9" w14:textId="77777777" w:rsidR="00613930" w:rsidRDefault="0019390B" w:rsidP="775801DC">
      <w:pPr>
        <w:spacing w:after="120"/>
        <w:rPr>
          <w:rFonts w:ascii="Calibri" w:eastAsia="Calibri" w:hAnsi="Calibri" w:cs="Calibri"/>
          <w:lang w:val="en-AU"/>
        </w:rPr>
      </w:pPr>
      <w:r>
        <w:rPr>
          <w:rFonts w:ascii="Calibri" w:eastAsia="Calibri" w:hAnsi="Calibri" w:cs="Calibri"/>
          <w:lang w:val="en-AU"/>
        </w:rPr>
        <w:t>The Responsible Officer reviewing this report, having made enquiries with relevant members of staff, reports that no disclosable interests have been raised in relation to this report.</w:t>
      </w:r>
    </w:p>
    <w:p w14:paraId="2CB87153" w14:textId="77777777" w:rsidR="002A766D" w:rsidRPr="00387F44" w:rsidRDefault="0019390B" w:rsidP="775801DC">
      <w:pPr>
        <w:keepNext/>
        <w:shd w:val="clear" w:color="auto" w:fill="003266"/>
        <w:spacing w:before="360" w:after="360"/>
        <w:outlineLvl w:val="0"/>
        <w:rPr>
          <w:rFonts w:ascii="Calibri" w:hAnsi="Calibri"/>
          <w:b/>
          <w:color w:val="FFFFFF"/>
          <w:sz w:val="28"/>
          <w:szCs w:val="22"/>
          <w:lang w:val="en-AU"/>
        </w:rPr>
      </w:pPr>
      <w:bookmarkStart w:id="45" w:name="_Hlk73455122_4"/>
      <w:r w:rsidRPr="00387F44">
        <w:rPr>
          <w:rFonts w:ascii="Calibri" w:hAnsi="Calibri"/>
          <w:b/>
          <w:color w:val="FFFFFF" w:themeColor="background1"/>
          <w:sz w:val="28"/>
          <w:szCs w:val="22"/>
          <w:lang w:val="en-AU"/>
        </w:rPr>
        <w:t xml:space="preserve"> </w:t>
      </w:r>
      <w:r w:rsidR="000F1635" w:rsidRPr="00387F44">
        <w:rPr>
          <w:rFonts w:ascii="Calibri" w:hAnsi="Calibri"/>
          <w:b/>
          <w:color w:val="FFFFFF" w:themeColor="background1"/>
          <w:lang w:val="en-AU"/>
        </w:rPr>
        <w:t>Conclusion</w:t>
      </w:r>
    </w:p>
    <w:bookmarkEnd w:id="45"/>
    <w:p w14:paraId="48B2FFC2" w14:textId="77777777" w:rsidR="002B57F7" w:rsidRDefault="0019390B" w:rsidP="28F09E22">
      <w:pPr>
        <w:spacing w:line="259" w:lineRule="auto"/>
        <w:rPr>
          <w:rFonts w:ascii="Calibri" w:hAnsi="Calibri"/>
          <w:lang w:val="en-AU"/>
        </w:rPr>
      </w:pPr>
      <w:r w:rsidRPr="002B57F7">
        <w:rPr>
          <w:rFonts w:ascii="Calibri" w:hAnsi="Calibri"/>
          <w:lang w:val="en-AU"/>
        </w:rPr>
        <w:t xml:space="preserve">The MCH Service is a free universal primary health service for all Victorian families with children from birth to school age. The service is provided </w:t>
      </w:r>
      <w:r>
        <w:rPr>
          <w:rFonts w:ascii="Calibri" w:hAnsi="Calibri"/>
          <w:lang w:val="en-AU"/>
        </w:rPr>
        <w:t>through a</w:t>
      </w:r>
      <w:r w:rsidRPr="002B57F7">
        <w:rPr>
          <w:rFonts w:ascii="Calibri" w:hAnsi="Calibri"/>
          <w:lang w:val="en-AU"/>
        </w:rPr>
        <w:t xml:space="preserve"> partnership </w:t>
      </w:r>
      <w:r>
        <w:rPr>
          <w:rFonts w:ascii="Calibri" w:hAnsi="Calibri"/>
          <w:lang w:val="en-AU"/>
        </w:rPr>
        <w:t xml:space="preserve">model </w:t>
      </w:r>
      <w:r w:rsidRPr="002B57F7">
        <w:rPr>
          <w:rFonts w:ascii="Calibri" w:hAnsi="Calibri"/>
          <w:lang w:val="en-AU"/>
        </w:rPr>
        <w:t>with the aim to promote and optimise health, wellbeing, safety, development and learning outcomes for children and their families.</w:t>
      </w:r>
      <w:r>
        <w:rPr>
          <w:rFonts w:ascii="Calibri" w:hAnsi="Calibri"/>
          <w:lang w:val="en-AU"/>
        </w:rPr>
        <w:t xml:space="preserve"> </w:t>
      </w:r>
      <w:r w:rsidR="00256CBB" w:rsidRPr="00821CDB">
        <w:rPr>
          <w:rFonts w:ascii="Calibri" w:hAnsi="Calibri"/>
          <w:lang w:val="en-AU"/>
        </w:rPr>
        <w:t xml:space="preserve">The current sector challenges and pressures require immediate attention from the Victorian government </w:t>
      </w:r>
      <w:r w:rsidR="00217550" w:rsidRPr="00821CDB">
        <w:rPr>
          <w:rFonts w:ascii="Calibri" w:hAnsi="Calibri"/>
          <w:lang w:val="en-AU"/>
        </w:rPr>
        <w:t>to ensure the program continues to respond to the ever-evolving needs of community, particularly in a time where this service provides critical care in the rebuilding of community post pandemic.</w:t>
      </w:r>
      <w:r w:rsidR="00821CDB" w:rsidRPr="00821CDB">
        <w:rPr>
          <w:rFonts w:ascii="Calibri" w:hAnsi="Calibri"/>
          <w:lang w:val="en-AU"/>
        </w:rPr>
        <w:t xml:space="preserve"> Council will continue operational measures to address the current challenges and is working with the Interface Councils Group to address more systemic issues.</w:t>
      </w:r>
    </w:p>
    <w:p w14:paraId="160A9F34" w14:textId="77777777" w:rsidR="1EEB6FBC" w:rsidRDefault="1EEB6FBC" w:rsidP="28F09E22">
      <w:pPr>
        <w:spacing w:line="259" w:lineRule="auto"/>
        <w:rPr>
          <w:rFonts w:ascii="Calibri" w:hAnsi="Calibri" w:cs="Arial"/>
          <w:i/>
          <w:iCs/>
          <w:vanish/>
          <w:color w:val="808080"/>
          <w:sz w:val="16"/>
          <w:szCs w:val="16"/>
          <w:lang w:val="en-AU"/>
        </w:rPr>
      </w:pPr>
    </w:p>
    <w:p w14:paraId="308A4CAF" w14:textId="77777777" w:rsidR="28F09E22" w:rsidRDefault="28F09E22" w:rsidP="28F09E22">
      <w:pPr>
        <w:rPr>
          <w:rFonts w:ascii="Calibri" w:hAnsi="Calibri"/>
          <w:lang w:val="en-AU"/>
        </w:rPr>
      </w:pPr>
    </w:p>
    <w:p w14:paraId="44AC914B" w14:textId="77777777" w:rsidR="00A77B3E" w:rsidRDefault="0019390B">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fldChar w:fldCharType="begin"/>
      </w:r>
      <w:r>
        <w:rPr>
          <w:rFonts w:ascii="Calibri" w:eastAsia="Calibri" w:hAnsi="Calibri" w:cs="Calibri"/>
          <w:color w:val="000000"/>
        </w:rPr>
        <w:instrText>TC "</w:instrText>
      </w:r>
      <w:bookmarkStart w:id="46" w:name="_Toc89355294"/>
      <w:r>
        <w:rPr>
          <w:rFonts w:ascii="Calibri" w:eastAsia="Calibri" w:hAnsi="Calibri" w:cs="Calibri"/>
          <w:color w:val="000000"/>
        </w:rPr>
        <w:instrText>5.2</w:instrText>
      </w:r>
      <w:r>
        <w:rPr>
          <w:rFonts w:ascii="Calibri" w:eastAsia="Calibri" w:hAnsi="Calibri" w:cs="Calibri"/>
          <w:color w:val="000000"/>
        </w:rPr>
        <w:tab/>
        <w:instrText xml:space="preserve">Livable </w:instrText>
      </w:r>
      <w:proofErr w:type="spellStart"/>
      <w:r>
        <w:rPr>
          <w:rFonts w:ascii="Calibri" w:eastAsia="Calibri" w:hAnsi="Calibri" w:cs="Calibri"/>
          <w:color w:val="000000"/>
        </w:rPr>
        <w:instrText>Neighbourhoods</w:instrText>
      </w:r>
      <w:bookmarkEnd w:id="46"/>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47" w:name="5.2__Livable_Neighbourhoods"/>
      <w:r>
        <w:rPr>
          <w:rFonts w:ascii="Calibri" w:eastAsia="Calibri" w:hAnsi="Calibri" w:cs="Calibri"/>
          <w:b/>
          <w:color w:val="000000"/>
        </w:rPr>
        <w:t>5.2</w:t>
      </w:r>
      <w:r>
        <w:rPr>
          <w:rFonts w:ascii="Calibri" w:eastAsia="Calibri" w:hAnsi="Calibri" w:cs="Calibri"/>
          <w:b/>
          <w:color w:val="000000"/>
        </w:rPr>
        <w:tab/>
        <w:t xml:space="preserve">Livable </w:t>
      </w:r>
      <w:proofErr w:type="spellStart"/>
      <w:r>
        <w:rPr>
          <w:rFonts w:ascii="Calibri" w:eastAsia="Calibri" w:hAnsi="Calibri" w:cs="Calibri"/>
          <w:b/>
          <w:color w:val="000000"/>
        </w:rPr>
        <w:t>Neighbourhoods</w:t>
      </w:r>
      <w:proofErr w:type="spellEnd"/>
    </w:p>
    <w:bookmarkEnd w:id="47"/>
    <w:p w14:paraId="2B4EBB2C" w14:textId="77777777" w:rsidR="00A77B3E" w:rsidRDefault="0019390B">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8" w:name="_Toc89355295"/>
      <w:r>
        <w:rPr>
          <w:rFonts w:ascii="Calibri" w:eastAsia="Calibri" w:hAnsi="Calibri" w:cs="Calibri"/>
          <w:color w:val="000000"/>
        </w:rPr>
        <w:instrText>5.2.1</w:instrText>
      </w:r>
      <w:r>
        <w:rPr>
          <w:rFonts w:ascii="Calibri" w:eastAsia="Calibri" w:hAnsi="Calibri" w:cs="Calibri"/>
          <w:color w:val="000000"/>
        </w:rPr>
        <w:tab/>
        <w:instrText>Tender evaluation - 2021-12: Supply of Roadside Hazard Protection Works</w:instrText>
      </w:r>
      <w:bookmarkEnd w:id="48"/>
      <w:r>
        <w:rPr>
          <w:rFonts w:ascii="Calibri" w:eastAsia="Calibri" w:hAnsi="Calibri" w:cs="Calibri"/>
          <w:color w:val="000000"/>
        </w:rPr>
        <w:instrText>" \f \l 3</w:instrText>
      </w:r>
      <w:r>
        <w:rPr>
          <w:rFonts w:ascii="Calibri" w:eastAsia="Calibri" w:hAnsi="Calibri" w:cs="Calibri"/>
          <w:color w:val="000000"/>
        </w:rPr>
        <w:fldChar w:fldCharType="end"/>
      </w:r>
      <w:bookmarkStart w:id="49" w:name="5.2.1__Tender_evaluation_-_2021-12:_Sup"/>
      <w:r>
        <w:rPr>
          <w:rFonts w:ascii="Calibri" w:eastAsia="Calibri" w:hAnsi="Calibri" w:cs="Calibri"/>
          <w:color w:val="FFFFFF"/>
          <w:sz w:val="4"/>
        </w:rPr>
        <w:t>5.2.1</w:t>
      </w:r>
      <w:r>
        <w:rPr>
          <w:rFonts w:ascii="Calibri" w:eastAsia="Calibri" w:hAnsi="Calibri" w:cs="Calibri"/>
          <w:color w:val="FFFFFF"/>
          <w:sz w:val="4"/>
        </w:rPr>
        <w:tab/>
        <w:t>Tender evaluation - 2021-12: Supply of Roadside Hazard Protection Works</w:t>
      </w:r>
    </w:p>
    <w:bookmarkEnd w:id="49"/>
    <w:p w14:paraId="066F410F" w14:textId="77777777" w:rsidR="25167124" w:rsidRDefault="0019390B" w:rsidP="24AF8925">
      <w:pPr>
        <w:rPr>
          <w:rFonts w:ascii="Calibri" w:eastAsia="Calibri" w:hAnsi="Calibri" w:cs="Calibri"/>
          <w:color w:val="003266"/>
          <w:lang w:val="en-AU"/>
        </w:rPr>
      </w:pPr>
      <w:r w:rsidRPr="7B36D929">
        <w:rPr>
          <w:rFonts w:ascii="Calibri" w:eastAsia="Calibri" w:hAnsi="Calibri" w:cs="Calibri"/>
          <w:b/>
          <w:color w:val="003266"/>
          <w:lang w:val="en-AU"/>
        </w:rPr>
        <w:t>5.2.1 Tender evaluation - 2021-12: Supply of Roadside Hazard Protection Works</w:t>
      </w:r>
    </w:p>
    <w:p w14:paraId="751F8728" w14:textId="77777777" w:rsidR="234A31F9" w:rsidRDefault="234A31F9" w:rsidP="234A31F9">
      <w:pPr>
        <w:rPr>
          <w:rFonts w:ascii="Calibri" w:eastAsia="Calibri" w:hAnsi="Calibri" w:cs="Calibri"/>
          <w:color w:val="000000"/>
          <w:lang w:val="en-AU"/>
        </w:rPr>
      </w:pPr>
    </w:p>
    <w:p w14:paraId="5590F7E6" w14:textId="77777777" w:rsidR="25167124" w:rsidRDefault="0019390B" w:rsidP="234A31F9">
      <w:pPr>
        <w:spacing w:after="240"/>
        <w:jc w:val="both"/>
        <w:rPr>
          <w:rFonts w:ascii="Calibri" w:eastAsia="Calibri" w:hAnsi="Calibri" w:cs="Calibri"/>
          <w:lang w:val="en-AU"/>
        </w:rPr>
      </w:pPr>
      <w:r w:rsidRPr="234A31F9">
        <w:rPr>
          <w:rFonts w:ascii="Calibri" w:eastAsia="Calibri" w:hAnsi="Calibri" w:cs="Calibri"/>
          <w:b/>
          <w:bCs/>
          <w:color w:val="000000" w:themeColor="text1"/>
          <w:lang w:val="en-AU"/>
        </w:rPr>
        <w:t>Responsible Officer</w:t>
      </w:r>
      <w:r>
        <w:rPr>
          <w:rFonts w:ascii="Calibri" w:hAnsi="Calibri"/>
          <w:lang w:val="en-AU"/>
        </w:rPr>
        <w:tab/>
      </w:r>
      <w:r>
        <w:rPr>
          <w:rFonts w:ascii="Calibri" w:eastAsia="Calibri" w:hAnsi="Calibri" w:cs="Calibri"/>
          <w:lang w:val="en-AU"/>
        </w:rPr>
        <w:t>Director Infrastructure &amp; Environment</w:t>
      </w:r>
    </w:p>
    <w:p w14:paraId="358321D3" w14:textId="77777777" w:rsidR="001206C9" w:rsidRPr="001206C9" w:rsidRDefault="0019390B" w:rsidP="001206C9">
      <w:pPr>
        <w:spacing w:after="240"/>
        <w:rPr>
          <w:rFonts w:ascii="Calibri" w:eastAsia="Calibri" w:hAnsi="Calibri" w:cs="Calibri"/>
          <w:color w:val="000000"/>
          <w:lang w:val="en-AU"/>
        </w:rPr>
      </w:pPr>
      <w:r w:rsidRPr="24AF8925">
        <w:rPr>
          <w:rFonts w:ascii="Calibri" w:eastAsia="Calibri" w:hAnsi="Calibri" w:cs="Calibri"/>
          <w:b/>
          <w:bCs/>
          <w:color w:val="000000" w:themeColor="text1"/>
          <w:lang w:val="en-AU"/>
        </w:rPr>
        <w:t>Officer</w:t>
      </w:r>
      <w:r>
        <w:rPr>
          <w:rFonts w:ascii="Calibri" w:hAnsi="Calibri"/>
          <w:lang w:val="en-AU"/>
        </w:rPr>
        <w:tab/>
      </w:r>
      <w:r>
        <w:rPr>
          <w:rFonts w:ascii="Calibri" w:hAnsi="Calibri"/>
          <w:lang w:val="en-AU"/>
        </w:rPr>
        <w:tab/>
      </w:r>
      <w:r>
        <w:rPr>
          <w:rFonts w:ascii="Calibri" w:hAnsi="Calibri"/>
          <w:lang w:val="en-AU"/>
        </w:rPr>
        <w:tab/>
      </w:r>
      <w:r w:rsidRPr="001206C9">
        <w:rPr>
          <w:rFonts w:ascii="Calibri" w:eastAsia="Calibri" w:hAnsi="Calibri" w:cs="Calibri"/>
          <w:color w:val="000000" w:themeColor="text1"/>
          <w:lang w:val="en-AU"/>
        </w:rPr>
        <w:t>Project Manager</w:t>
      </w:r>
    </w:p>
    <w:p w14:paraId="02B56B61" w14:textId="77777777" w:rsidR="25167124" w:rsidRDefault="0019390B" w:rsidP="24AF8925">
      <w:pPr>
        <w:rPr>
          <w:rFonts w:ascii="Calibri" w:eastAsia="Calibri" w:hAnsi="Calibri" w:cs="Calibri"/>
          <w:b/>
          <w:bCs/>
          <w:color w:val="000000"/>
          <w:lang w:val="en-AU"/>
        </w:rPr>
      </w:pPr>
      <w:r w:rsidRPr="24AF8925">
        <w:rPr>
          <w:rFonts w:ascii="Calibri" w:eastAsia="Calibri" w:hAnsi="Calibri" w:cs="Calibri"/>
          <w:b/>
          <w:bCs/>
          <w:color w:val="000000" w:themeColor="text1"/>
          <w:lang w:val="en-AU"/>
        </w:rPr>
        <w:t>Attachments</w:t>
      </w:r>
      <w:r w:rsidR="00AA51D1">
        <w:rPr>
          <w:rFonts w:ascii="Calibri" w:hAnsi="Calibri"/>
          <w:lang w:val="en-AU"/>
        </w:rPr>
        <w:tab/>
      </w:r>
      <w:r w:rsidR="00AA51D1">
        <w:rPr>
          <w:rFonts w:ascii="Calibri" w:hAnsi="Calibri"/>
          <w:lang w:val="en-AU"/>
        </w:rPr>
        <w:tab/>
      </w:r>
      <w:r w:rsidR="5E68985E" w:rsidRPr="24AF8925">
        <w:rPr>
          <w:rFonts w:ascii="Calibri" w:eastAsia="Calibri" w:hAnsi="Calibri" w:cs="Calibri"/>
          <w:b/>
          <w:bCs/>
          <w:color w:val="000000" w:themeColor="text1"/>
          <w:lang w:val="en-AU"/>
        </w:rPr>
        <w:t>1. Confidential Attachment</w:t>
      </w:r>
    </w:p>
    <w:p w14:paraId="04E525E8" w14:textId="77777777" w:rsidR="00C46FCB" w:rsidRDefault="0019390B">
      <w:pPr>
        <w:numPr>
          <w:ilvl w:val="0"/>
          <w:numId w:val="47"/>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CONFIDENTIAL REDACTED - 2021-12 Tender Evaluation Summary [</w:t>
      </w:r>
      <w:r>
        <w:rPr>
          <w:rFonts w:ascii="Calibri" w:eastAsia="Calibri" w:hAnsi="Calibri" w:cs="Calibri"/>
          <w:b/>
          <w:bCs/>
          <w:color w:val="000000"/>
          <w:lang w:val="en-AU"/>
        </w:rPr>
        <w:t>5.2.1.1</w:t>
      </w:r>
      <w:r>
        <w:rPr>
          <w:rFonts w:ascii="Calibri" w:eastAsia="Calibri" w:hAnsi="Calibri" w:cs="Calibri"/>
          <w:color w:val="000000"/>
          <w:lang w:val="en-AU"/>
        </w:rPr>
        <w:t xml:space="preserve"> - 10 pages]</w:t>
      </w:r>
    </w:p>
    <w:p w14:paraId="4EB7D077" w14:textId="77777777" w:rsidR="002A41FD" w:rsidRDefault="002A41FD" w:rsidP="00FD3B6A">
      <w:pPr>
        <w:rPr>
          <w:rFonts w:ascii="Segoe UI" w:eastAsia="Segoe UI" w:hAnsi="Segoe UI" w:cs="Segoe UI"/>
          <w:color w:val="242424"/>
          <w:sz w:val="21"/>
          <w:szCs w:val="21"/>
          <w:lang w:val="en-AU"/>
        </w:rPr>
      </w:pPr>
    </w:p>
    <w:p w14:paraId="65EBFB90" w14:textId="7D5205DC" w:rsidR="00FD3B6A" w:rsidRPr="00FD3B6A" w:rsidRDefault="0019390B" w:rsidP="00FD3B6A">
      <w:pPr>
        <w:rPr>
          <w:rFonts w:ascii="Segoe UI" w:eastAsia="Segoe UI" w:hAnsi="Segoe UI" w:cs="Segoe UI"/>
          <w:color w:val="242424"/>
          <w:sz w:val="21"/>
          <w:szCs w:val="21"/>
          <w:lang w:val="en-AU"/>
        </w:rPr>
      </w:pPr>
      <w:r w:rsidRPr="00FD3B6A">
        <w:rPr>
          <w:rFonts w:ascii="Segoe UI" w:eastAsia="Segoe UI" w:hAnsi="Segoe UI" w:cs="Segoe UI"/>
          <w:color w:val="242424"/>
          <w:sz w:val="21"/>
          <w:szCs w:val="21"/>
          <w:lang w:val="en-AU"/>
        </w:rPr>
        <w:t xml:space="preserve">This attachment has been designated as confidential by the </w:t>
      </w:r>
      <w:r w:rsidR="00D10E49" w:rsidRPr="00D10E49">
        <w:rPr>
          <w:rFonts w:ascii="Segoe UI" w:eastAsia="Segoe UI" w:hAnsi="Segoe UI" w:cs="Segoe UI"/>
          <w:color w:val="242424"/>
          <w:sz w:val="21"/>
          <w:szCs w:val="21"/>
          <w:lang w:val="en-AU"/>
        </w:rPr>
        <w:t>Director Infrastructure &amp; Environment</w:t>
      </w:r>
      <w:r w:rsidRPr="00FD3B6A">
        <w:rPr>
          <w:rFonts w:ascii="Segoe UI" w:eastAsia="Segoe UI" w:hAnsi="Segoe UI" w:cs="Segoe UI"/>
          <w:color w:val="242424"/>
          <w:sz w:val="21"/>
          <w:szCs w:val="21"/>
          <w:lang w:val="en-AU"/>
        </w:rPr>
        <w:t>, under delegation from the Chief Executive Officer, in accordance with Rule 53 of the Governance Rules 2021 and sections 66(5) and 3(1) of the Local Government Act 2020 on the grounds that it contains private commercial information, being information provided by a business, commercial or financial undertaking that— </w:t>
      </w:r>
    </w:p>
    <w:p w14:paraId="291EC2AF" w14:textId="77777777" w:rsidR="00FD3B6A" w:rsidRPr="00FD3B6A" w:rsidRDefault="0019390B" w:rsidP="00FD3B6A">
      <w:pPr>
        <w:rPr>
          <w:rFonts w:ascii="Segoe UI" w:eastAsia="Segoe UI" w:hAnsi="Segoe UI" w:cs="Segoe UI"/>
          <w:color w:val="242424"/>
          <w:sz w:val="21"/>
          <w:szCs w:val="21"/>
          <w:lang w:val="en-AU"/>
        </w:rPr>
      </w:pPr>
      <w:r w:rsidRPr="00FD3B6A">
        <w:rPr>
          <w:rFonts w:ascii="Segoe UI" w:eastAsia="Segoe UI" w:hAnsi="Segoe UI" w:cs="Segoe UI"/>
          <w:color w:val="242424"/>
          <w:sz w:val="21"/>
          <w:szCs w:val="21"/>
          <w:lang w:val="en-AU"/>
        </w:rPr>
        <w:t>(i) relates to trade secrets; or </w:t>
      </w:r>
    </w:p>
    <w:p w14:paraId="1C1F760A" w14:textId="77777777" w:rsidR="00FD3B6A" w:rsidRDefault="0019390B" w:rsidP="00FD3B6A">
      <w:pPr>
        <w:rPr>
          <w:rFonts w:ascii="Segoe UI" w:eastAsia="Segoe UI" w:hAnsi="Segoe UI" w:cs="Segoe UI"/>
          <w:color w:val="242424"/>
          <w:sz w:val="21"/>
          <w:szCs w:val="21"/>
          <w:lang w:val="en-AU"/>
        </w:rPr>
      </w:pPr>
      <w:r w:rsidRPr="00FD3B6A">
        <w:rPr>
          <w:rFonts w:ascii="Segoe UI" w:eastAsia="Segoe UI" w:hAnsi="Segoe UI" w:cs="Segoe UI"/>
          <w:color w:val="242424"/>
          <w:sz w:val="21"/>
          <w:szCs w:val="21"/>
          <w:lang w:val="en-AU"/>
        </w:rPr>
        <w:t>(ii) if released, would unreasonably expose the business, commercial or financial undertaking to disadvantage.</w:t>
      </w:r>
    </w:p>
    <w:p w14:paraId="7E001587" w14:textId="77777777" w:rsidR="234A31F9" w:rsidRDefault="0019390B" w:rsidP="00D10E49">
      <w:pPr>
        <w:rPr>
          <w:rFonts w:ascii="Calibri" w:eastAsia="Calibri" w:hAnsi="Calibri" w:cs="Calibri"/>
          <w:color w:val="000000"/>
          <w:lang w:val="en-AU"/>
        </w:rPr>
      </w:pPr>
      <w:r>
        <w:rPr>
          <w:rFonts w:ascii="Segoe UI" w:eastAsia="Segoe UI" w:hAnsi="Segoe UI" w:cs="Segoe UI"/>
          <w:color w:val="242424"/>
          <w:sz w:val="21"/>
          <w:szCs w:val="21"/>
          <w:lang w:val="en-AU"/>
        </w:rPr>
        <w:t>In particular, t</w:t>
      </w:r>
      <w:r w:rsidR="586E5C86" w:rsidRPr="3C0E5D95">
        <w:rPr>
          <w:rFonts w:ascii="Segoe UI" w:eastAsia="Segoe UI" w:hAnsi="Segoe UI" w:cs="Segoe UI"/>
          <w:color w:val="242424"/>
          <w:sz w:val="21"/>
          <w:szCs w:val="21"/>
          <w:lang w:val="en-AU"/>
        </w:rPr>
        <w:t xml:space="preserve">he attachment contains tender amounts submitted by tenderers and tender evaluation scoring prepared by Council officers. </w:t>
      </w:r>
      <w:r w:rsidR="00D10E49">
        <w:rPr>
          <w:rFonts w:ascii="Segoe UI" w:eastAsia="Segoe UI" w:hAnsi="Segoe UI" w:cs="Segoe UI"/>
          <w:color w:val="242424"/>
          <w:sz w:val="21"/>
          <w:szCs w:val="21"/>
          <w:lang w:val="en-AU"/>
        </w:rPr>
        <w:t xml:space="preserve"> </w:t>
      </w:r>
      <w:r w:rsidR="586E5C86" w:rsidRPr="3C0E5D95">
        <w:rPr>
          <w:rFonts w:ascii="Segoe UI" w:eastAsia="Segoe UI" w:hAnsi="Segoe UI" w:cs="Segoe UI"/>
          <w:color w:val="242424"/>
          <w:sz w:val="21"/>
          <w:szCs w:val="21"/>
          <w:lang w:val="en-AU"/>
        </w:rPr>
        <w:t>It also contains details of credit and reference checks about the tenderers provided to Council in confidence. The release of this information could reasonably be expected to prejudice the commercial position of the persons who supplied the information or to confer a commercial advantage on a third party</w:t>
      </w:r>
      <w:r w:rsidR="6759CCB8" w:rsidRPr="3C0E5D95">
        <w:rPr>
          <w:rFonts w:ascii="Segoe UI" w:eastAsia="Segoe UI" w:hAnsi="Segoe UI" w:cs="Segoe UI"/>
          <w:color w:val="242424"/>
          <w:sz w:val="21"/>
          <w:szCs w:val="21"/>
          <w:lang w:val="en-AU"/>
        </w:rPr>
        <w:t>.</w:t>
      </w:r>
    </w:p>
    <w:p w14:paraId="0AA20F7C" w14:textId="77777777" w:rsidR="25167124" w:rsidRDefault="0019390B" w:rsidP="234A31F9">
      <w:pPr>
        <w:keepNext/>
        <w:shd w:val="clear" w:color="auto" w:fill="003266"/>
        <w:spacing w:before="360" w:after="360"/>
        <w:outlineLvl w:val="0"/>
        <w:rPr>
          <w:rFonts w:ascii="Calibri" w:eastAsia="Calibri" w:hAnsi="Calibri" w:cs="Calibri"/>
          <w:b/>
          <w:bCs/>
          <w:color w:val="FFFFFF"/>
          <w:sz w:val="28"/>
          <w:szCs w:val="28"/>
          <w:lang w:val="en-AU"/>
        </w:rPr>
      </w:pPr>
      <w:r w:rsidRPr="00CC03C6">
        <w:rPr>
          <w:rFonts w:ascii="Calibri" w:eastAsia="Calibri" w:hAnsi="Calibri" w:cs="Calibri"/>
          <w:b/>
          <w:bCs/>
          <w:color w:val="FFFFFF" w:themeColor="background1"/>
          <w:lang w:val="en-AU"/>
        </w:rPr>
        <w:t>Proposal</w:t>
      </w:r>
      <w:r>
        <w:rPr>
          <w:rFonts w:ascii="Calibri" w:hAnsi="Calibri"/>
          <w:b/>
          <w:color w:val="FFFFFF" w:themeColor="background1"/>
          <w:sz w:val="32"/>
          <w:lang w:val="en-AU"/>
        </w:rPr>
        <w:tab/>
      </w:r>
      <w:r>
        <w:rPr>
          <w:rFonts w:ascii="Calibri" w:hAnsi="Calibri"/>
          <w:b/>
          <w:color w:val="FFFFFF" w:themeColor="background1"/>
          <w:sz w:val="32"/>
          <w:lang w:val="en-AU"/>
        </w:rPr>
        <w:tab/>
      </w:r>
      <w:r>
        <w:rPr>
          <w:rFonts w:ascii="Calibri" w:hAnsi="Calibri"/>
          <w:b/>
          <w:color w:val="FFFFFF" w:themeColor="background1"/>
          <w:sz w:val="32"/>
          <w:lang w:val="en-AU"/>
        </w:rPr>
        <w:tab/>
      </w:r>
    </w:p>
    <w:p w14:paraId="4C1C9738" w14:textId="77777777" w:rsidR="1363EFBE" w:rsidRDefault="0019390B" w:rsidP="00D13303">
      <w:pPr>
        <w:rPr>
          <w:rFonts w:ascii="Calibri" w:hAnsi="Calibri"/>
          <w:lang w:val="en-AU"/>
        </w:rPr>
      </w:pPr>
      <w:r w:rsidRPr="24AF8925">
        <w:rPr>
          <w:rFonts w:ascii="Calibri" w:eastAsia="Arial" w:hAnsi="Calibri"/>
          <w:lang w:val="en-AU"/>
        </w:rPr>
        <w:t>It is recommended that contract number 2021-12 for Supply of Roadside Hazard Protection Works:</w:t>
      </w:r>
    </w:p>
    <w:p w14:paraId="7FE2179B" w14:textId="77777777" w:rsidR="1363EFBE" w:rsidRPr="000D0561" w:rsidRDefault="0019390B" w:rsidP="000D0561">
      <w:pPr>
        <w:numPr>
          <w:ilvl w:val="0"/>
          <w:numId w:val="48"/>
        </w:numPr>
        <w:spacing w:before="120"/>
        <w:ind w:left="714" w:hanging="357"/>
        <w:contextualSpacing/>
        <w:rPr>
          <w:rFonts w:ascii="Calibri" w:eastAsia="Calibri" w:hAnsi="Calibri" w:cs="Calibri"/>
          <w:szCs w:val="20"/>
          <w:lang w:val="en-AU"/>
        </w:rPr>
      </w:pPr>
      <w:r w:rsidRPr="000D0561">
        <w:rPr>
          <w:rFonts w:ascii="Calibri" w:eastAsia="Calibri" w:hAnsi="Calibri" w:cs="Calibri"/>
          <w:szCs w:val="20"/>
          <w:lang w:val="en-AU"/>
        </w:rPr>
        <w:t>is awarded to Barrier Designs</w:t>
      </w:r>
      <w:r w:rsidR="000D0561">
        <w:rPr>
          <w:rFonts w:ascii="Calibri" w:eastAsia="Calibri" w:hAnsi="Calibri" w:cs="Calibri"/>
          <w:szCs w:val="20"/>
          <w:lang w:val="en-AU"/>
        </w:rPr>
        <w:t>;</w:t>
      </w:r>
    </w:p>
    <w:p w14:paraId="1FB09477" w14:textId="77777777" w:rsidR="1363EFBE" w:rsidRPr="000D0561" w:rsidRDefault="0019390B" w:rsidP="000D0561">
      <w:pPr>
        <w:numPr>
          <w:ilvl w:val="0"/>
          <w:numId w:val="48"/>
        </w:numPr>
        <w:spacing w:before="120"/>
        <w:ind w:left="714" w:hanging="357"/>
        <w:contextualSpacing/>
        <w:rPr>
          <w:rFonts w:ascii="Calibri" w:eastAsia="Calibri" w:hAnsi="Calibri" w:cs="Calibri"/>
          <w:lang w:val="en-AU"/>
        </w:rPr>
      </w:pPr>
      <w:r w:rsidRPr="24AF8925">
        <w:rPr>
          <w:rFonts w:ascii="Calibri" w:hAnsi="Calibri"/>
          <w:szCs w:val="20"/>
          <w:lang w:val="en-AU"/>
        </w:rPr>
        <w:t>for the tendered schedule of rates with total expenditure limited to $2,500,000 (excl</w:t>
      </w:r>
      <w:r w:rsidR="001206C9">
        <w:rPr>
          <w:rFonts w:ascii="Calibri" w:hAnsi="Calibri"/>
          <w:szCs w:val="20"/>
          <w:lang w:val="en-AU"/>
        </w:rPr>
        <w:t>uding</w:t>
      </w:r>
      <w:r w:rsidRPr="24AF8925">
        <w:rPr>
          <w:rFonts w:ascii="Calibri" w:hAnsi="Calibri"/>
          <w:szCs w:val="20"/>
          <w:lang w:val="en-AU"/>
        </w:rPr>
        <w:t xml:space="preserve"> GST)</w:t>
      </w:r>
      <w:r w:rsidR="000D0561">
        <w:rPr>
          <w:rFonts w:ascii="Calibri" w:hAnsi="Calibri"/>
          <w:szCs w:val="20"/>
          <w:lang w:val="en-AU"/>
        </w:rPr>
        <w:t>; and</w:t>
      </w:r>
    </w:p>
    <w:p w14:paraId="543C5625" w14:textId="77777777" w:rsidR="24AF8925" w:rsidRPr="000D0561" w:rsidRDefault="0019390B" w:rsidP="000D0561">
      <w:pPr>
        <w:numPr>
          <w:ilvl w:val="0"/>
          <w:numId w:val="48"/>
        </w:numPr>
        <w:spacing w:before="120"/>
        <w:ind w:left="714" w:hanging="357"/>
        <w:contextualSpacing/>
        <w:rPr>
          <w:rFonts w:ascii="Calibri" w:eastAsia="Calibri" w:hAnsi="Calibri" w:cs="Calibri"/>
          <w:lang w:val="en-AU"/>
        </w:rPr>
      </w:pPr>
      <w:r w:rsidRPr="24AF8925">
        <w:rPr>
          <w:rFonts w:ascii="Calibri" w:hAnsi="Calibri"/>
          <w:szCs w:val="20"/>
          <w:lang w:val="en-AU"/>
        </w:rPr>
        <w:t>for a term from 1/1/2022 to 31/12/2024 with extension options to 31/12/2026</w:t>
      </w:r>
      <w:r w:rsidR="00B35257">
        <w:rPr>
          <w:rFonts w:ascii="Calibri" w:hAnsi="Calibri"/>
          <w:szCs w:val="20"/>
          <w:lang w:val="en-AU"/>
        </w:rPr>
        <w:t>.</w:t>
      </w:r>
    </w:p>
    <w:p w14:paraId="29C1BD22" w14:textId="77777777" w:rsidR="25167124" w:rsidRPr="00F63A7D" w:rsidRDefault="0019390B" w:rsidP="234A31F9">
      <w:pPr>
        <w:keepNext/>
        <w:shd w:val="clear" w:color="auto" w:fill="003266"/>
        <w:spacing w:before="360" w:after="360"/>
        <w:outlineLvl w:val="0"/>
        <w:rPr>
          <w:rFonts w:ascii="Calibri" w:eastAsia="Calibri" w:hAnsi="Calibri" w:cs="Calibri"/>
          <w:b/>
          <w:bCs/>
          <w:color w:val="FFFFFF"/>
          <w:lang w:val="en-AU"/>
        </w:rPr>
      </w:pPr>
      <w:r w:rsidRPr="00F63A7D">
        <w:rPr>
          <w:rFonts w:ascii="Calibri" w:eastAsia="Calibri" w:hAnsi="Calibri" w:cs="Calibri"/>
          <w:b/>
          <w:bCs/>
          <w:color w:val="FFFFFF" w:themeColor="background1"/>
          <w:lang w:val="en-AU"/>
        </w:rPr>
        <w:t xml:space="preserve"> Recommendation</w:t>
      </w:r>
    </w:p>
    <w:p w14:paraId="54B5C1F6" w14:textId="77777777" w:rsidR="25167124" w:rsidRDefault="0019390B" w:rsidP="234A31F9">
      <w:pPr>
        <w:spacing w:after="120"/>
        <w:jc w:val="both"/>
        <w:rPr>
          <w:rFonts w:ascii="Calibri" w:eastAsia="Calibri" w:hAnsi="Calibri" w:cs="Calibri"/>
          <w:color w:val="000000"/>
          <w:lang w:val="en-AU"/>
        </w:rPr>
      </w:pPr>
      <w:r w:rsidRPr="234A31F9">
        <w:rPr>
          <w:rFonts w:ascii="Calibri" w:eastAsia="Calibri" w:hAnsi="Calibri" w:cs="Calibri"/>
          <w:b/>
          <w:bCs/>
          <w:color w:val="000000" w:themeColor="text1"/>
          <w:lang w:val="en-AU"/>
        </w:rPr>
        <w:t>That Council:</w:t>
      </w:r>
    </w:p>
    <w:p w14:paraId="5BDED2DB" w14:textId="77777777" w:rsidR="25167124" w:rsidRDefault="0019390B" w:rsidP="24AF8925">
      <w:pPr>
        <w:numPr>
          <w:ilvl w:val="0"/>
          <w:numId w:val="49"/>
        </w:numPr>
        <w:spacing w:after="220"/>
        <w:ind w:left="709" w:hanging="425"/>
        <w:contextualSpacing/>
        <w:jc w:val="both"/>
        <w:rPr>
          <w:rFonts w:ascii="Calibri" w:eastAsia="Calibri" w:hAnsi="Calibri" w:cs="Calibri"/>
          <w:b/>
          <w:bCs/>
          <w:color w:val="000000"/>
          <w:lang w:val="en-AU"/>
        </w:rPr>
      </w:pPr>
      <w:r w:rsidRPr="24AF8925">
        <w:rPr>
          <w:rFonts w:ascii="Calibri" w:hAnsi="Calibri"/>
          <w:b/>
          <w:bCs/>
          <w:szCs w:val="20"/>
          <w:lang w:val="en-GB"/>
        </w:rPr>
        <w:t xml:space="preserve">Accept the tender submitted by </w:t>
      </w:r>
      <w:r w:rsidRPr="24AF8925">
        <w:rPr>
          <w:rFonts w:ascii="Calibri" w:hAnsi="Calibri"/>
          <w:b/>
          <w:bCs/>
          <w:szCs w:val="20"/>
          <w:lang w:val="en-AU"/>
        </w:rPr>
        <w:t xml:space="preserve">Barrier Designs </w:t>
      </w:r>
      <w:r w:rsidRPr="24AF8925">
        <w:rPr>
          <w:rFonts w:ascii="Calibri" w:hAnsi="Calibri"/>
          <w:b/>
          <w:bCs/>
          <w:szCs w:val="20"/>
          <w:lang w:val="en-GB"/>
        </w:rPr>
        <w:t>for the schedule of rates detailed in the confidential attachment for the following contract:</w:t>
      </w:r>
    </w:p>
    <w:p w14:paraId="0E4C0942" w14:textId="77777777" w:rsidR="25167124" w:rsidRDefault="0019390B" w:rsidP="24AF8925">
      <w:pPr>
        <w:ind w:firstLine="709"/>
        <w:jc w:val="both"/>
        <w:rPr>
          <w:rFonts w:ascii="Calibri" w:hAnsi="Calibri"/>
          <w:b/>
          <w:bCs/>
          <w:lang w:val="en-AU"/>
        </w:rPr>
      </w:pPr>
      <w:r w:rsidRPr="24AF8925">
        <w:rPr>
          <w:rFonts w:ascii="Arial" w:eastAsia="Arial" w:hAnsi="Arial" w:cs="Arial"/>
          <w:b/>
          <w:bCs/>
          <w:sz w:val="22"/>
          <w:szCs w:val="22"/>
          <w:lang w:val="en-GB"/>
        </w:rPr>
        <w:t>Number:</w:t>
      </w:r>
      <w:r w:rsidR="00AA51D1">
        <w:rPr>
          <w:rFonts w:ascii="Calibri" w:hAnsi="Calibri"/>
          <w:lang w:val="en-AU"/>
        </w:rPr>
        <w:tab/>
      </w:r>
      <w:r w:rsidRPr="24AF8925">
        <w:rPr>
          <w:rFonts w:ascii="Arial" w:eastAsia="Arial" w:hAnsi="Arial" w:cs="Arial"/>
          <w:b/>
          <w:bCs/>
          <w:sz w:val="22"/>
          <w:szCs w:val="22"/>
          <w:lang w:val="en-GB"/>
        </w:rPr>
        <w:t>2021-12</w:t>
      </w:r>
      <w:r w:rsidRPr="24AF8925">
        <w:rPr>
          <w:rFonts w:ascii="Arial" w:eastAsia="Arial" w:hAnsi="Arial" w:cs="Arial"/>
          <w:b/>
          <w:bCs/>
          <w:sz w:val="22"/>
          <w:szCs w:val="22"/>
          <w:lang w:val="en-AU"/>
        </w:rPr>
        <w:t xml:space="preserve"> </w:t>
      </w:r>
    </w:p>
    <w:p w14:paraId="160BD975" w14:textId="77777777" w:rsidR="25167124" w:rsidRDefault="25167124" w:rsidP="24AF8925">
      <w:pPr>
        <w:ind w:firstLine="709"/>
        <w:jc w:val="both"/>
        <w:rPr>
          <w:rFonts w:ascii="Arial" w:eastAsia="Arial" w:hAnsi="Arial" w:cs="Arial"/>
          <w:b/>
          <w:bCs/>
          <w:sz w:val="22"/>
          <w:szCs w:val="22"/>
          <w:lang w:val="en-GB"/>
        </w:rPr>
      </w:pPr>
    </w:p>
    <w:p w14:paraId="5FA224FC" w14:textId="77777777" w:rsidR="25167124" w:rsidRDefault="0019390B" w:rsidP="24AF8925">
      <w:pPr>
        <w:ind w:firstLine="709"/>
        <w:jc w:val="both"/>
        <w:rPr>
          <w:rFonts w:ascii="Calibri" w:hAnsi="Calibri"/>
          <w:b/>
          <w:bCs/>
          <w:lang w:val="en-GB"/>
        </w:rPr>
      </w:pPr>
      <w:r w:rsidRPr="24AF8925">
        <w:rPr>
          <w:rFonts w:ascii="Arial" w:eastAsia="Arial" w:hAnsi="Arial" w:cs="Arial"/>
          <w:b/>
          <w:bCs/>
          <w:sz w:val="22"/>
          <w:szCs w:val="22"/>
          <w:lang w:val="en-GB"/>
        </w:rPr>
        <w:t>Title:</w:t>
      </w:r>
      <w:r w:rsidR="00AA51D1">
        <w:rPr>
          <w:rFonts w:ascii="Calibri" w:hAnsi="Calibri"/>
          <w:lang w:val="en-AU"/>
        </w:rPr>
        <w:tab/>
      </w:r>
      <w:r w:rsidRPr="24AF8925">
        <w:rPr>
          <w:rFonts w:ascii="Arial" w:eastAsia="Arial" w:hAnsi="Arial" w:cs="Arial"/>
          <w:b/>
          <w:bCs/>
          <w:sz w:val="22"/>
          <w:szCs w:val="22"/>
          <w:lang w:val="en-GB"/>
        </w:rPr>
        <w:t>Supply of Roadside Hazard Protection Works</w:t>
      </w:r>
    </w:p>
    <w:p w14:paraId="6A71BC53" w14:textId="77777777" w:rsidR="25167124" w:rsidRDefault="25167124" w:rsidP="24AF8925">
      <w:pPr>
        <w:ind w:firstLine="709"/>
        <w:jc w:val="both"/>
        <w:rPr>
          <w:rFonts w:ascii="Arial" w:eastAsia="Arial" w:hAnsi="Arial" w:cs="Arial"/>
          <w:b/>
          <w:bCs/>
          <w:sz w:val="22"/>
          <w:szCs w:val="22"/>
          <w:lang w:val="en-GB"/>
        </w:rPr>
      </w:pPr>
    </w:p>
    <w:p w14:paraId="2852A1C2" w14:textId="77777777" w:rsidR="25167124" w:rsidRDefault="0019390B" w:rsidP="24AF8925">
      <w:pPr>
        <w:ind w:firstLine="709"/>
        <w:jc w:val="both"/>
        <w:rPr>
          <w:rFonts w:ascii="Calibri" w:hAnsi="Calibri"/>
          <w:b/>
          <w:bCs/>
          <w:lang w:val="en-GB"/>
        </w:rPr>
      </w:pPr>
      <w:r w:rsidRPr="24AF8925">
        <w:rPr>
          <w:rFonts w:ascii="Arial" w:eastAsia="Arial" w:hAnsi="Arial" w:cs="Arial"/>
          <w:b/>
          <w:bCs/>
          <w:sz w:val="22"/>
          <w:szCs w:val="22"/>
          <w:lang w:val="en-GB"/>
        </w:rPr>
        <w:t>Term:</w:t>
      </w:r>
      <w:r w:rsidR="00AA51D1">
        <w:rPr>
          <w:rFonts w:ascii="Calibri" w:hAnsi="Calibri"/>
          <w:lang w:val="en-AU"/>
        </w:rPr>
        <w:tab/>
      </w:r>
      <w:r w:rsidRPr="24AF8925">
        <w:rPr>
          <w:rFonts w:ascii="Arial" w:eastAsia="Arial" w:hAnsi="Arial" w:cs="Arial"/>
          <w:b/>
          <w:bCs/>
          <w:sz w:val="22"/>
          <w:szCs w:val="22"/>
          <w:lang w:val="en-GB"/>
        </w:rPr>
        <w:t>1/1/2022 to 31/12/2024</w:t>
      </w:r>
    </w:p>
    <w:p w14:paraId="05144EA5" w14:textId="77777777" w:rsidR="25167124" w:rsidRDefault="25167124" w:rsidP="24AF8925">
      <w:pPr>
        <w:ind w:firstLine="709"/>
        <w:jc w:val="both"/>
        <w:rPr>
          <w:rFonts w:ascii="Arial" w:eastAsia="Arial" w:hAnsi="Arial" w:cs="Arial"/>
          <w:b/>
          <w:bCs/>
          <w:sz w:val="22"/>
          <w:szCs w:val="22"/>
          <w:lang w:val="en-GB"/>
        </w:rPr>
      </w:pPr>
    </w:p>
    <w:p w14:paraId="7719C822" w14:textId="77777777" w:rsidR="25167124" w:rsidRDefault="0019390B" w:rsidP="24AF8925">
      <w:pPr>
        <w:ind w:firstLine="709"/>
        <w:jc w:val="both"/>
        <w:rPr>
          <w:rFonts w:ascii="Calibri" w:hAnsi="Calibri"/>
          <w:b/>
          <w:bCs/>
          <w:lang w:val="en-GB"/>
        </w:rPr>
      </w:pPr>
      <w:r w:rsidRPr="24AF8925">
        <w:rPr>
          <w:rFonts w:ascii="Arial" w:eastAsia="Arial" w:hAnsi="Arial" w:cs="Arial"/>
          <w:b/>
          <w:bCs/>
          <w:sz w:val="22"/>
          <w:szCs w:val="22"/>
          <w:lang w:val="en-GB"/>
        </w:rPr>
        <w:t>Options:</w:t>
      </w:r>
      <w:r w:rsidR="00AA51D1">
        <w:rPr>
          <w:rFonts w:ascii="Calibri" w:hAnsi="Calibri"/>
          <w:lang w:val="en-AU"/>
        </w:rPr>
        <w:tab/>
      </w:r>
      <w:r w:rsidRPr="24AF8925">
        <w:rPr>
          <w:rFonts w:ascii="Arial" w:eastAsia="Arial" w:hAnsi="Arial" w:cs="Arial"/>
          <w:b/>
          <w:bCs/>
          <w:sz w:val="22"/>
          <w:szCs w:val="22"/>
          <w:lang w:val="en-GB"/>
        </w:rPr>
        <w:t xml:space="preserve">Term extensions up to </w:t>
      </w:r>
      <w:r w:rsidRPr="24AF8925">
        <w:rPr>
          <w:rFonts w:ascii="Arial" w:eastAsia="Arial" w:hAnsi="Arial" w:cs="Arial"/>
          <w:b/>
          <w:bCs/>
          <w:sz w:val="22"/>
          <w:szCs w:val="22"/>
          <w:lang w:val="en-AU"/>
        </w:rPr>
        <w:t>31/12/2026</w:t>
      </w:r>
      <w:r w:rsidRPr="24AF8925">
        <w:rPr>
          <w:rFonts w:ascii="Arial" w:eastAsia="Arial" w:hAnsi="Arial" w:cs="Arial"/>
          <w:b/>
          <w:bCs/>
          <w:sz w:val="22"/>
          <w:szCs w:val="22"/>
          <w:lang w:val="en-GB"/>
        </w:rPr>
        <w:t xml:space="preserve"> (only to be exercised if </w:t>
      </w:r>
      <w:r w:rsidR="00AA51D1">
        <w:rPr>
          <w:rFonts w:ascii="Calibri" w:hAnsi="Calibri"/>
          <w:lang w:val="en-AU"/>
        </w:rPr>
        <w:tab/>
      </w:r>
      <w:r w:rsidR="00AA51D1">
        <w:rPr>
          <w:rFonts w:ascii="Calibri" w:hAnsi="Calibri"/>
          <w:lang w:val="en-AU"/>
        </w:rPr>
        <w:tab/>
      </w:r>
      <w:r w:rsidRPr="24AF8925">
        <w:rPr>
          <w:rFonts w:ascii="Arial" w:eastAsia="Arial" w:hAnsi="Arial" w:cs="Arial"/>
          <w:b/>
          <w:bCs/>
          <w:sz w:val="22"/>
          <w:szCs w:val="22"/>
          <w:lang w:val="en-GB"/>
        </w:rPr>
        <w:t>separately approved by Council)</w:t>
      </w:r>
    </w:p>
    <w:p w14:paraId="331FC966" w14:textId="77777777" w:rsidR="25167124" w:rsidRDefault="25167124" w:rsidP="24AF8925">
      <w:pPr>
        <w:ind w:firstLine="709"/>
        <w:jc w:val="both"/>
        <w:rPr>
          <w:rFonts w:ascii="Arial" w:eastAsia="Arial" w:hAnsi="Arial" w:cs="Arial"/>
          <w:b/>
          <w:bCs/>
          <w:sz w:val="22"/>
          <w:szCs w:val="22"/>
          <w:lang w:val="en-GB"/>
        </w:rPr>
      </w:pPr>
    </w:p>
    <w:p w14:paraId="657E0A12" w14:textId="77777777" w:rsidR="25167124" w:rsidRDefault="0019390B" w:rsidP="24AF8925">
      <w:pPr>
        <w:ind w:firstLine="709"/>
        <w:jc w:val="both"/>
        <w:rPr>
          <w:rFonts w:ascii="Calibri" w:hAnsi="Calibri"/>
          <w:b/>
          <w:bCs/>
          <w:lang w:val="en-GB"/>
        </w:rPr>
      </w:pPr>
      <w:r w:rsidRPr="24AF8925">
        <w:rPr>
          <w:rFonts w:ascii="Arial" w:eastAsia="Arial" w:hAnsi="Arial" w:cs="Arial"/>
          <w:b/>
          <w:bCs/>
          <w:sz w:val="22"/>
          <w:szCs w:val="22"/>
          <w:lang w:val="en-GB"/>
        </w:rPr>
        <w:t>Value:</w:t>
      </w:r>
      <w:r w:rsidR="00AA51D1">
        <w:rPr>
          <w:rFonts w:ascii="Calibri" w:hAnsi="Calibri"/>
          <w:lang w:val="en-AU"/>
        </w:rPr>
        <w:tab/>
      </w:r>
      <w:r w:rsidRPr="24AF8925">
        <w:rPr>
          <w:rFonts w:ascii="Arial" w:eastAsia="Arial" w:hAnsi="Arial" w:cs="Arial"/>
          <w:b/>
          <w:bCs/>
          <w:sz w:val="22"/>
          <w:szCs w:val="22"/>
          <w:lang w:val="en-GB"/>
        </w:rPr>
        <w:t xml:space="preserve">Total expenditure is limited to a maximum of </w:t>
      </w:r>
      <w:r w:rsidRPr="24AF8925">
        <w:rPr>
          <w:rFonts w:ascii="Arial" w:eastAsia="Arial" w:hAnsi="Arial" w:cs="Arial"/>
          <w:b/>
          <w:bCs/>
          <w:sz w:val="22"/>
          <w:szCs w:val="22"/>
          <w:lang w:val="en-AU"/>
        </w:rPr>
        <w:t>$2,500,000</w:t>
      </w:r>
      <w:r w:rsidRPr="24AF8925">
        <w:rPr>
          <w:rFonts w:ascii="Arial" w:eastAsia="Arial" w:hAnsi="Arial" w:cs="Arial"/>
          <w:b/>
          <w:bCs/>
          <w:sz w:val="22"/>
          <w:szCs w:val="22"/>
          <w:lang w:val="en-GB"/>
        </w:rPr>
        <w:t xml:space="preserve"> (excluding </w:t>
      </w:r>
      <w:r w:rsidR="00AA51D1">
        <w:rPr>
          <w:rFonts w:ascii="Calibri" w:hAnsi="Calibri"/>
          <w:lang w:val="en-AU"/>
        </w:rPr>
        <w:br/>
      </w:r>
      <w:r w:rsidR="00AA51D1">
        <w:rPr>
          <w:rFonts w:ascii="Calibri" w:hAnsi="Calibri"/>
          <w:lang w:val="en-AU"/>
        </w:rPr>
        <w:tab/>
      </w:r>
      <w:r w:rsidR="00AA51D1">
        <w:rPr>
          <w:rFonts w:ascii="Calibri" w:hAnsi="Calibri"/>
          <w:lang w:val="en-AU"/>
        </w:rPr>
        <w:tab/>
      </w:r>
      <w:r w:rsidRPr="24AF8925">
        <w:rPr>
          <w:rFonts w:ascii="Arial" w:eastAsia="Arial" w:hAnsi="Arial" w:cs="Arial"/>
          <w:b/>
          <w:bCs/>
          <w:sz w:val="22"/>
          <w:szCs w:val="22"/>
          <w:lang w:val="en-GB"/>
        </w:rPr>
        <w:t>GST), unless otherwise approved by Council</w:t>
      </w:r>
    </w:p>
    <w:p w14:paraId="2F554156" w14:textId="77777777" w:rsidR="25167124" w:rsidRDefault="25167124" w:rsidP="24AF8925">
      <w:pPr>
        <w:ind w:firstLine="709"/>
        <w:jc w:val="both"/>
        <w:rPr>
          <w:rFonts w:ascii="Arial" w:eastAsia="Arial" w:hAnsi="Arial" w:cs="Arial"/>
          <w:b/>
          <w:bCs/>
          <w:sz w:val="22"/>
          <w:szCs w:val="22"/>
          <w:lang w:val="en-GB"/>
        </w:rPr>
      </w:pPr>
    </w:p>
    <w:p w14:paraId="74B85030" w14:textId="77777777" w:rsidR="25167124" w:rsidRDefault="0019390B" w:rsidP="24AF8925">
      <w:pPr>
        <w:ind w:firstLine="709"/>
        <w:jc w:val="both"/>
        <w:rPr>
          <w:rFonts w:ascii="Calibri" w:hAnsi="Calibri"/>
          <w:b/>
          <w:bCs/>
          <w:lang w:val="en-GB"/>
        </w:rPr>
      </w:pPr>
      <w:r w:rsidRPr="24AF8925">
        <w:rPr>
          <w:rFonts w:ascii="Arial" w:eastAsia="Arial" w:hAnsi="Arial" w:cs="Arial"/>
          <w:b/>
          <w:bCs/>
          <w:sz w:val="22"/>
          <w:szCs w:val="22"/>
          <w:lang w:val="en-GB"/>
        </w:rPr>
        <w:t>subject to the following conditions:</w:t>
      </w:r>
    </w:p>
    <w:p w14:paraId="5DE93A5F" w14:textId="77777777" w:rsidR="25167124" w:rsidRDefault="0019390B" w:rsidP="24AF8925">
      <w:pPr>
        <w:numPr>
          <w:ilvl w:val="1"/>
          <w:numId w:val="49"/>
        </w:numPr>
        <w:contextualSpacing/>
        <w:rPr>
          <w:rFonts w:ascii="Calibri" w:eastAsia="Calibri" w:hAnsi="Calibri" w:cs="Calibri"/>
          <w:b/>
          <w:bCs/>
          <w:lang w:val="en-GB"/>
        </w:rPr>
      </w:pPr>
      <w:r w:rsidRPr="24AF8925">
        <w:rPr>
          <w:rFonts w:ascii="Calibri" w:hAnsi="Calibri"/>
          <w:b/>
          <w:bCs/>
          <w:szCs w:val="20"/>
          <w:lang w:val="en-GB"/>
        </w:rPr>
        <w:t>Tenderer to provide proof of currency of insurance cover as required in the tender documents.</w:t>
      </w:r>
    </w:p>
    <w:p w14:paraId="57712EF1" w14:textId="77777777" w:rsidR="25167124" w:rsidRDefault="0019390B" w:rsidP="24AF8925">
      <w:pPr>
        <w:numPr>
          <w:ilvl w:val="1"/>
          <w:numId w:val="49"/>
        </w:numPr>
        <w:contextualSpacing/>
        <w:rPr>
          <w:rFonts w:ascii="Calibri" w:eastAsia="Calibri" w:hAnsi="Calibri" w:cs="Calibri"/>
          <w:b/>
          <w:bCs/>
          <w:lang w:val="en-GB"/>
        </w:rPr>
      </w:pPr>
      <w:r w:rsidRPr="24AF8925">
        <w:rPr>
          <w:rFonts w:ascii="Calibri" w:hAnsi="Calibri"/>
          <w:b/>
          <w:bCs/>
          <w:szCs w:val="20"/>
          <w:lang w:val="en-GB"/>
        </w:rPr>
        <w:t>Price variations to be in accordance with the provisions as set out in the tender documents.</w:t>
      </w:r>
    </w:p>
    <w:p w14:paraId="2C22CAFD" w14:textId="77777777" w:rsidR="25167124" w:rsidRDefault="0019390B" w:rsidP="24AF8925">
      <w:pPr>
        <w:numPr>
          <w:ilvl w:val="0"/>
          <w:numId w:val="49"/>
        </w:numPr>
        <w:contextualSpacing/>
        <w:rPr>
          <w:rFonts w:ascii="Calibri" w:eastAsia="Calibri" w:hAnsi="Calibri" w:cs="Calibri"/>
          <w:b/>
          <w:bCs/>
          <w:lang w:val="en-GB"/>
        </w:rPr>
      </w:pPr>
      <w:r w:rsidRPr="24AF8925">
        <w:rPr>
          <w:rFonts w:ascii="Calibri" w:hAnsi="Calibri"/>
          <w:b/>
          <w:bCs/>
          <w:szCs w:val="20"/>
          <w:lang w:val="en-GB"/>
        </w:rPr>
        <w:t>Approve the funding arrangements detailed in the confidential attachment.</w:t>
      </w:r>
    </w:p>
    <w:p w14:paraId="7A7C7EA5" w14:textId="77777777" w:rsidR="25167124" w:rsidRPr="00F63A7D" w:rsidRDefault="0019390B" w:rsidP="234A31F9">
      <w:pPr>
        <w:keepNext/>
        <w:shd w:val="clear" w:color="auto" w:fill="003266"/>
        <w:spacing w:before="360" w:after="360"/>
        <w:outlineLvl w:val="0"/>
        <w:rPr>
          <w:rFonts w:ascii="Calibri" w:eastAsia="Calibri" w:hAnsi="Calibri" w:cs="Calibri"/>
          <w:b/>
          <w:bCs/>
          <w:color w:val="FFFFFF"/>
          <w:lang w:val="en-AU"/>
        </w:rPr>
      </w:pPr>
      <w:r w:rsidRPr="234A31F9">
        <w:rPr>
          <w:rFonts w:ascii="Calibri" w:eastAsia="Calibri" w:hAnsi="Calibri" w:cs="Calibri"/>
          <w:b/>
          <w:bCs/>
          <w:color w:val="FFFFFF" w:themeColor="background1"/>
          <w:sz w:val="28"/>
          <w:szCs w:val="28"/>
          <w:lang w:val="en-AU"/>
        </w:rPr>
        <w:t xml:space="preserve"> </w:t>
      </w:r>
      <w:r w:rsidRPr="00F63A7D">
        <w:rPr>
          <w:rFonts w:ascii="Calibri" w:eastAsia="Calibri" w:hAnsi="Calibri" w:cs="Calibri"/>
          <w:b/>
          <w:bCs/>
          <w:color w:val="FFFFFF" w:themeColor="background1"/>
          <w:lang w:val="en-AU"/>
        </w:rPr>
        <w:t>Brief Overview</w:t>
      </w:r>
    </w:p>
    <w:p w14:paraId="248D26C7" w14:textId="77777777" w:rsidR="25167124" w:rsidRDefault="0019390B" w:rsidP="00713DD6">
      <w:pPr>
        <w:rPr>
          <w:rFonts w:ascii="Calibri" w:hAnsi="Calibri"/>
          <w:lang w:val="en-AU"/>
        </w:rPr>
      </w:pPr>
      <w:r w:rsidRPr="24AF8925">
        <w:rPr>
          <w:rFonts w:ascii="Calibri" w:eastAsia="Arial" w:hAnsi="Calibri"/>
          <w:lang w:val="en-AU"/>
        </w:rPr>
        <w:t>The tender evaluation panel advises that:</w:t>
      </w:r>
    </w:p>
    <w:p w14:paraId="561573C3" w14:textId="77777777" w:rsidR="25167124" w:rsidRPr="007C47BE" w:rsidRDefault="0019390B" w:rsidP="007C47BE">
      <w:pPr>
        <w:numPr>
          <w:ilvl w:val="0"/>
          <w:numId w:val="50"/>
        </w:numPr>
        <w:contextualSpacing/>
        <w:rPr>
          <w:rFonts w:ascii="Calibri" w:eastAsia="Calibri" w:hAnsi="Calibri" w:cs="Calibri"/>
          <w:szCs w:val="20"/>
          <w:lang w:val="en-AU"/>
        </w:rPr>
      </w:pPr>
      <w:r w:rsidRPr="007C47BE">
        <w:rPr>
          <w:rFonts w:ascii="Calibri" w:eastAsia="Calibri" w:hAnsi="Calibri" w:cs="Calibri"/>
          <w:szCs w:val="20"/>
          <w:lang w:val="en-AU"/>
        </w:rPr>
        <w:t>5 tenders were received</w:t>
      </w:r>
      <w:r w:rsidR="007C47BE">
        <w:rPr>
          <w:rFonts w:ascii="Calibri" w:eastAsia="Calibri" w:hAnsi="Calibri" w:cs="Calibri"/>
          <w:szCs w:val="20"/>
          <w:lang w:val="en-AU"/>
        </w:rPr>
        <w:t>; and</w:t>
      </w:r>
    </w:p>
    <w:p w14:paraId="1006E705" w14:textId="77777777" w:rsidR="25167124" w:rsidRPr="007C47BE" w:rsidRDefault="0019390B" w:rsidP="007C47BE">
      <w:pPr>
        <w:numPr>
          <w:ilvl w:val="0"/>
          <w:numId w:val="50"/>
        </w:numPr>
        <w:contextualSpacing/>
        <w:rPr>
          <w:rFonts w:ascii="Calibri" w:eastAsia="Arial" w:hAnsi="Calibri"/>
          <w:szCs w:val="20"/>
          <w:lang w:val="en-AU"/>
        </w:rPr>
      </w:pPr>
      <w:r w:rsidRPr="007C47BE">
        <w:rPr>
          <w:rFonts w:ascii="Calibri" w:eastAsia="Arial" w:hAnsi="Calibri"/>
          <w:szCs w:val="20"/>
          <w:lang w:val="en-AU"/>
        </w:rPr>
        <w:t>the recommended tender was the highest ranked and is considered best value</w:t>
      </w:r>
      <w:r w:rsidR="007C47BE">
        <w:rPr>
          <w:rFonts w:ascii="Calibri" w:eastAsia="Arial" w:hAnsi="Calibri"/>
          <w:szCs w:val="20"/>
          <w:lang w:val="en-AU"/>
        </w:rPr>
        <w:t>.</w:t>
      </w:r>
    </w:p>
    <w:p w14:paraId="73D962DC" w14:textId="77777777" w:rsidR="25167124" w:rsidRPr="00F63A7D" w:rsidRDefault="0019390B" w:rsidP="234A31F9">
      <w:pPr>
        <w:keepNext/>
        <w:shd w:val="clear" w:color="auto" w:fill="003266"/>
        <w:spacing w:before="360" w:after="360"/>
        <w:outlineLvl w:val="0"/>
        <w:rPr>
          <w:rFonts w:ascii="Calibri" w:eastAsia="Calibri" w:hAnsi="Calibri" w:cs="Calibri"/>
          <w:b/>
          <w:bCs/>
          <w:color w:val="FFFFFF"/>
          <w:lang w:val="en-AU"/>
        </w:rPr>
      </w:pPr>
      <w:r w:rsidRPr="00F63A7D">
        <w:rPr>
          <w:rFonts w:ascii="Calibri" w:eastAsia="Calibri" w:hAnsi="Calibri" w:cs="Calibri"/>
          <w:b/>
          <w:bCs/>
          <w:color w:val="FFFFFF" w:themeColor="background1"/>
          <w:lang w:val="en-AU"/>
        </w:rPr>
        <w:t xml:space="preserve"> Key Information</w:t>
      </w:r>
    </w:p>
    <w:p w14:paraId="5DD9302A" w14:textId="77777777" w:rsidR="75063756" w:rsidRPr="00F549D5" w:rsidRDefault="0019390B" w:rsidP="00F549D5">
      <w:pPr>
        <w:tabs>
          <w:tab w:val="left" w:pos="1134"/>
        </w:tabs>
        <w:spacing w:after="120"/>
        <w:jc w:val="both"/>
        <w:rPr>
          <w:rFonts w:ascii="Calibri" w:hAnsi="Calibri"/>
          <w:lang w:val="en-AU"/>
        </w:rPr>
      </w:pPr>
      <w:r w:rsidRPr="00F549D5">
        <w:rPr>
          <w:rFonts w:ascii="Arial" w:eastAsia="Arial" w:hAnsi="Arial" w:cs="Arial"/>
          <w:b/>
          <w:bCs/>
          <w:lang w:val="en-AU"/>
        </w:rPr>
        <w:t>Background</w:t>
      </w:r>
    </w:p>
    <w:p w14:paraId="7019A760" w14:textId="77777777" w:rsidR="75063756" w:rsidRDefault="0019390B" w:rsidP="007C47BE">
      <w:pPr>
        <w:rPr>
          <w:rFonts w:ascii="Calibri" w:hAnsi="Calibri"/>
          <w:lang w:val="en-AU"/>
        </w:rPr>
      </w:pPr>
      <w:r w:rsidRPr="094D06F4">
        <w:rPr>
          <w:rFonts w:ascii="Calibri" w:eastAsia="Arial" w:hAnsi="Calibri"/>
          <w:lang w:val="en-GB"/>
        </w:rPr>
        <w:t xml:space="preserve">The purpose of this contract is to engage a contractor to undertake the installation, maintenance and asset recording of roadside hazard barriers along roadsides in </w:t>
      </w:r>
      <w:r w:rsidR="6FAFE6DB" w:rsidRPr="094D06F4">
        <w:rPr>
          <w:rFonts w:ascii="Calibri" w:eastAsia="Arial" w:hAnsi="Calibri"/>
          <w:lang w:val="en-GB"/>
        </w:rPr>
        <w:t>high-risk</w:t>
      </w:r>
      <w:r w:rsidRPr="094D06F4">
        <w:rPr>
          <w:rFonts w:ascii="Calibri" w:eastAsia="Arial" w:hAnsi="Calibri"/>
          <w:lang w:val="en-GB"/>
        </w:rPr>
        <w:t xml:space="preserve"> settings within the City of Whittlesea.</w:t>
      </w:r>
    </w:p>
    <w:p w14:paraId="23371233" w14:textId="77777777" w:rsidR="24AF8925" w:rsidRDefault="24AF8925" w:rsidP="007C47BE">
      <w:pPr>
        <w:rPr>
          <w:rFonts w:ascii="Calibri" w:hAnsi="Calibri"/>
          <w:lang w:val="en-GB"/>
        </w:rPr>
      </w:pPr>
    </w:p>
    <w:p w14:paraId="12C1FFFA" w14:textId="77777777" w:rsidR="75063756" w:rsidRDefault="0019390B" w:rsidP="007C47BE">
      <w:pPr>
        <w:rPr>
          <w:rFonts w:ascii="Calibri" w:eastAsia="Arial" w:hAnsi="Calibri"/>
          <w:lang w:val="en-GB"/>
        </w:rPr>
      </w:pPr>
      <w:r w:rsidRPr="24AF8925">
        <w:rPr>
          <w:rFonts w:ascii="Calibri" w:eastAsia="Arial" w:hAnsi="Calibri"/>
          <w:lang w:val="en-GB"/>
        </w:rPr>
        <w:t>Tenders for the contract closed on 21 September 2021.  The tendered prices and a summary of the evaluation are detailed in the confidential attachment.</w:t>
      </w:r>
    </w:p>
    <w:p w14:paraId="3785DE4E" w14:textId="77777777" w:rsidR="001A5719" w:rsidRDefault="001A5719" w:rsidP="007C47BE">
      <w:pPr>
        <w:rPr>
          <w:rFonts w:ascii="Calibri" w:hAnsi="Calibri"/>
          <w:lang w:val="en-AU"/>
        </w:rPr>
      </w:pPr>
    </w:p>
    <w:p w14:paraId="25AE30ED" w14:textId="77777777" w:rsidR="75063756" w:rsidRPr="001206C9" w:rsidRDefault="0019390B" w:rsidP="001206C9">
      <w:pPr>
        <w:tabs>
          <w:tab w:val="left" w:pos="1134"/>
        </w:tabs>
        <w:spacing w:after="120"/>
        <w:jc w:val="both"/>
        <w:rPr>
          <w:rFonts w:ascii="Arial" w:eastAsia="Arial" w:hAnsi="Arial" w:cs="Arial"/>
          <w:b/>
          <w:bCs/>
          <w:lang w:val="en-AU"/>
        </w:rPr>
      </w:pPr>
      <w:r w:rsidRPr="001206C9">
        <w:rPr>
          <w:rFonts w:ascii="Arial" w:eastAsia="Arial" w:hAnsi="Arial" w:cs="Arial"/>
          <w:b/>
          <w:bCs/>
          <w:lang w:val="en-AU"/>
        </w:rPr>
        <w:t>Evaluation</w:t>
      </w:r>
    </w:p>
    <w:p w14:paraId="2697BEBA" w14:textId="77777777" w:rsidR="75063756" w:rsidRDefault="0019390B" w:rsidP="007C47BE">
      <w:pPr>
        <w:rPr>
          <w:rFonts w:ascii="Calibri" w:hAnsi="Calibri"/>
          <w:lang w:val="en-AU"/>
        </w:rPr>
      </w:pPr>
      <w:r w:rsidRPr="24AF8925">
        <w:rPr>
          <w:rFonts w:ascii="Calibri" w:eastAsia="Arial" w:hAnsi="Calibri"/>
          <w:lang w:val="en-GB"/>
        </w:rPr>
        <w:t>No member of the Tender Evaluation Panel declared any conflict of interest in relation to this tender evaluation.</w:t>
      </w:r>
    </w:p>
    <w:p w14:paraId="267CBC1D" w14:textId="77777777" w:rsidR="24AF8925" w:rsidRDefault="24AF8925" w:rsidP="007C47BE">
      <w:pPr>
        <w:rPr>
          <w:rFonts w:ascii="Calibri" w:hAnsi="Calibri"/>
          <w:lang w:val="en-GB"/>
        </w:rPr>
      </w:pPr>
    </w:p>
    <w:p w14:paraId="1A497682" w14:textId="77777777" w:rsidR="75063756" w:rsidRDefault="0019390B" w:rsidP="007C47BE">
      <w:pPr>
        <w:rPr>
          <w:rFonts w:ascii="Calibri" w:eastAsia="Arial" w:hAnsi="Calibri"/>
          <w:lang w:val="en-GB"/>
        </w:rPr>
      </w:pPr>
      <w:r w:rsidRPr="094D06F4">
        <w:rPr>
          <w:rFonts w:ascii="Calibri" w:eastAsia="Arial" w:hAnsi="Calibri"/>
          <w:lang w:val="en-GB"/>
        </w:rPr>
        <w:t xml:space="preserve">A Tender Probity &amp; Evaluation Plan was designed specifically for this tender </w:t>
      </w:r>
      <w:r w:rsidR="474642D5" w:rsidRPr="094D06F4">
        <w:rPr>
          <w:rFonts w:ascii="Calibri" w:eastAsia="Arial" w:hAnsi="Calibri"/>
          <w:lang w:val="en-GB"/>
        </w:rPr>
        <w:t>process,</w:t>
      </w:r>
      <w:r w:rsidRPr="094D06F4">
        <w:rPr>
          <w:rFonts w:ascii="Calibri" w:eastAsia="Arial" w:hAnsi="Calibri"/>
          <w:lang w:val="en-GB"/>
        </w:rPr>
        <w:t xml:space="preserve"> and it was authorised prior to this tender being advertised.  All tenders received were evaluated in accordance with that plan.  The evaluation involved scoring of conforming and competitive tenders according to these pre-determined criteria and weightings:</w:t>
      </w:r>
    </w:p>
    <w:p w14:paraId="0F542821" w14:textId="77777777" w:rsidR="007C47BE" w:rsidRDefault="007C47BE" w:rsidP="007C47BE">
      <w:pPr>
        <w:rPr>
          <w:rFonts w:ascii="Calibri" w:hAnsi="Calibri"/>
          <w:lang w:val="en-AU"/>
        </w:rPr>
      </w:pPr>
    </w:p>
    <w:tbl>
      <w:tblPr>
        <w:tblStyle w:val="TableGrid3"/>
        <w:tblW w:w="0" w:type="auto"/>
        <w:tblLayout w:type="fixed"/>
        <w:tblLook w:val="04A0" w:firstRow="1" w:lastRow="0" w:firstColumn="1" w:lastColumn="0" w:noHBand="0" w:noVBand="1"/>
      </w:tblPr>
      <w:tblGrid>
        <w:gridCol w:w="1755"/>
        <w:gridCol w:w="1545"/>
      </w:tblGrid>
      <w:tr w:rsidR="00C46FCB" w14:paraId="6C34C553" w14:textId="77777777" w:rsidTr="24AF8925">
        <w:trPr>
          <w:trHeight w:val="360"/>
        </w:trPr>
        <w:tc>
          <w:tcPr>
            <w:tcW w:w="1755" w:type="dxa"/>
            <w:tcBorders>
              <w:top w:val="single" w:sz="8" w:space="0" w:color="auto"/>
              <w:left w:val="single" w:sz="8" w:space="0" w:color="auto"/>
              <w:bottom w:val="nil"/>
              <w:right w:val="single" w:sz="8" w:space="0" w:color="auto"/>
            </w:tcBorders>
            <w:shd w:val="clear" w:color="auto" w:fill="DFDFDF"/>
            <w:vAlign w:val="center"/>
          </w:tcPr>
          <w:p w14:paraId="2A9437BB" w14:textId="77777777" w:rsidR="24AF8925" w:rsidRPr="0033070D" w:rsidRDefault="0019390B" w:rsidP="24AF8925">
            <w:pPr>
              <w:tabs>
                <w:tab w:val="left" w:pos="0"/>
                <w:tab w:val="left" w:pos="326"/>
                <w:tab w:val="left" w:pos="720"/>
              </w:tabs>
              <w:rPr>
                <w:rFonts w:ascii="Calibri" w:hAnsi="Calibri" w:cs="Calibri"/>
                <w:lang w:eastAsia="en-US"/>
              </w:rPr>
            </w:pPr>
            <w:r w:rsidRPr="0033070D">
              <w:rPr>
                <w:rFonts w:asciiTheme="minorHAnsi" w:eastAsia="Arial" w:hAnsiTheme="minorHAnsi" w:cstheme="minorHAnsi"/>
                <w:b/>
                <w:bCs/>
                <w:lang w:val="en-GB" w:eastAsia="en-US"/>
              </w:rPr>
              <w:t>Criteria</w:t>
            </w:r>
          </w:p>
        </w:tc>
        <w:tc>
          <w:tcPr>
            <w:tcW w:w="1545" w:type="dxa"/>
            <w:tcBorders>
              <w:top w:val="single" w:sz="8" w:space="0" w:color="auto"/>
              <w:left w:val="single" w:sz="8" w:space="0" w:color="auto"/>
              <w:bottom w:val="nil"/>
              <w:right w:val="single" w:sz="8" w:space="0" w:color="auto"/>
            </w:tcBorders>
            <w:shd w:val="clear" w:color="auto" w:fill="DFDFDF"/>
            <w:vAlign w:val="center"/>
          </w:tcPr>
          <w:p w14:paraId="132ACE30" w14:textId="77777777" w:rsidR="24AF8925" w:rsidRPr="0033070D" w:rsidRDefault="0019390B" w:rsidP="24AF8925">
            <w:pPr>
              <w:jc w:val="right"/>
              <w:rPr>
                <w:rFonts w:ascii="Calibri" w:hAnsi="Calibri" w:cs="Calibri"/>
                <w:lang w:eastAsia="en-US"/>
              </w:rPr>
            </w:pPr>
            <w:r w:rsidRPr="0033070D">
              <w:rPr>
                <w:rFonts w:asciiTheme="minorHAnsi" w:eastAsia="Arial" w:hAnsiTheme="minorHAnsi" w:cstheme="minorHAnsi"/>
                <w:b/>
                <w:bCs/>
                <w:color w:val="000000" w:themeColor="text1"/>
                <w:lang w:eastAsia="en-US"/>
              </w:rPr>
              <w:t>Weighting</w:t>
            </w:r>
          </w:p>
        </w:tc>
      </w:tr>
      <w:tr w:rsidR="00C46FCB" w14:paraId="768C1E39" w14:textId="77777777" w:rsidTr="24AF8925">
        <w:tc>
          <w:tcPr>
            <w:tcW w:w="1755" w:type="dxa"/>
            <w:tcBorders>
              <w:top w:val="nil"/>
              <w:left w:val="single" w:sz="8" w:space="0" w:color="auto"/>
              <w:bottom w:val="nil"/>
              <w:right w:val="single" w:sz="8" w:space="0" w:color="auto"/>
            </w:tcBorders>
          </w:tcPr>
          <w:p w14:paraId="3F8302B4" w14:textId="77777777" w:rsidR="24AF8925" w:rsidRPr="0033070D" w:rsidRDefault="0019390B" w:rsidP="24AF8925">
            <w:pPr>
              <w:tabs>
                <w:tab w:val="left" w:pos="0"/>
                <w:tab w:val="left" w:pos="326"/>
                <w:tab w:val="left" w:pos="720"/>
              </w:tabs>
              <w:jc w:val="both"/>
              <w:rPr>
                <w:rFonts w:ascii="Calibri" w:hAnsi="Calibri" w:cs="Calibri"/>
                <w:lang w:eastAsia="en-US"/>
              </w:rPr>
            </w:pPr>
            <w:r w:rsidRPr="0033070D">
              <w:rPr>
                <w:rFonts w:asciiTheme="minorHAnsi" w:eastAsia="Arial" w:hAnsiTheme="minorHAnsi" w:cstheme="minorHAnsi"/>
                <w:lang w:val="en-GB" w:eastAsia="en-US"/>
              </w:rPr>
              <w:t>Price</w:t>
            </w:r>
          </w:p>
        </w:tc>
        <w:tc>
          <w:tcPr>
            <w:tcW w:w="1545" w:type="dxa"/>
            <w:tcBorders>
              <w:top w:val="nil"/>
              <w:left w:val="single" w:sz="8" w:space="0" w:color="auto"/>
              <w:bottom w:val="nil"/>
              <w:right w:val="single" w:sz="8" w:space="0" w:color="auto"/>
            </w:tcBorders>
          </w:tcPr>
          <w:p w14:paraId="200B8F7B" w14:textId="77777777" w:rsidR="24AF8925" w:rsidRPr="0033070D" w:rsidRDefault="0019390B" w:rsidP="24AF8925">
            <w:pPr>
              <w:jc w:val="center"/>
              <w:rPr>
                <w:rFonts w:ascii="Calibri" w:hAnsi="Calibri" w:cs="Calibri"/>
                <w:lang w:eastAsia="en-US"/>
              </w:rPr>
            </w:pPr>
            <w:r w:rsidRPr="0033070D">
              <w:rPr>
                <w:rFonts w:asciiTheme="minorHAnsi" w:eastAsia="Arial" w:hAnsiTheme="minorHAnsi" w:cstheme="minorHAnsi"/>
                <w:lang w:eastAsia="en-US"/>
              </w:rPr>
              <w:t>60</w:t>
            </w:r>
            <w:r w:rsidRPr="0033070D">
              <w:rPr>
                <w:rFonts w:asciiTheme="minorHAnsi" w:eastAsia="Arial" w:hAnsiTheme="minorHAnsi" w:cstheme="minorHAnsi"/>
                <w:lang w:val="en-GB" w:eastAsia="en-US"/>
              </w:rPr>
              <w:t>%</w:t>
            </w:r>
          </w:p>
        </w:tc>
      </w:tr>
      <w:tr w:rsidR="00C46FCB" w14:paraId="035175E3" w14:textId="77777777" w:rsidTr="24AF8925">
        <w:tc>
          <w:tcPr>
            <w:tcW w:w="1755" w:type="dxa"/>
            <w:tcBorders>
              <w:top w:val="nil"/>
              <w:left w:val="single" w:sz="8" w:space="0" w:color="auto"/>
              <w:bottom w:val="nil"/>
              <w:right w:val="single" w:sz="8" w:space="0" w:color="auto"/>
            </w:tcBorders>
          </w:tcPr>
          <w:p w14:paraId="787067EA" w14:textId="77777777" w:rsidR="24AF8925" w:rsidRPr="0033070D" w:rsidRDefault="0019390B" w:rsidP="24AF8925">
            <w:pPr>
              <w:tabs>
                <w:tab w:val="left" w:pos="0"/>
                <w:tab w:val="left" w:pos="326"/>
                <w:tab w:val="left" w:pos="720"/>
              </w:tabs>
              <w:jc w:val="both"/>
              <w:rPr>
                <w:rFonts w:ascii="Calibri" w:hAnsi="Calibri" w:cs="Calibri"/>
                <w:lang w:eastAsia="en-US"/>
              </w:rPr>
            </w:pPr>
            <w:r w:rsidRPr="0033070D">
              <w:rPr>
                <w:rFonts w:asciiTheme="minorHAnsi" w:eastAsia="Arial" w:hAnsiTheme="minorHAnsi" w:cstheme="minorHAnsi"/>
                <w:lang w:val="en-GB" w:eastAsia="en-US"/>
              </w:rPr>
              <w:t>Capability</w:t>
            </w:r>
          </w:p>
        </w:tc>
        <w:tc>
          <w:tcPr>
            <w:tcW w:w="1545" w:type="dxa"/>
            <w:tcBorders>
              <w:top w:val="nil"/>
              <w:left w:val="single" w:sz="8" w:space="0" w:color="auto"/>
              <w:bottom w:val="nil"/>
              <w:right w:val="single" w:sz="8" w:space="0" w:color="auto"/>
            </w:tcBorders>
            <w:vAlign w:val="center"/>
          </w:tcPr>
          <w:p w14:paraId="0B4F7BEA" w14:textId="77777777" w:rsidR="24AF8925" w:rsidRPr="0033070D" w:rsidRDefault="0019390B" w:rsidP="24AF8925">
            <w:pPr>
              <w:jc w:val="center"/>
              <w:rPr>
                <w:rFonts w:ascii="Calibri" w:hAnsi="Calibri" w:cs="Calibri"/>
                <w:lang w:eastAsia="en-US"/>
              </w:rPr>
            </w:pPr>
            <w:r w:rsidRPr="0033070D">
              <w:rPr>
                <w:rFonts w:asciiTheme="minorHAnsi" w:eastAsia="Arial" w:hAnsiTheme="minorHAnsi" w:cstheme="minorHAnsi"/>
                <w:lang w:eastAsia="en-US"/>
              </w:rPr>
              <w:t>20</w:t>
            </w:r>
            <w:r w:rsidRPr="0033070D">
              <w:rPr>
                <w:rFonts w:asciiTheme="minorHAnsi" w:eastAsia="Arial" w:hAnsiTheme="minorHAnsi" w:cstheme="minorHAnsi"/>
                <w:lang w:val="en-GB" w:eastAsia="en-US"/>
              </w:rPr>
              <w:t>%</w:t>
            </w:r>
          </w:p>
        </w:tc>
      </w:tr>
      <w:tr w:rsidR="00C46FCB" w14:paraId="71BB7A83" w14:textId="77777777" w:rsidTr="24AF8925">
        <w:tc>
          <w:tcPr>
            <w:tcW w:w="1755" w:type="dxa"/>
            <w:tcBorders>
              <w:top w:val="nil"/>
              <w:left w:val="single" w:sz="8" w:space="0" w:color="auto"/>
              <w:bottom w:val="nil"/>
              <w:right w:val="single" w:sz="8" w:space="0" w:color="auto"/>
            </w:tcBorders>
          </w:tcPr>
          <w:p w14:paraId="67242994" w14:textId="77777777" w:rsidR="24AF8925" w:rsidRPr="0033070D" w:rsidRDefault="0019390B" w:rsidP="24AF8925">
            <w:pPr>
              <w:tabs>
                <w:tab w:val="left" w:pos="0"/>
                <w:tab w:val="left" w:pos="326"/>
                <w:tab w:val="left" w:pos="720"/>
              </w:tabs>
              <w:jc w:val="both"/>
              <w:rPr>
                <w:rFonts w:ascii="Calibri" w:hAnsi="Calibri" w:cs="Calibri"/>
                <w:lang w:eastAsia="en-US"/>
              </w:rPr>
            </w:pPr>
            <w:r w:rsidRPr="0033070D">
              <w:rPr>
                <w:rFonts w:asciiTheme="minorHAnsi" w:eastAsia="Arial" w:hAnsiTheme="minorHAnsi" w:cstheme="minorHAnsi"/>
                <w:lang w:val="en-GB" w:eastAsia="en-US"/>
              </w:rPr>
              <w:t>Capacity</w:t>
            </w:r>
          </w:p>
        </w:tc>
        <w:tc>
          <w:tcPr>
            <w:tcW w:w="1545" w:type="dxa"/>
            <w:tcBorders>
              <w:top w:val="nil"/>
              <w:left w:val="single" w:sz="8" w:space="0" w:color="auto"/>
              <w:bottom w:val="nil"/>
              <w:right w:val="single" w:sz="8" w:space="0" w:color="auto"/>
            </w:tcBorders>
            <w:vAlign w:val="center"/>
          </w:tcPr>
          <w:p w14:paraId="715C01BC" w14:textId="77777777" w:rsidR="24AF8925" w:rsidRPr="0033070D" w:rsidRDefault="0019390B" w:rsidP="24AF8925">
            <w:pPr>
              <w:jc w:val="center"/>
              <w:rPr>
                <w:rFonts w:ascii="Calibri" w:hAnsi="Calibri" w:cs="Calibri"/>
                <w:lang w:eastAsia="en-US"/>
              </w:rPr>
            </w:pPr>
            <w:r w:rsidRPr="0033070D">
              <w:rPr>
                <w:rFonts w:asciiTheme="minorHAnsi" w:eastAsia="Arial" w:hAnsiTheme="minorHAnsi" w:cstheme="minorHAnsi"/>
                <w:lang w:eastAsia="en-US"/>
              </w:rPr>
              <w:t>15</w:t>
            </w:r>
            <w:r w:rsidRPr="0033070D">
              <w:rPr>
                <w:rFonts w:asciiTheme="minorHAnsi" w:eastAsia="Arial" w:hAnsiTheme="minorHAnsi" w:cstheme="minorHAnsi"/>
                <w:lang w:val="en-GB" w:eastAsia="en-US"/>
              </w:rPr>
              <w:t>%</w:t>
            </w:r>
          </w:p>
        </w:tc>
      </w:tr>
      <w:tr w:rsidR="00C46FCB" w14:paraId="416D8C4F" w14:textId="77777777" w:rsidTr="24AF8925">
        <w:tc>
          <w:tcPr>
            <w:tcW w:w="1755" w:type="dxa"/>
            <w:tcBorders>
              <w:top w:val="nil"/>
              <w:left w:val="single" w:sz="8" w:space="0" w:color="auto"/>
              <w:bottom w:val="single" w:sz="8" w:space="0" w:color="auto"/>
              <w:right w:val="single" w:sz="8" w:space="0" w:color="auto"/>
            </w:tcBorders>
          </w:tcPr>
          <w:p w14:paraId="4057DF1D" w14:textId="77777777" w:rsidR="24AF8925" w:rsidRPr="0033070D" w:rsidRDefault="0019390B" w:rsidP="24AF8925">
            <w:pPr>
              <w:tabs>
                <w:tab w:val="left" w:pos="0"/>
                <w:tab w:val="left" w:pos="326"/>
                <w:tab w:val="left" w:pos="720"/>
              </w:tabs>
              <w:jc w:val="both"/>
              <w:rPr>
                <w:rFonts w:ascii="Calibri" w:hAnsi="Calibri" w:cs="Calibri"/>
                <w:lang w:eastAsia="en-US"/>
              </w:rPr>
            </w:pPr>
            <w:r w:rsidRPr="0033070D">
              <w:rPr>
                <w:rFonts w:asciiTheme="minorHAnsi" w:eastAsia="Arial" w:hAnsiTheme="minorHAnsi" w:cstheme="minorHAnsi"/>
                <w:lang w:val="en-GB" w:eastAsia="en-US"/>
              </w:rPr>
              <w:t>Impact</w:t>
            </w:r>
          </w:p>
        </w:tc>
        <w:tc>
          <w:tcPr>
            <w:tcW w:w="1545" w:type="dxa"/>
            <w:tcBorders>
              <w:top w:val="nil"/>
              <w:left w:val="single" w:sz="8" w:space="0" w:color="auto"/>
              <w:bottom w:val="single" w:sz="8" w:space="0" w:color="auto"/>
              <w:right w:val="single" w:sz="8" w:space="0" w:color="auto"/>
            </w:tcBorders>
            <w:vAlign w:val="center"/>
          </w:tcPr>
          <w:p w14:paraId="06172831" w14:textId="77777777" w:rsidR="24AF8925" w:rsidRPr="0033070D" w:rsidRDefault="0019390B" w:rsidP="24AF8925">
            <w:pPr>
              <w:jc w:val="center"/>
              <w:rPr>
                <w:rFonts w:ascii="Calibri" w:hAnsi="Calibri" w:cs="Calibri"/>
                <w:lang w:eastAsia="en-US"/>
              </w:rPr>
            </w:pPr>
            <w:r w:rsidRPr="0033070D">
              <w:rPr>
                <w:rFonts w:asciiTheme="minorHAnsi" w:eastAsia="Arial" w:hAnsiTheme="minorHAnsi" w:cstheme="minorHAnsi"/>
                <w:lang w:eastAsia="en-US"/>
              </w:rPr>
              <w:t>5</w:t>
            </w:r>
            <w:r w:rsidRPr="0033070D">
              <w:rPr>
                <w:rFonts w:asciiTheme="minorHAnsi" w:eastAsia="Arial" w:hAnsiTheme="minorHAnsi" w:cstheme="minorHAnsi"/>
                <w:lang w:val="en-GB" w:eastAsia="en-US"/>
              </w:rPr>
              <w:t>%</w:t>
            </w:r>
          </w:p>
        </w:tc>
      </w:tr>
    </w:tbl>
    <w:p w14:paraId="22AC887F" w14:textId="77777777" w:rsidR="24AF8925" w:rsidRDefault="24AF8925" w:rsidP="007C47BE">
      <w:pPr>
        <w:rPr>
          <w:rFonts w:ascii="Calibri" w:eastAsia="Arial" w:hAnsi="Calibri"/>
          <w:lang w:val="en-GB"/>
        </w:rPr>
      </w:pPr>
    </w:p>
    <w:p w14:paraId="4FFD22CA" w14:textId="77777777" w:rsidR="79081418" w:rsidRDefault="0019390B" w:rsidP="007C47BE">
      <w:pPr>
        <w:rPr>
          <w:rFonts w:ascii="Calibri" w:hAnsi="Calibri"/>
          <w:lang w:val="en-AU"/>
        </w:rPr>
      </w:pPr>
      <w:r w:rsidRPr="24AF8925">
        <w:rPr>
          <w:rFonts w:ascii="Calibri" w:eastAsia="Arial" w:hAnsi="Calibri"/>
          <w:lang w:val="en-GB"/>
        </w:rPr>
        <w:t>The weightings reflect the relative importance of each element to this particular contract.  They were determined as being most appropriate after considering numerous factors including (but not restricted to) the time, quality, risk and contract management requirements which were likely to have the most impact on the achievement of best value.</w:t>
      </w:r>
    </w:p>
    <w:p w14:paraId="3D2C7121" w14:textId="77777777" w:rsidR="24AF8925" w:rsidRDefault="24AF8925" w:rsidP="007C47BE">
      <w:pPr>
        <w:rPr>
          <w:rFonts w:ascii="Calibri" w:hAnsi="Calibri"/>
          <w:lang w:val="en-GB"/>
        </w:rPr>
      </w:pPr>
    </w:p>
    <w:p w14:paraId="6CFCDF58" w14:textId="77777777" w:rsidR="79081418" w:rsidRDefault="0019390B" w:rsidP="007C47BE">
      <w:pPr>
        <w:rPr>
          <w:rFonts w:ascii="Calibri" w:hAnsi="Calibri"/>
          <w:lang w:val="en-AU"/>
        </w:rPr>
      </w:pPr>
      <w:r w:rsidRPr="24AF8925">
        <w:rPr>
          <w:rFonts w:ascii="Calibri" w:eastAsia="Arial" w:hAnsi="Calibri"/>
          <w:lang w:val="en-GB"/>
        </w:rPr>
        <w:t>Only tenders that were conforming and competitive were fully scored.  Tender submissions that were evaluated as non-conforming or not sufficiently competitive were set aside from further evaluation.  In cases where this occurred the reasons for that outcome are detailed in the confidential attachment.</w:t>
      </w:r>
    </w:p>
    <w:p w14:paraId="3C112370" w14:textId="77777777" w:rsidR="24AF8925" w:rsidRDefault="24AF8925" w:rsidP="007C47BE">
      <w:pPr>
        <w:rPr>
          <w:rFonts w:ascii="Calibri" w:hAnsi="Calibri"/>
          <w:lang w:val="en-GB"/>
        </w:rPr>
      </w:pPr>
    </w:p>
    <w:p w14:paraId="78894BE3" w14:textId="77777777" w:rsidR="79081418" w:rsidRDefault="0019390B" w:rsidP="007C47BE">
      <w:pPr>
        <w:rPr>
          <w:rFonts w:ascii="Calibri" w:hAnsi="Calibri"/>
          <w:lang w:val="en-AU"/>
        </w:rPr>
      </w:pPr>
      <w:r w:rsidRPr="24AF8925">
        <w:rPr>
          <w:rFonts w:ascii="Calibri" w:eastAsia="Arial" w:hAnsi="Calibri"/>
          <w:lang w:val="en-GB"/>
        </w:rPr>
        <w:t xml:space="preserve">The evaluation outcome was as follows: </w:t>
      </w:r>
    </w:p>
    <w:p w14:paraId="46313941" w14:textId="77777777" w:rsidR="24AF8925" w:rsidRDefault="24AF8925" w:rsidP="24AF8925">
      <w:pPr>
        <w:jc w:val="both"/>
        <w:rPr>
          <w:rFonts w:ascii="Calibri" w:hAnsi="Calibri"/>
          <w:lang w:val="en-GB"/>
        </w:rPr>
      </w:pPr>
    </w:p>
    <w:tbl>
      <w:tblPr>
        <w:tblW w:w="0" w:type="auto"/>
        <w:tblLayout w:type="fixed"/>
        <w:tblLook w:val="04A0" w:firstRow="1" w:lastRow="0" w:firstColumn="1" w:lastColumn="0" w:noHBand="0" w:noVBand="1"/>
      </w:tblPr>
      <w:tblGrid>
        <w:gridCol w:w="3706"/>
        <w:gridCol w:w="1574"/>
        <w:gridCol w:w="1574"/>
        <w:gridCol w:w="1212"/>
        <w:gridCol w:w="947"/>
      </w:tblGrid>
      <w:tr w:rsidR="00C46FCB" w14:paraId="25303E8D" w14:textId="77777777" w:rsidTr="24AF8925">
        <w:tc>
          <w:tcPr>
            <w:tcW w:w="3706" w:type="dxa"/>
            <w:tcBorders>
              <w:top w:val="single" w:sz="8" w:space="0" w:color="auto"/>
              <w:left w:val="single" w:sz="8" w:space="0" w:color="auto"/>
              <w:bottom w:val="single" w:sz="8" w:space="0" w:color="auto"/>
              <w:right w:val="single" w:sz="8" w:space="0" w:color="auto"/>
            </w:tcBorders>
            <w:shd w:val="clear" w:color="auto" w:fill="D9D9D9"/>
            <w:vAlign w:val="center"/>
          </w:tcPr>
          <w:p w14:paraId="696E3AC4" w14:textId="77777777" w:rsidR="24AF8925" w:rsidRPr="0033070D" w:rsidRDefault="0019390B" w:rsidP="24AF8925">
            <w:pPr>
              <w:rPr>
                <w:rFonts w:ascii="Calibri" w:hAnsi="Calibri" w:cs="Calibri"/>
                <w:lang w:val="en-AU"/>
              </w:rPr>
            </w:pPr>
            <w:r w:rsidRPr="0033070D">
              <w:rPr>
                <w:rFonts w:asciiTheme="minorHAnsi" w:eastAsia="Arial" w:hAnsiTheme="minorHAnsi" w:cstheme="minorHAnsi"/>
                <w:b/>
                <w:bCs/>
                <w:lang w:val="en-GB"/>
              </w:rPr>
              <w:t>Tenderer</w:t>
            </w:r>
          </w:p>
        </w:tc>
        <w:tc>
          <w:tcPr>
            <w:tcW w:w="1574" w:type="dxa"/>
            <w:tcBorders>
              <w:top w:val="single" w:sz="8" w:space="0" w:color="auto"/>
              <w:left w:val="single" w:sz="8" w:space="0" w:color="auto"/>
              <w:bottom w:val="single" w:sz="8" w:space="0" w:color="auto"/>
              <w:right w:val="single" w:sz="8" w:space="0" w:color="auto"/>
            </w:tcBorders>
            <w:shd w:val="clear" w:color="auto" w:fill="D9D9D9"/>
          </w:tcPr>
          <w:p w14:paraId="44D16E55" w14:textId="77777777" w:rsidR="24AF8925" w:rsidRPr="0033070D" w:rsidRDefault="0019390B" w:rsidP="24AF8925">
            <w:pPr>
              <w:jc w:val="center"/>
              <w:rPr>
                <w:rFonts w:ascii="Calibri" w:hAnsi="Calibri" w:cs="Calibri"/>
                <w:lang w:val="en-AU"/>
              </w:rPr>
            </w:pPr>
            <w:r w:rsidRPr="0033070D">
              <w:rPr>
                <w:rFonts w:asciiTheme="minorHAnsi" w:eastAsia="Arial" w:hAnsiTheme="minorHAnsi" w:cstheme="minorHAnsi"/>
                <w:b/>
                <w:bCs/>
                <w:color w:val="000000" w:themeColor="text1"/>
                <w:lang w:val="en-GB"/>
              </w:rPr>
              <w:t>Conforming</w:t>
            </w:r>
          </w:p>
        </w:tc>
        <w:tc>
          <w:tcPr>
            <w:tcW w:w="1574" w:type="dxa"/>
            <w:tcBorders>
              <w:top w:val="single" w:sz="8" w:space="0" w:color="auto"/>
              <w:left w:val="single" w:sz="8" w:space="0" w:color="auto"/>
              <w:bottom w:val="single" w:sz="8" w:space="0" w:color="auto"/>
              <w:right w:val="single" w:sz="8" w:space="0" w:color="auto"/>
            </w:tcBorders>
            <w:shd w:val="clear" w:color="auto" w:fill="D9D9D9"/>
          </w:tcPr>
          <w:p w14:paraId="318299C2" w14:textId="77777777" w:rsidR="24AF8925" w:rsidRPr="0033070D" w:rsidRDefault="0019390B" w:rsidP="24AF8925">
            <w:pPr>
              <w:jc w:val="center"/>
              <w:rPr>
                <w:rFonts w:ascii="Calibri" w:hAnsi="Calibri" w:cs="Calibri"/>
                <w:lang w:val="en-AU"/>
              </w:rPr>
            </w:pPr>
            <w:r w:rsidRPr="0033070D">
              <w:rPr>
                <w:rFonts w:asciiTheme="minorHAnsi" w:eastAsia="Arial" w:hAnsiTheme="minorHAnsi" w:cstheme="minorHAnsi"/>
                <w:b/>
                <w:bCs/>
                <w:color w:val="000000" w:themeColor="text1"/>
                <w:lang w:val="en-GB"/>
              </w:rPr>
              <w:t>Competitive</w:t>
            </w:r>
          </w:p>
        </w:tc>
        <w:tc>
          <w:tcPr>
            <w:tcW w:w="1212" w:type="dxa"/>
            <w:tcBorders>
              <w:top w:val="single" w:sz="8" w:space="0" w:color="auto"/>
              <w:left w:val="single" w:sz="8" w:space="0" w:color="auto"/>
              <w:bottom w:val="single" w:sz="8" w:space="0" w:color="auto"/>
              <w:right w:val="single" w:sz="8" w:space="0" w:color="auto"/>
            </w:tcBorders>
            <w:shd w:val="clear" w:color="auto" w:fill="D9D9D9"/>
            <w:vAlign w:val="center"/>
          </w:tcPr>
          <w:p w14:paraId="7A516A02" w14:textId="77777777" w:rsidR="24AF8925" w:rsidRPr="0033070D" w:rsidRDefault="0019390B" w:rsidP="24AF8925">
            <w:pPr>
              <w:jc w:val="center"/>
              <w:rPr>
                <w:rFonts w:ascii="Calibri" w:hAnsi="Calibri" w:cs="Calibri"/>
                <w:lang w:val="en-AU"/>
              </w:rPr>
            </w:pPr>
            <w:r w:rsidRPr="0033070D">
              <w:rPr>
                <w:rFonts w:asciiTheme="minorHAnsi" w:eastAsia="Arial" w:hAnsiTheme="minorHAnsi" w:cstheme="minorHAnsi"/>
                <w:b/>
                <w:bCs/>
                <w:color w:val="000000" w:themeColor="text1"/>
                <w:lang w:val="en-GB"/>
              </w:rPr>
              <w:t>Score</w:t>
            </w:r>
          </w:p>
        </w:tc>
        <w:tc>
          <w:tcPr>
            <w:tcW w:w="947" w:type="dxa"/>
            <w:tcBorders>
              <w:top w:val="single" w:sz="8" w:space="0" w:color="auto"/>
              <w:left w:val="single" w:sz="8" w:space="0" w:color="auto"/>
              <w:bottom w:val="single" w:sz="8" w:space="0" w:color="auto"/>
              <w:right w:val="single" w:sz="8" w:space="0" w:color="auto"/>
            </w:tcBorders>
            <w:shd w:val="clear" w:color="auto" w:fill="D9D9D9"/>
            <w:vAlign w:val="center"/>
          </w:tcPr>
          <w:p w14:paraId="205CDA52" w14:textId="77777777" w:rsidR="24AF8925" w:rsidRPr="0033070D" w:rsidRDefault="0019390B" w:rsidP="24AF8925">
            <w:pPr>
              <w:jc w:val="center"/>
              <w:rPr>
                <w:rFonts w:ascii="Calibri" w:hAnsi="Calibri" w:cs="Calibri"/>
                <w:lang w:val="en-AU"/>
              </w:rPr>
            </w:pPr>
            <w:r w:rsidRPr="0033070D">
              <w:rPr>
                <w:rFonts w:asciiTheme="minorHAnsi" w:eastAsia="Arial" w:hAnsiTheme="minorHAnsi" w:cstheme="minorHAnsi"/>
                <w:b/>
                <w:bCs/>
                <w:color w:val="000000" w:themeColor="text1"/>
                <w:lang w:val="en-GB"/>
              </w:rPr>
              <w:t>Rank</w:t>
            </w:r>
          </w:p>
        </w:tc>
      </w:tr>
      <w:tr w:rsidR="00C46FCB" w14:paraId="46CEE544" w14:textId="77777777" w:rsidTr="24AF8925">
        <w:tc>
          <w:tcPr>
            <w:tcW w:w="3706" w:type="dxa"/>
            <w:tcBorders>
              <w:top w:val="single" w:sz="8" w:space="0" w:color="auto"/>
              <w:left w:val="single" w:sz="8" w:space="0" w:color="auto"/>
              <w:bottom w:val="single" w:sz="8" w:space="0" w:color="auto"/>
              <w:right w:val="single" w:sz="8" w:space="0" w:color="auto"/>
            </w:tcBorders>
            <w:vAlign w:val="center"/>
          </w:tcPr>
          <w:p w14:paraId="46DC7AFE" w14:textId="77777777" w:rsidR="24AF8925" w:rsidRPr="0033070D" w:rsidRDefault="0019390B" w:rsidP="24AF8925">
            <w:pPr>
              <w:rPr>
                <w:rFonts w:ascii="Calibri" w:hAnsi="Calibri" w:cs="Calibri"/>
                <w:lang w:val="en-AU"/>
              </w:rPr>
            </w:pPr>
            <w:r w:rsidRPr="0033070D">
              <w:rPr>
                <w:rFonts w:asciiTheme="minorHAnsi" w:eastAsia="Arial" w:hAnsiTheme="minorHAnsi" w:cstheme="minorHAnsi"/>
                <w:lang w:val="en-GB"/>
              </w:rPr>
              <w:t>Tenderer A</w:t>
            </w:r>
            <w:r w:rsidRPr="0033070D">
              <w:rPr>
                <w:rFonts w:asciiTheme="minorHAnsi" w:hAnsiTheme="minorHAnsi" w:cstheme="minorHAnsi"/>
                <w:lang w:val="en-AU"/>
              </w:rPr>
              <w:br/>
            </w:r>
            <w:r w:rsidRPr="0033070D">
              <w:rPr>
                <w:rFonts w:asciiTheme="minorHAnsi" w:eastAsia="Arial" w:hAnsiTheme="minorHAnsi" w:cstheme="minorHAnsi"/>
                <w:lang w:val="en-GB"/>
              </w:rPr>
              <w:t xml:space="preserve"> </w:t>
            </w:r>
            <w:r w:rsidRPr="0033070D">
              <w:rPr>
                <w:rFonts w:asciiTheme="minorHAnsi" w:eastAsia="Arial" w:hAnsiTheme="minorHAnsi" w:cstheme="minorHAnsi"/>
                <w:lang w:val="en-AU"/>
              </w:rPr>
              <w:t>Barrier Designs</w:t>
            </w:r>
          </w:p>
        </w:tc>
        <w:tc>
          <w:tcPr>
            <w:tcW w:w="1574" w:type="dxa"/>
            <w:tcBorders>
              <w:top w:val="single" w:sz="8" w:space="0" w:color="auto"/>
              <w:left w:val="single" w:sz="8" w:space="0" w:color="auto"/>
              <w:bottom w:val="single" w:sz="8" w:space="0" w:color="auto"/>
              <w:right w:val="single" w:sz="8" w:space="0" w:color="auto"/>
            </w:tcBorders>
            <w:vAlign w:val="center"/>
          </w:tcPr>
          <w:p w14:paraId="13673EF6" w14:textId="77777777" w:rsidR="24AF8925" w:rsidRPr="0033070D" w:rsidRDefault="0019390B" w:rsidP="24AF8925">
            <w:pPr>
              <w:jc w:val="center"/>
              <w:rPr>
                <w:rFonts w:ascii="Calibri" w:hAnsi="Calibri" w:cs="Calibri"/>
                <w:lang w:val="en-AU"/>
              </w:rPr>
            </w:pPr>
            <w:r w:rsidRPr="0033070D">
              <w:rPr>
                <w:rFonts w:asciiTheme="minorHAnsi" w:eastAsia="Arial" w:hAnsiTheme="minorHAnsi" w:cstheme="minorHAnsi"/>
                <w:lang w:val="en-GB"/>
              </w:rPr>
              <w:t>Yes</w:t>
            </w:r>
          </w:p>
        </w:tc>
        <w:tc>
          <w:tcPr>
            <w:tcW w:w="1574" w:type="dxa"/>
            <w:tcBorders>
              <w:top w:val="single" w:sz="8" w:space="0" w:color="auto"/>
              <w:left w:val="single" w:sz="8" w:space="0" w:color="auto"/>
              <w:bottom w:val="single" w:sz="8" w:space="0" w:color="auto"/>
              <w:right w:val="single" w:sz="8" w:space="0" w:color="auto"/>
            </w:tcBorders>
            <w:vAlign w:val="center"/>
          </w:tcPr>
          <w:p w14:paraId="7AE7314A" w14:textId="77777777" w:rsidR="24AF8925" w:rsidRPr="0033070D" w:rsidRDefault="0019390B" w:rsidP="24AF8925">
            <w:pPr>
              <w:jc w:val="center"/>
              <w:rPr>
                <w:rFonts w:ascii="Calibri" w:hAnsi="Calibri" w:cs="Calibri"/>
                <w:lang w:val="en-AU"/>
              </w:rPr>
            </w:pPr>
            <w:r w:rsidRPr="0033070D">
              <w:rPr>
                <w:rFonts w:asciiTheme="minorHAnsi" w:eastAsia="Arial" w:hAnsiTheme="minorHAnsi" w:cstheme="minorHAnsi"/>
                <w:lang w:val="en-GB"/>
              </w:rPr>
              <w:t>Yes</w:t>
            </w:r>
          </w:p>
        </w:tc>
        <w:tc>
          <w:tcPr>
            <w:tcW w:w="1212" w:type="dxa"/>
            <w:tcBorders>
              <w:top w:val="single" w:sz="8" w:space="0" w:color="auto"/>
              <w:left w:val="single" w:sz="8" w:space="0" w:color="auto"/>
              <w:bottom w:val="single" w:sz="8" w:space="0" w:color="auto"/>
              <w:right w:val="single" w:sz="8" w:space="0" w:color="auto"/>
            </w:tcBorders>
            <w:vAlign w:val="center"/>
          </w:tcPr>
          <w:p w14:paraId="125AE07E" w14:textId="77777777" w:rsidR="24AF8925" w:rsidRPr="0033070D" w:rsidRDefault="0019390B" w:rsidP="24AF8925">
            <w:pPr>
              <w:jc w:val="center"/>
              <w:rPr>
                <w:rFonts w:ascii="Calibri" w:hAnsi="Calibri" w:cs="Calibri"/>
                <w:lang w:val="en-AU"/>
              </w:rPr>
            </w:pPr>
            <w:r w:rsidRPr="0033070D">
              <w:rPr>
                <w:rFonts w:asciiTheme="minorHAnsi" w:eastAsia="Arial" w:hAnsiTheme="minorHAnsi" w:cstheme="minorHAnsi"/>
                <w:lang w:val="en-AU"/>
              </w:rPr>
              <w:t>94.8</w:t>
            </w:r>
          </w:p>
        </w:tc>
        <w:tc>
          <w:tcPr>
            <w:tcW w:w="947" w:type="dxa"/>
            <w:tcBorders>
              <w:top w:val="single" w:sz="8" w:space="0" w:color="auto"/>
              <w:left w:val="single" w:sz="8" w:space="0" w:color="auto"/>
              <w:bottom w:val="single" w:sz="8" w:space="0" w:color="auto"/>
              <w:right w:val="single" w:sz="8" w:space="0" w:color="auto"/>
            </w:tcBorders>
            <w:vAlign w:val="center"/>
          </w:tcPr>
          <w:p w14:paraId="4362F7F2" w14:textId="77777777" w:rsidR="24AF8925" w:rsidRPr="0033070D" w:rsidRDefault="0019390B" w:rsidP="24AF8925">
            <w:pPr>
              <w:jc w:val="center"/>
              <w:rPr>
                <w:rFonts w:ascii="Calibri" w:hAnsi="Calibri" w:cs="Calibri"/>
                <w:lang w:val="en-AU"/>
              </w:rPr>
            </w:pPr>
            <w:r w:rsidRPr="0033070D">
              <w:rPr>
                <w:rFonts w:asciiTheme="minorHAnsi" w:eastAsia="Arial" w:hAnsiTheme="minorHAnsi" w:cstheme="minorHAnsi"/>
                <w:lang w:val="en-GB"/>
              </w:rPr>
              <w:t>1</w:t>
            </w:r>
          </w:p>
        </w:tc>
      </w:tr>
      <w:tr w:rsidR="00C46FCB" w14:paraId="58F15CE3" w14:textId="77777777" w:rsidTr="24AF8925">
        <w:tc>
          <w:tcPr>
            <w:tcW w:w="3706" w:type="dxa"/>
            <w:tcBorders>
              <w:top w:val="single" w:sz="8" w:space="0" w:color="auto"/>
              <w:left w:val="single" w:sz="8" w:space="0" w:color="auto"/>
              <w:bottom w:val="single" w:sz="8" w:space="0" w:color="auto"/>
              <w:right w:val="single" w:sz="8" w:space="0" w:color="auto"/>
            </w:tcBorders>
            <w:vAlign w:val="center"/>
          </w:tcPr>
          <w:p w14:paraId="0A3E4031" w14:textId="77777777" w:rsidR="24AF8925" w:rsidRPr="0033070D" w:rsidRDefault="0019390B" w:rsidP="24AF8925">
            <w:pPr>
              <w:rPr>
                <w:rFonts w:ascii="Calibri" w:hAnsi="Calibri" w:cs="Calibri"/>
                <w:lang w:val="en-AU"/>
              </w:rPr>
            </w:pPr>
            <w:r w:rsidRPr="0033070D">
              <w:rPr>
                <w:rFonts w:asciiTheme="minorHAnsi" w:eastAsia="Arial" w:hAnsiTheme="minorHAnsi" w:cstheme="minorHAnsi"/>
                <w:lang w:val="en-GB"/>
              </w:rPr>
              <w:t>Tenderer B</w:t>
            </w:r>
          </w:p>
        </w:tc>
        <w:tc>
          <w:tcPr>
            <w:tcW w:w="1574" w:type="dxa"/>
            <w:tcBorders>
              <w:top w:val="single" w:sz="8" w:space="0" w:color="auto"/>
              <w:left w:val="single" w:sz="8" w:space="0" w:color="auto"/>
              <w:bottom w:val="single" w:sz="8" w:space="0" w:color="auto"/>
              <w:right w:val="single" w:sz="8" w:space="0" w:color="auto"/>
            </w:tcBorders>
            <w:vAlign w:val="center"/>
          </w:tcPr>
          <w:p w14:paraId="11314D27" w14:textId="77777777" w:rsidR="24AF8925" w:rsidRPr="0033070D" w:rsidRDefault="0019390B" w:rsidP="24AF8925">
            <w:pPr>
              <w:jc w:val="center"/>
              <w:rPr>
                <w:rFonts w:ascii="Calibri" w:hAnsi="Calibri" w:cs="Calibri"/>
                <w:lang w:val="en-AU"/>
              </w:rPr>
            </w:pPr>
            <w:r w:rsidRPr="0033070D">
              <w:rPr>
                <w:rFonts w:asciiTheme="minorHAnsi" w:eastAsia="Arial" w:hAnsiTheme="minorHAnsi" w:cstheme="minorHAnsi"/>
                <w:lang w:val="en-GB"/>
              </w:rPr>
              <w:t>Yes</w:t>
            </w:r>
          </w:p>
        </w:tc>
        <w:tc>
          <w:tcPr>
            <w:tcW w:w="1574" w:type="dxa"/>
            <w:tcBorders>
              <w:top w:val="single" w:sz="8" w:space="0" w:color="auto"/>
              <w:left w:val="single" w:sz="8" w:space="0" w:color="auto"/>
              <w:bottom w:val="single" w:sz="8" w:space="0" w:color="auto"/>
              <w:right w:val="single" w:sz="8" w:space="0" w:color="auto"/>
            </w:tcBorders>
            <w:vAlign w:val="center"/>
          </w:tcPr>
          <w:p w14:paraId="2B69913C" w14:textId="77777777" w:rsidR="24AF8925" w:rsidRPr="0033070D" w:rsidRDefault="0019390B" w:rsidP="24AF8925">
            <w:pPr>
              <w:jc w:val="center"/>
              <w:rPr>
                <w:rFonts w:ascii="Calibri" w:hAnsi="Calibri" w:cs="Calibri"/>
                <w:lang w:val="en-AU"/>
              </w:rPr>
            </w:pPr>
            <w:r w:rsidRPr="0033070D">
              <w:rPr>
                <w:rFonts w:asciiTheme="minorHAnsi" w:eastAsia="Arial" w:hAnsiTheme="minorHAnsi" w:cstheme="minorHAnsi"/>
                <w:lang w:val="en-GB"/>
              </w:rPr>
              <w:t>Yes</w:t>
            </w:r>
          </w:p>
        </w:tc>
        <w:tc>
          <w:tcPr>
            <w:tcW w:w="1212" w:type="dxa"/>
            <w:tcBorders>
              <w:top w:val="single" w:sz="8" w:space="0" w:color="auto"/>
              <w:left w:val="single" w:sz="8" w:space="0" w:color="auto"/>
              <w:bottom w:val="single" w:sz="8" w:space="0" w:color="auto"/>
              <w:right w:val="single" w:sz="8" w:space="0" w:color="auto"/>
            </w:tcBorders>
            <w:vAlign w:val="center"/>
          </w:tcPr>
          <w:p w14:paraId="0BF569E4" w14:textId="77777777" w:rsidR="24AF8925" w:rsidRPr="0033070D" w:rsidRDefault="0019390B" w:rsidP="24AF8925">
            <w:pPr>
              <w:jc w:val="center"/>
              <w:rPr>
                <w:rFonts w:ascii="Calibri" w:hAnsi="Calibri" w:cs="Calibri"/>
                <w:lang w:val="en-AU"/>
              </w:rPr>
            </w:pPr>
            <w:r w:rsidRPr="0033070D">
              <w:rPr>
                <w:rFonts w:asciiTheme="minorHAnsi" w:eastAsia="Arial" w:hAnsiTheme="minorHAnsi" w:cstheme="minorHAnsi"/>
                <w:lang w:val="en-AU"/>
              </w:rPr>
              <w:t>76.2</w:t>
            </w:r>
          </w:p>
        </w:tc>
        <w:tc>
          <w:tcPr>
            <w:tcW w:w="947" w:type="dxa"/>
            <w:tcBorders>
              <w:top w:val="single" w:sz="8" w:space="0" w:color="auto"/>
              <w:left w:val="single" w:sz="8" w:space="0" w:color="auto"/>
              <w:bottom w:val="single" w:sz="8" w:space="0" w:color="auto"/>
              <w:right w:val="single" w:sz="8" w:space="0" w:color="auto"/>
            </w:tcBorders>
            <w:vAlign w:val="center"/>
          </w:tcPr>
          <w:p w14:paraId="60EC010E" w14:textId="77777777" w:rsidR="24AF8925" w:rsidRPr="0033070D" w:rsidRDefault="0019390B" w:rsidP="24AF8925">
            <w:pPr>
              <w:jc w:val="center"/>
              <w:rPr>
                <w:rFonts w:ascii="Calibri" w:hAnsi="Calibri" w:cs="Calibri"/>
                <w:lang w:val="en-AU"/>
              </w:rPr>
            </w:pPr>
            <w:r w:rsidRPr="0033070D">
              <w:rPr>
                <w:rFonts w:asciiTheme="minorHAnsi" w:eastAsia="Arial" w:hAnsiTheme="minorHAnsi" w:cstheme="minorHAnsi"/>
                <w:lang w:val="en-GB"/>
              </w:rPr>
              <w:t>2</w:t>
            </w:r>
          </w:p>
        </w:tc>
      </w:tr>
      <w:tr w:rsidR="00C46FCB" w14:paraId="7B7B412F" w14:textId="77777777" w:rsidTr="24AF8925">
        <w:tc>
          <w:tcPr>
            <w:tcW w:w="3706" w:type="dxa"/>
            <w:tcBorders>
              <w:top w:val="single" w:sz="8" w:space="0" w:color="auto"/>
              <w:left w:val="single" w:sz="8" w:space="0" w:color="auto"/>
              <w:bottom w:val="single" w:sz="8" w:space="0" w:color="auto"/>
              <w:right w:val="single" w:sz="8" w:space="0" w:color="auto"/>
            </w:tcBorders>
            <w:vAlign w:val="center"/>
          </w:tcPr>
          <w:p w14:paraId="3E855266" w14:textId="77777777" w:rsidR="24AF8925" w:rsidRPr="0033070D" w:rsidRDefault="0019390B" w:rsidP="24AF8925">
            <w:pPr>
              <w:rPr>
                <w:rFonts w:ascii="Calibri" w:hAnsi="Calibri" w:cs="Calibri"/>
                <w:lang w:val="en-AU"/>
              </w:rPr>
            </w:pPr>
            <w:r w:rsidRPr="0033070D">
              <w:rPr>
                <w:rFonts w:asciiTheme="minorHAnsi" w:eastAsia="Arial" w:hAnsiTheme="minorHAnsi" w:cstheme="minorHAnsi"/>
                <w:lang w:val="en-GB"/>
              </w:rPr>
              <w:t>Tenderer C</w:t>
            </w:r>
          </w:p>
        </w:tc>
        <w:tc>
          <w:tcPr>
            <w:tcW w:w="1574" w:type="dxa"/>
            <w:tcBorders>
              <w:top w:val="single" w:sz="8" w:space="0" w:color="auto"/>
              <w:left w:val="single" w:sz="8" w:space="0" w:color="auto"/>
              <w:bottom w:val="single" w:sz="8" w:space="0" w:color="auto"/>
              <w:right w:val="single" w:sz="8" w:space="0" w:color="auto"/>
            </w:tcBorders>
            <w:vAlign w:val="center"/>
          </w:tcPr>
          <w:p w14:paraId="1BB6D60B" w14:textId="77777777" w:rsidR="24AF8925" w:rsidRPr="0033070D" w:rsidRDefault="0019390B" w:rsidP="24AF8925">
            <w:pPr>
              <w:jc w:val="center"/>
              <w:rPr>
                <w:rFonts w:ascii="Calibri" w:hAnsi="Calibri" w:cs="Calibri"/>
                <w:lang w:val="en-AU"/>
              </w:rPr>
            </w:pPr>
            <w:r w:rsidRPr="0033070D">
              <w:rPr>
                <w:rFonts w:asciiTheme="minorHAnsi" w:eastAsia="Arial" w:hAnsiTheme="minorHAnsi" w:cstheme="minorHAnsi"/>
                <w:lang w:val="en-GB"/>
              </w:rPr>
              <w:t>No</w:t>
            </w:r>
          </w:p>
        </w:tc>
        <w:tc>
          <w:tcPr>
            <w:tcW w:w="1574" w:type="dxa"/>
            <w:tcBorders>
              <w:top w:val="single" w:sz="8" w:space="0" w:color="auto"/>
              <w:left w:val="single" w:sz="8" w:space="0" w:color="auto"/>
              <w:bottom w:val="single" w:sz="8" w:space="0" w:color="auto"/>
              <w:right w:val="single" w:sz="8" w:space="0" w:color="auto"/>
            </w:tcBorders>
            <w:vAlign w:val="center"/>
          </w:tcPr>
          <w:p w14:paraId="503E264F" w14:textId="77777777" w:rsidR="24AF8925" w:rsidRPr="0033070D" w:rsidRDefault="0019390B" w:rsidP="24AF8925">
            <w:pPr>
              <w:jc w:val="center"/>
              <w:rPr>
                <w:rFonts w:ascii="Calibri" w:hAnsi="Calibri" w:cs="Calibri"/>
                <w:lang w:val="en-AU"/>
              </w:rPr>
            </w:pPr>
            <w:r w:rsidRPr="0033070D">
              <w:rPr>
                <w:rFonts w:asciiTheme="minorHAnsi" w:eastAsia="Arial" w:hAnsiTheme="minorHAnsi" w:cstheme="minorHAnsi"/>
                <w:lang w:val="en-GB"/>
              </w:rPr>
              <w:t>Yes</w:t>
            </w:r>
          </w:p>
        </w:tc>
        <w:tc>
          <w:tcPr>
            <w:tcW w:w="1212" w:type="dxa"/>
            <w:tcBorders>
              <w:top w:val="single" w:sz="8" w:space="0" w:color="auto"/>
              <w:left w:val="single" w:sz="8" w:space="0" w:color="auto"/>
              <w:bottom w:val="single" w:sz="8" w:space="0" w:color="auto"/>
              <w:right w:val="single" w:sz="8" w:space="0" w:color="auto"/>
            </w:tcBorders>
            <w:vAlign w:val="center"/>
          </w:tcPr>
          <w:p w14:paraId="7B507505" w14:textId="77777777" w:rsidR="24AF8925" w:rsidRPr="0033070D" w:rsidRDefault="0019390B" w:rsidP="24AF8925">
            <w:pPr>
              <w:jc w:val="center"/>
              <w:rPr>
                <w:rFonts w:ascii="Calibri" w:hAnsi="Calibri" w:cs="Calibri"/>
                <w:lang w:val="en-AU"/>
              </w:rPr>
            </w:pPr>
            <w:r w:rsidRPr="0033070D">
              <w:rPr>
                <w:rFonts w:asciiTheme="minorHAnsi" w:eastAsia="Arial" w:hAnsiTheme="minorHAnsi" w:cstheme="minorHAnsi"/>
                <w:lang w:val="en-AU"/>
              </w:rPr>
              <w:t>NA</w:t>
            </w:r>
          </w:p>
        </w:tc>
        <w:tc>
          <w:tcPr>
            <w:tcW w:w="947" w:type="dxa"/>
            <w:tcBorders>
              <w:top w:val="single" w:sz="8" w:space="0" w:color="auto"/>
              <w:left w:val="single" w:sz="8" w:space="0" w:color="auto"/>
              <w:bottom w:val="single" w:sz="8" w:space="0" w:color="auto"/>
              <w:right w:val="single" w:sz="8" w:space="0" w:color="auto"/>
            </w:tcBorders>
            <w:vAlign w:val="center"/>
          </w:tcPr>
          <w:p w14:paraId="58A6363A" w14:textId="77777777" w:rsidR="24AF8925" w:rsidRPr="0033070D" w:rsidRDefault="0019390B" w:rsidP="24AF8925">
            <w:pPr>
              <w:jc w:val="center"/>
              <w:rPr>
                <w:rFonts w:ascii="Calibri" w:hAnsi="Calibri" w:cs="Calibri"/>
                <w:lang w:val="en-AU"/>
              </w:rPr>
            </w:pPr>
            <w:r w:rsidRPr="0033070D">
              <w:rPr>
                <w:rFonts w:asciiTheme="minorHAnsi" w:eastAsia="Arial" w:hAnsiTheme="minorHAnsi" w:cstheme="minorHAnsi"/>
                <w:lang w:val="en-GB"/>
              </w:rPr>
              <w:t>-</w:t>
            </w:r>
          </w:p>
        </w:tc>
      </w:tr>
      <w:tr w:rsidR="00C46FCB" w14:paraId="0CA937C9" w14:textId="77777777" w:rsidTr="24AF8925">
        <w:tc>
          <w:tcPr>
            <w:tcW w:w="3706" w:type="dxa"/>
            <w:tcBorders>
              <w:top w:val="single" w:sz="8" w:space="0" w:color="auto"/>
              <w:left w:val="single" w:sz="8" w:space="0" w:color="auto"/>
              <w:bottom w:val="single" w:sz="8" w:space="0" w:color="auto"/>
              <w:right w:val="single" w:sz="8" w:space="0" w:color="auto"/>
            </w:tcBorders>
            <w:vAlign w:val="center"/>
          </w:tcPr>
          <w:p w14:paraId="42809A6A" w14:textId="77777777" w:rsidR="24AF8925" w:rsidRPr="0033070D" w:rsidRDefault="0019390B" w:rsidP="24AF8925">
            <w:pPr>
              <w:rPr>
                <w:rFonts w:ascii="Calibri" w:hAnsi="Calibri" w:cs="Calibri"/>
                <w:lang w:val="en-AU"/>
              </w:rPr>
            </w:pPr>
            <w:r w:rsidRPr="0033070D">
              <w:rPr>
                <w:rFonts w:asciiTheme="minorHAnsi" w:eastAsia="Arial" w:hAnsiTheme="minorHAnsi" w:cstheme="minorHAnsi"/>
                <w:lang w:val="en-GB"/>
              </w:rPr>
              <w:t>Tenderer D</w:t>
            </w:r>
          </w:p>
        </w:tc>
        <w:tc>
          <w:tcPr>
            <w:tcW w:w="1574" w:type="dxa"/>
            <w:tcBorders>
              <w:top w:val="single" w:sz="8" w:space="0" w:color="auto"/>
              <w:left w:val="single" w:sz="8" w:space="0" w:color="auto"/>
              <w:bottom w:val="single" w:sz="8" w:space="0" w:color="auto"/>
              <w:right w:val="single" w:sz="8" w:space="0" w:color="auto"/>
            </w:tcBorders>
            <w:vAlign w:val="center"/>
          </w:tcPr>
          <w:p w14:paraId="5AB0B58A" w14:textId="77777777" w:rsidR="24AF8925" w:rsidRPr="0033070D" w:rsidRDefault="0019390B" w:rsidP="24AF8925">
            <w:pPr>
              <w:jc w:val="center"/>
              <w:rPr>
                <w:rFonts w:ascii="Calibri" w:hAnsi="Calibri" w:cs="Calibri"/>
                <w:lang w:val="en-AU"/>
              </w:rPr>
            </w:pPr>
            <w:r w:rsidRPr="0033070D">
              <w:rPr>
                <w:rFonts w:asciiTheme="minorHAnsi" w:eastAsia="Arial" w:hAnsiTheme="minorHAnsi" w:cstheme="minorHAnsi"/>
                <w:lang w:val="en-GB"/>
              </w:rPr>
              <w:t>Yes</w:t>
            </w:r>
          </w:p>
        </w:tc>
        <w:tc>
          <w:tcPr>
            <w:tcW w:w="1574" w:type="dxa"/>
            <w:tcBorders>
              <w:top w:val="single" w:sz="8" w:space="0" w:color="auto"/>
              <w:left w:val="single" w:sz="8" w:space="0" w:color="auto"/>
              <w:bottom w:val="single" w:sz="8" w:space="0" w:color="auto"/>
              <w:right w:val="single" w:sz="8" w:space="0" w:color="auto"/>
            </w:tcBorders>
            <w:vAlign w:val="center"/>
          </w:tcPr>
          <w:p w14:paraId="48315197" w14:textId="77777777" w:rsidR="24AF8925" w:rsidRPr="0033070D" w:rsidRDefault="0019390B" w:rsidP="24AF8925">
            <w:pPr>
              <w:jc w:val="center"/>
              <w:rPr>
                <w:rFonts w:ascii="Calibri" w:hAnsi="Calibri" w:cs="Calibri"/>
                <w:lang w:val="en-AU"/>
              </w:rPr>
            </w:pPr>
            <w:r w:rsidRPr="0033070D">
              <w:rPr>
                <w:rFonts w:asciiTheme="minorHAnsi" w:eastAsia="Arial" w:hAnsiTheme="minorHAnsi" w:cstheme="minorHAnsi"/>
                <w:lang w:val="en-GB"/>
              </w:rPr>
              <w:t>No</w:t>
            </w:r>
          </w:p>
        </w:tc>
        <w:tc>
          <w:tcPr>
            <w:tcW w:w="1212" w:type="dxa"/>
            <w:tcBorders>
              <w:top w:val="single" w:sz="8" w:space="0" w:color="auto"/>
              <w:left w:val="single" w:sz="8" w:space="0" w:color="auto"/>
              <w:bottom w:val="single" w:sz="8" w:space="0" w:color="auto"/>
              <w:right w:val="single" w:sz="8" w:space="0" w:color="auto"/>
            </w:tcBorders>
            <w:vAlign w:val="center"/>
          </w:tcPr>
          <w:p w14:paraId="2713DB42" w14:textId="77777777" w:rsidR="24AF8925" w:rsidRPr="0033070D" w:rsidRDefault="0019390B" w:rsidP="24AF8925">
            <w:pPr>
              <w:jc w:val="center"/>
              <w:rPr>
                <w:rFonts w:ascii="Calibri" w:hAnsi="Calibri" w:cs="Calibri"/>
                <w:lang w:val="en-AU"/>
              </w:rPr>
            </w:pPr>
            <w:r w:rsidRPr="0033070D">
              <w:rPr>
                <w:rFonts w:asciiTheme="minorHAnsi" w:eastAsia="Arial" w:hAnsiTheme="minorHAnsi" w:cstheme="minorHAnsi"/>
                <w:lang w:val="en-AU"/>
              </w:rPr>
              <w:t>NA</w:t>
            </w:r>
          </w:p>
        </w:tc>
        <w:tc>
          <w:tcPr>
            <w:tcW w:w="947" w:type="dxa"/>
            <w:tcBorders>
              <w:top w:val="single" w:sz="8" w:space="0" w:color="auto"/>
              <w:left w:val="single" w:sz="8" w:space="0" w:color="auto"/>
              <w:bottom w:val="single" w:sz="8" w:space="0" w:color="auto"/>
              <w:right w:val="single" w:sz="8" w:space="0" w:color="auto"/>
            </w:tcBorders>
            <w:vAlign w:val="center"/>
          </w:tcPr>
          <w:p w14:paraId="3FCF3ECE" w14:textId="77777777" w:rsidR="24AF8925" w:rsidRPr="0033070D" w:rsidRDefault="0019390B" w:rsidP="24AF8925">
            <w:pPr>
              <w:jc w:val="center"/>
              <w:rPr>
                <w:rFonts w:ascii="Calibri" w:hAnsi="Calibri" w:cs="Calibri"/>
                <w:lang w:val="en-AU"/>
              </w:rPr>
            </w:pPr>
            <w:r w:rsidRPr="0033070D">
              <w:rPr>
                <w:rFonts w:asciiTheme="minorHAnsi" w:eastAsia="Arial" w:hAnsiTheme="minorHAnsi" w:cstheme="minorHAnsi"/>
                <w:lang w:val="en-GB"/>
              </w:rPr>
              <w:t>-</w:t>
            </w:r>
          </w:p>
        </w:tc>
      </w:tr>
      <w:tr w:rsidR="00C46FCB" w14:paraId="1BB2A8EF" w14:textId="77777777" w:rsidTr="24AF8925">
        <w:tc>
          <w:tcPr>
            <w:tcW w:w="3706" w:type="dxa"/>
            <w:tcBorders>
              <w:top w:val="single" w:sz="8" w:space="0" w:color="auto"/>
              <w:left w:val="single" w:sz="8" w:space="0" w:color="auto"/>
              <w:bottom w:val="single" w:sz="8" w:space="0" w:color="auto"/>
              <w:right w:val="single" w:sz="8" w:space="0" w:color="auto"/>
            </w:tcBorders>
            <w:vAlign w:val="center"/>
          </w:tcPr>
          <w:p w14:paraId="52CDD06B" w14:textId="77777777" w:rsidR="24AF8925" w:rsidRPr="0033070D" w:rsidRDefault="0019390B" w:rsidP="24AF8925">
            <w:pPr>
              <w:rPr>
                <w:rFonts w:ascii="Calibri" w:hAnsi="Calibri" w:cs="Calibri"/>
                <w:lang w:val="en-AU"/>
              </w:rPr>
            </w:pPr>
            <w:r w:rsidRPr="0033070D">
              <w:rPr>
                <w:rFonts w:asciiTheme="minorHAnsi" w:eastAsia="Arial" w:hAnsiTheme="minorHAnsi" w:cstheme="minorHAnsi"/>
                <w:lang w:val="en-GB"/>
              </w:rPr>
              <w:t>Tenderer E</w:t>
            </w:r>
          </w:p>
        </w:tc>
        <w:tc>
          <w:tcPr>
            <w:tcW w:w="1574" w:type="dxa"/>
            <w:tcBorders>
              <w:top w:val="single" w:sz="8" w:space="0" w:color="auto"/>
              <w:left w:val="single" w:sz="8" w:space="0" w:color="auto"/>
              <w:bottom w:val="single" w:sz="8" w:space="0" w:color="auto"/>
              <w:right w:val="single" w:sz="8" w:space="0" w:color="auto"/>
            </w:tcBorders>
            <w:vAlign w:val="center"/>
          </w:tcPr>
          <w:p w14:paraId="3CC16DC4" w14:textId="77777777" w:rsidR="24AF8925" w:rsidRPr="0033070D" w:rsidRDefault="0019390B" w:rsidP="24AF8925">
            <w:pPr>
              <w:jc w:val="center"/>
              <w:rPr>
                <w:rFonts w:ascii="Calibri" w:hAnsi="Calibri" w:cs="Calibri"/>
                <w:lang w:val="en-AU"/>
              </w:rPr>
            </w:pPr>
            <w:r w:rsidRPr="0033070D">
              <w:rPr>
                <w:rFonts w:asciiTheme="minorHAnsi" w:eastAsia="Arial" w:hAnsiTheme="minorHAnsi" w:cstheme="minorHAnsi"/>
                <w:lang w:val="en-GB"/>
              </w:rPr>
              <w:t>Yes</w:t>
            </w:r>
          </w:p>
        </w:tc>
        <w:tc>
          <w:tcPr>
            <w:tcW w:w="1574" w:type="dxa"/>
            <w:tcBorders>
              <w:top w:val="single" w:sz="8" w:space="0" w:color="auto"/>
              <w:left w:val="single" w:sz="8" w:space="0" w:color="auto"/>
              <w:bottom w:val="single" w:sz="8" w:space="0" w:color="auto"/>
              <w:right w:val="single" w:sz="8" w:space="0" w:color="auto"/>
            </w:tcBorders>
            <w:vAlign w:val="center"/>
          </w:tcPr>
          <w:p w14:paraId="639CCA53" w14:textId="77777777" w:rsidR="24AF8925" w:rsidRPr="0033070D" w:rsidRDefault="0019390B" w:rsidP="24AF8925">
            <w:pPr>
              <w:jc w:val="center"/>
              <w:rPr>
                <w:rFonts w:ascii="Calibri" w:hAnsi="Calibri" w:cs="Calibri"/>
                <w:lang w:val="en-AU"/>
              </w:rPr>
            </w:pPr>
            <w:r w:rsidRPr="0033070D">
              <w:rPr>
                <w:rFonts w:asciiTheme="minorHAnsi" w:eastAsia="Arial" w:hAnsiTheme="minorHAnsi" w:cstheme="minorHAnsi"/>
                <w:lang w:val="en-GB"/>
              </w:rPr>
              <w:t>No</w:t>
            </w:r>
          </w:p>
        </w:tc>
        <w:tc>
          <w:tcPr>
            <w:tcW w:w="1212" w:type="dxa"/>
            <w:tcBorders>
              <w:top w:val="single" w:sz="8" w:space="0" w:color="auto"/>
              <w:left w:val="single" w:sz="8" w:space="0" w:color="auto"/>
              <w:bottom w:val="single" w:sz="8" w:space="0" w:color="auto"/>
              <w:right w:val="single" w:sz="8" w:space="0" w:color="auto"/>
            </w:tcBorders>
            <w:vAlign w:val="center"/>
          </w:tcPr>
          <w:p w14:paraId="110AAEFE" w14:textId="77777777" w:rsidR="24AF8925" w:rsidRPr="0033070D" w:rsidRDefault="0019390B" w:rsidP="24AF8925">
            <w:pPr>
              <w:jc w:val="center"/>
              <w:rPr>
                <w:rFonts w:ascii="Calibri" w:hAnsi="Calibri" w:cs="Calibri"/>
                <w:lang w:val="en-AU"/>
              </w:rPr>
            </w:pPr>
            <w:r w:rsidRPr="0033070D">
              <w:rPr>
                <w:rFonts w:asciiTheme="minorHAnsi" w:eastAsia="Arial" w:hAnsiTheme="minorHAnsi" w:cstheme="minorHAnsi"/>
                <w:lang w:val="en-AU"/>
              </w:rPr>
              <w:t>NA</w:t>
            </w:r>
          </w:p>
        </w:tc>
        <w:tc>
          <w:tcPr>
            <w:tcW w:w="947" w:type="dxa"/>
            <w:tcBorders>
              <w:top w:val="single" w:sz="8" w:space="0" w:color="auto"/>
              <w:left w:val="single" w:sz="8" w:space="0" w:color="auto"/>
              <w:bottom w:val="single" w:sz="8" w:space="0" w:color="auto"/>
              <w:right w:val="single" w:sz="8" w:space="0" w:color="auto"/>
            </w:tcBorders>
            <w:vAlign w:val="center"/>
          </w:tcPr>
          <w:p w14:paraId="61E7FBC5" w14:textId="77777777" w:rsidR="24AF8925" w:rsidRPr="0033070D" w:rsidRDefault="0019390B" w:rsidP="24AF8925">
            <w:pPr>
              <w:jc w:val="center"/>
              <w:rPr>
                <w:rFonts w:ascii="Calibri" w:hAnsi="Calibri" w:cs="Calibri"/>
                <w:lang w:val="en-AU"/>
              </w:rPr>
            </w:pPr>
            <w:r w:rsidRPr="0033070D">
              <w:rPr>
                <w:rFonts w:asciiTheme="minorHAnsi" w:eastAsia="Arial" w:hAnsiTheme="minorHAnsi" w:cstheme="minorHAnsi"/>
                <w:lang w:val="en-GB"/>
              </w:rPr>
              <w:t>-</w:t>
            </w:r>
          </w:p>
        </w:tc>
      </w:tr>
    </w:tbl>
    <w:p w14:paraId="30078FAC" w14:textId="77777777" w:rsidR="79081418" w:rsidRDefault="0019390B" w:rsidP="00405057">
      <w:pPr>
        <w:spacing w:before="120"/>
        <w:rPr>
          <w:rFonts w:ascii="Calibri" w:hAnsi="Calibri"/>
          <w:lang w:val="en-GB"/>
        </w:rPr>
      </w:pPr>
      <w:r w:rsidRPr="24AF8925">
        <w:rPr>
          <w:rFonts w:ascii="Calibri" w:eastAsia="Arial" w:hAnsi="Calibri"/>
          <w:lang w:val="en-GB"/>
        </w:rPr>
        <w:t>Refer to the confidential attachment for further details of the evaluation of all tenders.</w:t>
      </w:r>
    </w:p>
    <w:p w14:paraId="2D1F91D4" w14:textId="77777777" w:rsidR="25167124" w:rsidRPr="009F380E" w:rsidRDefault="0019390B" w:rsidP="234A31F9">
      <w:pPr>
        <w:keepNext/>
        <w:shd w:val="clear" w:color="auto" w:fill="003266"/>
        <w:spacing w:before="360" w:after="360"/>
        <w:outlineLvl w:val="0"/>
        <w:rPr>
          <w:rFonts w:ascii="Calibri" w:eastAsia="Calibri" w:hAnsi="Calibri" w:cs="Calibri"/>
          <w:b/>
          <w:bCs/>
          <w:color w:val="FFFFFF"/>
          <w:lang w:val="en-AU"/>
        </w:rPr>
      </w:pPr>
      <w:r w:rsidRPr="009F380E">
        <w:rPr>
          <w:rFonts w:ascii="Calibri" w:eastAsia="Calibri" w:hAnsi="Calibri" w:cs="Calibri"/>
          <w:b/>
          <w:bCs/>
          <w:color w:val="FFFFFF" w:themeColor="background1"/>
          <w:lang w:val="en-AU"/>
        </w:rPr>
        <w:t xml:space="preserve"> Community Consultation and Engagement</w:t>
      </w:r>
    </w:p>
    <w:p w14:paraId="7FD03A3A" w14:textId="77777777" w:rsidR="25167124" w:rsidRDefault="0019390B" w:rsidP="00405057">
      <w:pPr>
        <w:rPr>
          <w:rFonts w:ascii="Calibri" w:eastAsia="Calibri" w:hAnsi="Calibri"/>
          <w:lang w:val="en-AU"/>
        </w:rPr>
      </w:pPr>
      <w:r w:rsidRPr="24AF8925">
        <w:rPr>
          <w:rFonts w:ascii="Calibri" w:eastAsia="Calibri" w:hAnsi="Calibri"/>
          <w:lang w:val="en-AU"/>
        </w:rPr>
        <w:t>This contract has been developed by Council’s Capital Delivery Department in conjunction with representatives from Operations &amp; Maintenance Department, Urban Design &amp; Transport Department and the Asset &amp; Facilities Management teams to support barrier programs across the organisation.  The consolidated program and a bulk supply contract will provide savings over the period of the contract as well as improved data collection for Council’s asset management system (</w:t>
      </w:r>
      <w:proofErr w:type="spellStart"/>
      <w:r w:rsidRPr="24AF8925">
        <w:rPr>
          <w:rFonts w:ascii="Calibri" w:eastAsia="Calibri" w:hAnsi="Calibri"/>
          <w:lang w:val="en-AU"/>
        </w:rPr>
        <w:t>Assetic</w:t>
      </w:r>
      <w:proofErr w:type="spellEnd"/>
      <w:r w:rsidRPr="24AF8925">
        <w:rPr>
          <w:rFonts w:ascii="Calibri" w:eastAsia="Calibri" w:hAnsi="Calibri"/>
          <w:lang w:val="en-AU"/>
        </w:rPr>
        <w:t xml:space="preserve">), which will guide future renewal and maintenance programs. </w:t>
      </w:r>
      <w:r w:rsidR="299B55BB" w:rsidRPr="24AF8925">
        <w:rPr>
          <w:rFonts w:ascii="Calibri" w:eastAsia="Calibri" w:hAnsi="Calibri"/>
          <w:lang w:val="en-AU"/>
        </w:rPr>
        <w:t xml:space="preserve"> </w:t>
      </w:r>
    </w:p>
    <w:p w14:paraId="7256B02A" w14:textId="77777777" w:rsidR="25167124" w:rsidRPr="009F380E" w:rsidRDefault="0019390B" w:rsidP="234A31F9">
      <w:pPr>
        <w:keepNext/>
        <w:shd w:val="clear" w:color="auto" w:fill="003266"/>
        <w:spacing w:before="360" w:after="360"/>
        <w:outlineLvl w:val="0"/>
        <w:rPr>
          <w:rFonts w:ascii="Calibri" w:eastAsia="Calibri" w:hAnsi="Calibri" w:cs="Calibri"/>
          <w:b/>
          <w:bCs/>
          <w:color w:val="FFFFFF"/>
          <w:lang w:val="en-AU"/>
        </w:rPr>
      </w:pPr>
      <w:r w:rsidRPr="234A31F9">
        <w:rPr>
          <w:rFonts w:ascii="Calibri" w:eastAsia="Calibri" w:hAnsi="Calibri" w:cs="Calibri"/>
          <w:b/>
          <w:bCs/>
          <w:color w:val="FFFFFF" w:themeColor="background1"/>
          <w:sz w:val="28"/>
          <w:szCs w:val="28"/>
          <w:lang w:val="en-AU"/>
        </w:rPr>
        <w:t xml:space="preserve"> </w:t>
      </w:r>
      <w:r w:rsidRPr="009F380E">
        <w:rPr>
          <w:rFonts w:ascii="Calibri" w:eastAsia="Calibri" w:hAnsi="Calibri" w:cs="Calibri"/>
          <w:b/>
          <w:bCs/>
          <w:color w:val="FFFFFF" w:themeColor="background1"/>
          <w:lang w:val="en-AU"/>
        </w:rPr>
        <w:t>Alignment to Community Plan, Policies or Strategies</w:t>
      </w:r>
    </w:p>
    <w:p w14:paraId="02B12715" w14:textId="77777777" w:rsidR="25167124" w:rsidRDefault="0019390B" w:rsidP="00F57D76">
      <w:pPr>
        <w:spacing w:after="120"/>
        <w:rPr>
          <w:rFonts w:ascii="Calibri" w:eastAsia="Calibri" w:hAnsi="Calibri" w:cs="Calibri"/>
          <w:color w:val="000000"/>
          <w:lang w:val="en-AU"/>
        </w:rPr>
      </w:pPr>
      <w:r w:rsidRPr="234A31F9">
        <w:rPr>
          <w:rFonts w:ascii="Calibri" w:eastAsia="Calibri" w:hAnsi="Calibri" w:cs="Calibri"/>
          <w:color w:val="000000" w:themeColor="text1"/>
          <w:lang w:val="en-AU"/>
        </w:rPr>
        <w:t>Alignment to Whittlesea 2040 and Community Plan 2021-2025:</w:t>
      </w:r>
      <w:r w:rsidR="00732D17">
        <w:rPr>
          <w:rFonts w:ascii="Calibri" w:eastAsia="Calibri" w:hAnsi="Calibri" w:cs="Calibri"/>
          <w:color w:val="000000" w:themeColor="text1"/>
          <w:lang w:val="en-AU"/>
        </w:rPr>
        <w:br/>
      </w:r>
      <w:r>
        <w:rPr>
          <w:rFonts w:ascii="Calibri" w:eastAsia="Calibri" w:hAnsi="Calibri" w:cs="Calibri"/>
          <w:b/>
          <w:bCs/>
          <w:color w:val="000000"/>
          <w:lang w:val="en-AU"/>
        </w:rPr>
        <w:t xml:space="preserve">Liveable neighbourhoods </w:t>
      </w:r>
      <w:r>
        <w:rPr>
          <w:rFonts w:ascii="Calibri" w:eastAsia="Calibri" w:hAnsi="Calibri" w:cs="Calibri"/>
          <w:b/>
          <w:bCs/>
          <w:color w:val="000000"/>
          <w:lang w:val="en-AU"/>
        </w:rPr>
        <w:br/>
      </w:r>
      <w:r>
        <w:rPr>
          <w:rFonts w:ascii="Calibri" w:eastAsia="Calibri" w:hAnsi="Calibri" w:cs="Calibri"/>
          <w:lang w:val="en-AU"/>
        </w:rPr>
        <w:t>Our City is well-planned and beautiful, and our neighbourhoods and town centres are convenient and vibrant places to live, work and play.</w:t>
      </w:r>
    </w:p>
    <w:p w14:paraId="4C1EB822" w14:textId="77777777" w:rsidR="25167124" w:rsidRDefault="0019390B" w:rsidP="00405057">
      <w:pPr>
        <w:rPr>
          <w:rFonts w:ascii="Calibri" w:hAnsi="Calibri"/>
          <w:lang w:val="en-AU"/>
        </w:rPr>
      </w:pPr>
      <w:r w:rsidRPr="094D06F4">
        <w:rPr>
          <w:rFonts w:ascii="Calibri" w:eastAsia="Arial" w:hAnsi="Calibri"/>
          <w:lang w:val="en-AU"/>
        </w:rPr>
        <w:t xml:space="preserve">Ensure that the road networks protective barriers are correctly </w:t>
      </w:r>
      <w:r w:rsidR="66B48971" w:rsidRPr="094D06F4">
        <w:rPr>
          <w:rFonts w:ascii="Calibri" w:eastAsia="Arial" w:hAnsi="Calibri"/>
          <w:lang w:val="en-AU"/>
        </w:rPr>
        <w:t>maintained,</w:t>
      </w:r>
      <w:r w:rsidRPr="094D06F4">
        <w:rPr>
          <w:rFonts w:ascii="Calibri" w:eastAsia="Arial" w:hAnsi="Calibri"/>
          <w:lang w:val="en-AU"/>
        </w:rPr>
        <w:t xml:space="preserve"> and a co-ordinated and consistent asset management system is employed by the City of Whittlesea.</w:t>
      </w:r>
    </w:p>
    <w:p w14:paraId="518ADEA5" w14:textId="77777777" w:rsidR="25167124" w:rsidRDefault="25167124" w:rsidP="00405057">
      <w:pPr>
        <w:rPr>
          <w:rFonts w:ascii="Calibri" w:hAnsi="Calibri"/>
          <w:lang w:val="en-AU"/>
        </w:rPr>
      </w:pPr>
    </w:p>
    <w:p w14:paraId="578C482A" w14:textId="6BC246FC" w:rsidR="002A41FD" w:rsidRDefault="0019390B" w:rsidP="00405057">
      <w:pPr>
        <w:rPr>
          <w:rFonts w:ascii="Calibri" w:eastAsia="Arial" w:hAnsi="Calibri"/>
          <w:lang w:val="en-AU"/>
        </w:rPr>
      </w:pPr>
      <w:r w:rsidRPr="24AF8925">
        <w:rPr>
          <w:rFonts w:ascii="Calibri" w:eastAsia="Arial" w:hAnsi="Calibri"/>
          <w:lang w:val="en-AU"/>
        </w:rPr>
        <w:t>It will also improve the ability of Council to supply and install roadside barriers as part of projects approved in the New Works Program.</w:t>
      </w:r>
    </w:p>
    <w:p w14:paraId="172A2431" w14:textId="77777777" w:rsidR="002A41FD" w:rsidRDefault="002A41FD">
      <w:pPr>
        <w:rPr>
          <w:rFonts w:ascii="Calibri" w:eastAsia="Arial" w:hAnsi="Calibri"/>
          <w:lang w:val="en-AU"/>
        </w:rPr>
      </w:pPr>
      <w:r>
        <w:rPr>
          <w:rFonts w:ascii="Calibri" w:eastAsia="Arial" w:hAnsi="Calibri"/>
          <w:lang w:val="en-AU"/>
        </w:rPr>
        <w:br w:type="page"/>
      </w:r>
    </w:p>
    <w:p w14:paraId="3BB96680" w14:textId="77777777" w:rsidR="25167124" w:rsidRPr="00F57D76" w:rsidRDefault="0019390B" w:rsidP="234A31F9">
      <w:pPr>
        <w:keepNext/>
        <w:shd w:val="clear" w:color="auto" w:fill="003266"/>
        <w:spacing w:before="360" w:after="360"/>
        <w:outlineLvl w:val="0"/>
        <w:rPr>
          <w:rFonts w:ascii="Calibri" w:eastAsia="Calibri" w:hAnsi="Calibri" w:cs="Calibri"/>
          <w:b/>
          <w:bCs/>
          <w:color w:val="FFFFFF"/>
          <w:lang w:val="en-AU"/>
        </w:rPr>
      </w:pPr>
      <w:r w:rsidRPr="00F57D76">
        <w:rPr>
          <w:rFonts w:ascii="Calibri" w:eastAsia="Calibri" w:hAnsi="Calibri" w:cs="Calibri"/>
          <w:b/>
          <w:bCs/>
          <w:color w:val="FFFFFF" w:themeColor="background1"/>
          <w:lang w:val="en-AU"/>
        </w:rPr>
        <w:t xml:space="preserve"> Considerations</w:t>
      </w:r>
    </w:p>
    <w:p w14:paraId="529DFDE9" w14:textId="77777777" w:rsidR="25167124" w:rsidRDefault="0019390B" w:rsidP="234A31F9">
      <w:pPr>
        <w:keepNext/>
        <w:spacing w:before="240" w:after="60"/>
        <w:outlineLvl w:val="1"/>
        <w:rPr>
          <w:rFonts w:ascii="Calibri" w:eastAsia="Calibri" w:hAnsi="Calibri" w:cs="Calibri"/>
          <w:b/>
          <w:bCs/>
          <w:color w:val="000000"/>
          <w:lang w:val="en-AU"/>
        </w:rPr>
      </w:pPr>
      <w:r w:rsidRPr="234A31F9">
        <w:rPr>
          <w:rFonts w:ascii="Calibri" w:eastAsia="Calibri" w:hAnsi="Calibri" w:cs="Calibri"/>
          <w:b/>
          <w:bCs/>
          <w:color w:val="000000" w:themeColor="text1"/>
          <w:lang w:val="en-AU"/>
        </w:rPr>
        <w:t>Environmental</w:t>
      </w:r>
    </w:p>
    <w:p w14:paraId="5AB079D3" w14:textId="77777777" w:rsidR="25167124" w:rsidRPr="00405057" w:rsidRDefault="0019390B" w:rsidP="00405057">
      <w:pPr>
        <w:rPr>
          <w:rFonts w:ascii="Calibri" w:hAnsi="Calibri"/>
          <w:lang w:val="en-AU"/>
        </w:rPr>
      </w:pPr>
      <w:r w:rsidRPr="24AF8925">
        <w:rPr>
          <w:rFonts w:ascii="Calibri" w:eastAsia="Calibri" w:hAnsi="Calibri"/>
          <w:lang w:val="en-AU"/>
        </w:rPr>
        <w:t>See details in confidential attachment.</w:t>
      </w:r>
    </w:p>
    <w:p w14:paraId="3F3E8133" w14:textId="77777777" w:rsidR="25167124" w:rsidRDefault="0019390B" w:rsidP="234A31F9">
      <w:pPr>
        <w:keepNext/>
        <w:spacing w:before="240" w:after="60"/>
        <w:outlineLvl w:val="1"/>
        <w:rPr>
          <w:rFonts w:ascii="Calibri" w:eastAsia="Calibri" w:hAnsi="Calibri" w:cs="Calibri"/>
          <w:b/>
          <w:bCs/>
          <w:color w:val="000000"/>
          <w:lang w:val="en-AU"/>
        </w:rPr>
      </w:pPr>
      <w:r w:rsidRPr="234A31F9">
        <w:rPr>
          <w:rFonts w:ascii="Calibri" w:eastAsia="Calibri" w:hAnsi="Calibri" w:cs="Calibri"/>
          <w:b/>
          <w:bCs/>
          <w:color w:val="000000" w:themeColor="text1"/>
          <w:lang w:val="en-AU"/>
        </w:rPr>
        <w:t xml:space="preserve">Social, Cultural and Health </w:t>
      </w:r>
    </w:p>
    <w:p w14:paraId="5BEF4A6E" w14:textId="77777777" w:rsidR="25167124" w:rsidRDefault="25167124" w:rsidP="234A31F9">
      <w:pPr>
        <w:rPr>
          <w:rFonts w:ascii="Calibri" w:eastAsia="Calibri" w:hAnsi="Calibri" w:cs="Calibri"/>
          <w:vanish/>
          <w:color w:val="808080"/>
          <w:sz w:val="16"/>
          <w:szCs w:val="16"/>
          <w:lang w:val="en-AU"/>
        </w:rPr>
      </w:pPr>
    </w:p>
    <w:p w14:paraId="0607540D" w14:textId="77777777" w:rsidR="25167124" w:rsidRPr="00405057" w:rsidRDefault="0019390B" w:rsidP="00405057">
      <w:pPr>
        <w:rPr>
          <w:rFonts w:ascii="Calibri" w:eastAsia="Calibri" w:hAnsi="Calibri"/>
          <w:lang w:val="en-AU"/>
        </w:rPr>
      </w:pPr>
      <w:r w:rsidRPr="24AF8925">
        <w:rPr>
          <w:rFonts w:ascii="Calibri" w:eastAsia="Calibri" w:hAnsi="Calibri"/>
          <w:lang w:val="en-AU"/>
        </w:rPr>
        <w:t>The contract management will include KPI’s regarding traffic management, site safety, Occupational Health and Safety and response times to ensure a safe roadside environment is ma</w:t>
      </w:r>
      <w:r w:rsidR="1B090C1D" w:rsidRPr="24AF8925">
        <w:rPr>
          <w:rFonts w:ascii="Calibri" w:eastAsia="Calibri" w:hAnsi="Calibri"/>
          <w:lang w:val="en-AU"/>
        </w:rPr>
        <w:t>intained for road users.</w:t>
      </w:r>
    </w:p>
    <w:p w14:paraId="62303463" w14:textId="77777777" w:rsidR="25167124" w:rsidRDefault="0019390B" w:rsidP="234A31F9">
      <w:pPr>
        <w:keepNext/>
        <w:spacing w:before="240" w:after="60"/>
        <w:outlineLvl w:val="1"/>
        <w:rPr>
          <w:rFonts w:ascii="Calibri" w:eastAsia="Calibri" w:hAnsi="Calibri" w:cs="Calibri"/>
          <w:b/>
          <w:bCs/>
          <w:color w:val="000000"/>
          <w:lang w:val="en-AU"/>
        </w:rPr>
      </w:pPr>
      <w:r w:rsidRPr="234A31F9">
        <w:rPr>
          <w:rFonts w:ascii="Calibri" w:eastAsia="Calibri" w:hAnsi="Calibri" w:cs="Calibri"/>
          <w:b/>
          <w:bCs/>
          <w:color w:val="000000" w:themeColor="text1"/>
          <w:lang w:val="en-AU"/>
        </w:rPr>
        <w:t>Economic</w:t>
      </w:r>
    </w:p>
    <w:p w14:paraId="0D42970D" w14:textId="77777777" w:rsidR="25167124" w:rsidRDefault="0019390B" w:rsidP="00405057">
      <w:pPr>
        <w:rPr>
          <w:rFonts w:ascii="Calibri" w:hAnsi="Calibri"/>
          <w:lang w:val="en-AU"/>
        </w:rPr>
      </w:pPr>
      <w:r w:rsidRPr="094D06F4">
        <w:rPr>
          <w:rFonts w:ascii="Calibri" w:eastAsia="Arial" w:hAnsi="Calibri"/>
          <w:lang w:val="en-AU"/>
        </w:rPr>
        <w:t xml:space="preserve">Barrier Designs will undertake all maintenance and installation works for roadside barriers within the City of Whittlesea.  This will ensure that Council can maintain its network of roadside barriers by providing a safe environment for all road users in </w:t>
      </w:r>
      <w:r w:rsidR="7F3D18DF" w:rsidRPr="094D06F4">
        <w:rPr>
          <w:rFonts w:ascii="Calibri" w:eastAsia="Arial" w:hAnsi="Calibri"/>
          <w:lang w:val="en-AU"/>
        </w:rPr>
        <w:t>high-risk</w:t>
      </w:r>
      <w:r w:rsidRPr="094D06F4">
        <w:rPr>
          <w:rFonts w:ascii="Calibri" w:eastAsia="Arial" w:hAnsi="Calibri"/>
          <w:lang w:val="en-AU"/>
        </w:rPr>
        <w:t xml:space="preserve"> settings and aid in the prevention of serious road incidents. </w:t>
      </w:r>
    </w:p>
    <w:p w14:paraId="4EA9823F" w14:textId="77777777" w:rsidR="25167124" w:rsidRDefault="0019390B" w:rsidP="00405057">
      <w:pPr>
        <w:rPr>
          <w:rFonts w:ascii="Calibri" w:eastAsia="Arial" w:hAnsi="Calibri"/>
          <w:lang w:val="en-AU"/>
        </w:rPr>
      </w:pPr>
      <w:r w:rsidRPr="24AF8925">
        <w:rPr>
          <w:rFonts w:ascii="Calibri" w:eastAsia="Arial" w:hAnsi="Calibri"/>
          <w:lang w:val="en-AU"/>
        </w:rPr>
        <w:t>An assessment of all barrier sites will be undertaken as part of the initial period to identify the condition, age and compliance of the current barriers to establish a rolling maintenance and replacement program.</w:t>
      </w:r>
    </w:p>
    <w:p w14:paraId="57F69163" w14:textId="77777777" w:rsidR="002102E4" w:rsidRDefault="002102E4" w:rsidP="00405057">
      <w:pPr>
        <w:rPr>
          <w:rFonts w:ascii="Calibri" w:hAnsi="Calibri"/>
          <w:lang w:val="en-AU"/>
        </w:rPr>
      </w:pPr>
    </w:p>
    <w:p w14:paraId="29346F63" w14:textId="77777777" w:rsidR="25167124" w:rsidRDefault="0019390B" w:rsidP="002102E4">
      <w:pPr>
        <w:rPr>
          <w:rFonts w:ascii="Calibri" w:hAnsi="Calibri"/>
          <w:lang w:val="en-AU"/>
        </w:rPr>
      </w:pPr>
      <w:r w:rsidRPr="24AF8925">
        <w:rPr>
          <w:rFonts w:ascii="Calibri" w:eastAsia="Arial" w:hAnsi="Calibri"/>
          <w:lang w:val="en-AU"/>
        </w:rPr>
        <w:t>The contract services must comply with regulatory requirements as defined in the Road Management Act.  As such the contract has a defined set of KPI’s which will be measured via surveillance audits as well as contract meetings to discuss the performance and ongoing services to ensure delivery with the requirements.</w:t>
      </w:r>
    </w:p>
    <w:p w14:paraId="5BA1FC6F" w14:textId="77777777" w:rsidR="25167124" w:rsidRDefault="0019390B" w:rsidP="234A31F9">
      <w:pPr>
        <w:keepNext/>
        <w:spacing w:before="240" w:after="60"/>
        <w:outlineLvl w:val="1"/>
        <w:rPr>
          <w:rFonts w:ascii="Calibri" w:eastAsia="Calibri" w:hAnsi="Calibri" w:cs="Calibri"/>
          <w:b/>
          <w:bCs/>
          <w:color w:val="000000"/>
          <w:lang w:val="en-AU"/>
        </w:rPr>
      </w:pPr>
      <w:r w:rsidRPr="234A31F9">
        <w:rPr>
          <w:rFonts w:ascii="Calibri" w:eastAsia="Calibri" w:hAnsi="Calibri" w:cs="Calibri"/>
          <w:b/>
          <w:bCs/>
          <w:color w:val="000000" w:themeColor="text1"/>
          <w:lang w:val="en-AU"/>
        </w:rPr>
        <w:t>Financial Implications</w:t>
      </w:r>
    </w:p>
    <w:p w14:paraId="646BADE8" w14:textId="77777777" w:rsidR="25167124" w:rsidRPr="002102E4" w:rsidRDefault="0019390B" w:rsidP="002102E4">
      <w:pPr>
        <w:rPr>
          <w:rFonts w:ascii="Calibri" w:hAnsi="Calibri"/>
          <w:lang w:val="en-AU"/>
        </w:rPr>
      </w:pPr>
      <w:r w:rsidRPr="24AF8925">
        <w:rPr>
          <w:rFonts w:ascii="Calibri" w:eastAsia="Arial" w:hAnsi="Calibri"/>
          <w:lang w:val="en-AU"/>
        </w:rPr>
        <w:t>Works undertaken under this contract will be funded from various Council’s New Works (Capital) Programs and the Operational (maintenance) programs.</w:t>
      </w:r>
    </w:p>
    <w:p w14:paraId="11FB9864" w14:textId="77777777" w:rsidR="25167124" w:rsidRPr="00F57D76" w:rsidRDefault="0019390B" w:rsidP="234A31F9">
      <w:pPr>
        <w:keepNext/>
        <w:shd w:val="clear" w:color="auto" w:fill="003266"/>
        <w:spacing w:before="360" w:after="360"/>
        <w:outlineLvl w:val="0"/>
        <w:rPr>
          <w:rFonts w:ascii="Calibri" w:eastAsia="Calibri" w:hAnsi="Calibri" w:cs="Calibri"/>
          <w:b/>
          <w:bCs/>
          <w:color w:val="FFFFFF"/>
          <w:lang w:val="en-AU"/>
        </w:rPr>
      </w:pPr>
      <w:r w:rsidRPr="00F57D76">
        <w:rPr>
          <w:rFonts w:ascii="Calibri" w:eastAsia="Calibri" w:hAnsi="Calibri" w:cs="Calibri"/>
          <w:b/>
          <w:bCs/>
          <w:color w:val="FFFFFF" w:themeColor="background1"/>
          <w:lang w:val="en-AU"/>
        </w:rPr>
        <w:t>Link to Strategic Risk</w:t>
      </w:r>
    </w:p>
    <w:p w14:paraId="7C11F882" w14:textId="77777777" w:rsidR="25167124" w:rsidRDefault="0019390B" w:rsidP="234A31F9">
      <w:pPr>
        <w:tabs>
          <w:tab w:val="left" w:pos="1134"/>
        </w:tabs>
        <w:spacing w:before="240" w:after="120"/>
        <w:rPr>
          <w:rFonts w:ascii="Calibri" w:eastAsia="Calibri" w:hAnsi="Calibri" w:cs="Calibri"/>
          <w:color w:val="000000"/>
          <w:lang w:val="en-AU"/>
        </w:rPr>
      </w:pPr>
      <w:r w:rsidRPr="234A31F9">
        <w:rPr>
          <w:rFonts w:ascii="Calibri" w:eastAsia="Calibri" w:hAnsi="Calibri" w:cs="Calibri"/>
          <w:b/>
          <w:bCs/>
          <w:color w:val="000000" w:themeColor="text1"/>
          <w:lang w:val="en-AU"/>
        </w:rPr>
        <w:t xml:space="preserve">Strategic Risk </w:t>
      </w:r>
      <w:r>
        <w:rPr>
          <w:rFonts w:ascii="Calibri" w:eastAsia="Calibri" w:hAnsi="Calibri" w:cs="Calibri"/>
          <w:i/>
          <w:iCs/>
          <w:lang w:val="en-AU"/>
        </w:rPr>
        <w:t>Service Delivery - Inability to plan for and provide critical community services and infrastructure impacting on community wellbeing</w:t>
      </w:r>
      <w:r>
        <w:rPr>
          <w:rFonts w:ascii="Calibri" w:eastAsia="Calibri" w:hAnsi="Calibri" w:cs="Calibri"/>
          <w:i/>
          <w:iCs/>
          <w:color w:val="000000"/>
          <w:lang w:val="en-AU"/>
        </w:rPr>
        <w:t> </w:t>
      </w:r>
    </w:p>
    <w:p w14:paraId="000EE150" w14:textId="77777777" w:rsidR="25167124" w:rsidRDefault="0019390B" w:rsidP="002102E4">
      <w:pPr>
        <w:rPr>
          <w:rFonts w:ascii="Calibri" w:hAnsi="Calibri"/>
          <w:lang w:val="en-AU"/>
        </w:rPr>
      </w:pPr>
      <w:r w:rsidRPr="24AF8925">
        <w:rPr>
          <w:rFonts w:ascii="Calibri" w:eastAsia="Arial" w:hAnsi="Calibri"/>
          <w:lang w:val="en-AU"/>
        </w:rPr>
        <w:t>Awarding this contract will enhance Council’s ability to respond quickly to maintenance and installation of roadside barriers to protect roadside hazards.  This will ensure that community expectations regarding road safety can be met and Council can maintain best practice for asset management and data recording.</w:t>
      </w:r>
    </w:p>
    <w:p w14:paraId="55E66FB6" w14:textId="77777777" w:rsidR="25167124" w:rsidRPr="00CC6745" w:rsidRDefault="0019390B" w:rsidP="234A31F9">
      <w:pPr>
        <w:keepNext/>
        <w:shd w:val="clear" w:color="auto" w:fill="003266"/>
        <w:spacing w:before="360" w:after="360"/>
        <w:outlineLvl w:val="0"/>
        <w:rPr>
          <w:rFonts w:ascii="Calibri" w:eastAsia="Calibri" w:hAnsi="Calibri" w:cs="Calibri"/>
          <w:b/>
          <w:bCs/>
          <w:color w:val="FFFFFF"/>
          <w:lang w:val="en-AU"/>
        </w:rPr>
      </w:pPr>
      <w:r w:rsidRPr="00CC6745">
        <w:rPr>
          <w:rFonts w:ascii="Calibri" w:eastAsia="Calibri" w:hAnsi="Calibri" w:cs="Calibri"/>
          <w:b/>
          <w:bCs/>
          <w:color w:val="FFFFFF" w:themeColor="background1"/>
          <w:lang w:val="en-AU"/>
        </w:rPr>
        <w:t>Implementation Strategy</w:t>
      </w:r>
    </w:p>
    <w:p w14:paraId="0458750F" w14:textId="77777777" w:rsidR="25167124" w:rsidRDefault="0019390B" w:rsidP="234A31F9">
      <w:pPr>
        <w:keepNext/>
        <w:spacing w:before="240" w:after="60"/>
        <w:outlineLvl w:val="1"/>
        <w:rPr>
          <w:rFonts w:ascii="Calibri" w:eastAsia="Calibri" w:hAnsi="Calibri" w:cs="Calibri"/>
          <w:b/>
          <w:bCs/>
          <w:color w:val="000000"/>
          <w:lang w:val="en-AU"/>
        </w:rPr>
      </w:pPr>
      <w:r w:rsidRPr="234A31F9">
        <w:rPr>
          <w:rFonts w:ascii="Calibri" w:eastAsia="Calibri" w:hAnsi="Calibri" w:cs="Calibri"/>
          <w:b/>
          <w:bCs/>
          <w:color w:val="000000" w:themeColor="text1"/>
          <w:lang w:val="en-AU"/>
        </w:rPr>
        <w:t>Communication</w:t>
      </w:r>
    </w:p>
    <w:p w14:paraId="2BAF6DA4" w14:textId="77777777" w:rsidR="6574527A" w:rsidRDefault="0019390B" w:rsidP="002102E4">
      <w:pPr>
        <w:rPr>
          <w:rFonts w:ascii="Calibri" w:eastAsia="Calibri" w:hAnsi="Calibri"/>
          <w:lang w:val="en-AU"/>
        </w:rPr>
      </w:pPr>
      <w:r w:rsidRPr="7E580F2F">
        <w:rPr>
          <w:rFonts w:ascii="Calibri" w:eastAsia="Calibri" w:hAnsi="Calibri"/>
          <w:lang w:val="en-AU"/>
        </w:rPr>
        <w:t xml:space="preserve">There is no requirement to communicate the decision of this report to the community.  However individual items of work may require </w:t>
      </w:r>
      <w:r w:rsidR="2CB901E9" w:rsidRPr="7E580F2F">
        <w:rPr>
          <w:rFonts w:ascii="Calibri" w:eastAsia="Calibri" w:hAnsi="Calibri"/>
          <w:lang w:val="en-AU"/>
        </w:rPr>
        <w:t>information to be provide</w:t>
      </w:r>
      <w:r w:rsidR="12720AE6" w:rsidRPr="7E580F2F">
        <w:rPr>
          <w:rFonts w:ascii="Calibri" w:eastAsia="Calibri" w:hAnsi="Calibri"/>
          <w:lang w:val="en-AU"/>
        </w:rPr>
        <w:t>d to the community.</w:t>
      </w:r>
    </w:p>
    <w:p w14:paraId="040DF02B" w14:textId="77777777" w:rsidR="25167124" w:rsidRDefault="0019390B" w:rsidP="234A31F9">
      <w:pPr>
        <w:keepNext/>
        <w:spacing w:before="240" w:after="60"/>
        <w:outlineLvl w:val="1"/>
        <w:rPr>
          <w:rFonts w:ascii="Calibri" w:eastAsia="Calibri" w:hAnsi="Calibri" w:cs="Calibri"/>
          <w:b/>
          <w:bCs/>
          <w:color w:val="000000"/>
          <w:lang w:val="en-AU"/>
        </w:rPr>
      </w:pPr>
      <w:r w:rsidRPr="234A31F9">
        <w:rPr>
          <w:rFonts w:ascii="Calibri" w:eastAsia="Calibri" w:hAnsi="Calibri" w:cs="Calibri"/>
          <w:b/>
          <w:bCs/>
          <w:color w:val="000000" w:themeColor="text1"/>
          <w:lang w:val="en-AU"/>
        </w:rPr>
        <w:t>Critical Dates</w:t>
      </w:r>
    </w:p>
    <w:p w14:paraId="25C34EF4" w14:textId="77777777" w:rsidR="25167124" w:rsidRDefault="0019390B" w:rsidP="002102E4">
      <w:pPr>
        <w:rPr>
          <w:rFonts w:ascii="Calibri" w:eastAsia="Calibri" w:hAnsi="Calibri"/>
          <w:lang w:val="en-AU"/>
        </w:rPr>
      </w:pPr>
      <w:r w:rsidRPr="7E580F2F">
        <w:rPr>
          <w:rFonts w:ascii="Calibri" w:eastAsia="Calibri" w:hAnsi="Calibri"/>
          <w:lang w:val="en-AU"/>
        </w:rPr>
        <w:t>The current supply contract for roadside hazard protection works expires at the end of the 2021 calendar year.</w:t>
      </w:r>
    </w:p>
    <w:p w14:paraId="50B8BC5C" w14:textId="77777777" w:rsidR="002102E4" w:rsidRDefault="002102E4" w:rsidP="002102E4">
      <w:pPr>
        <w:rPr>
          <w:rFonts w:ascii="Calibri" w:eastAsia="Calibri" w:hAnsi="Calibri"/>
          <w:lang w:val="en-AU"/>
        </w:rPr>
      </w:pPr>
    </w:p>
    <w:p w14:paraId="5A1EE778" w14:textId="77777777" w:rsidR="5F438872" w:rsidRDefault="0019390B" w:rsidP="002102E4">
      <w:pPr>
        <w:rPr>
          <w:rFonts w:ascii="Calibri" w:hAnsi="Calibri"/>
          <w:lang w:val="en-AU"/>
        </w:rPr>
      </w:pPr>
      <w:r w:rsidRPr="7E580F2F">
        <w:rPr>
          <w:rFonts w:ascii="Calibri" w:hAnsi="Calibri"/>
          <w:lang w:val="en-AU"/>
        </w:rPr>
        <w:t xml:space="preserve">The new contract </w:t>
      </w:r>
      <w:r w:rsidR="397EFE53" w:rsidRPr="7E580F2F">
        <w:rPr>
          <w:rFonts w:ascii="Calibri" w:hAnsi="Calibri"/>
          <w:lang w:val="en-AU"/>
        </w:rPr>
        <w:t xml:space="preserve">is planned to </w:t>
      </w:r>
      <w:r w:rsidR="3EF299EB" w:rsidRPr="7E580F2F">
        <w:rPr>
          <w:rFonts w:ascii="Calibri" w:hAnsi="Calibri"/>
          <w:lang w:val="en-AU"/>
        </w:rPr>
        <w:t>commence on 1 January 202</w:t>
      </w:r>
      <w:r w:rsidR="1E450C84" w:rsidRPr="7E580F2F">
        <w:rPr>
          <w:rFonts w:ascii="Calibri" w:hAnsi="Calibri"/>
          <w:lang w:val="en-AU"/>
        </w:rPr>
        <w:t xml:space="preserve">2. </w:t>
      </w:r>
    </w:p>
    <w:p w14:paraId="6EA2BC76" w14:textId="77777777" w:rsidR="25167124" w:rsidRPr="00C16D96" w:rsidRDefault="0019390B" w:rsidP="234A31F9">
      <w:pPr>
        <w:keepNext/>
        <w:shd w:val="clear" w:color="auto" w:fill="003266"/>
        <w:spacing w:before="360" w:after="360"/>
        <w:outlineLvl w:val="0"/>
        <w:rPr>
          <w:rFonts w:ascii="Calibri" w:eastAsia="Calibri" w:hAnsi="Calibri" w:cs="Calibri"/>
          <w:b/>
          <w:bCs/>
          <w:color w:val="FFFFFF"/>
          <w:lang w:val="en-AU"/>
        </w:rPr>
      </w:pPr>
      <w:r w:rsidRPr="234A31F9">
        <w:rPr>
          <w:rFonts w:ascii="Calibri" w:eastAsia="Calibri" w:hAnsi="Calibri" w:cs="Calibri"/>
          <w:b/>
          <w:bCs/>
          <w:color w:val="FFFFFF" w:themeColor="background1"/>
          <w:sz w:val="28"/>
          <w:szCs w:val="28"/>
          <w:lang w:val="en-AU"/>
        </w:rPr>
        <w:t xml:space="preserve"> </w:t>
      </w:r>
      <w:r w:rsidRPr="00C16D96">
        <w:rPr>
          <w:rFonts w:ascii="Calibri" w:eastAsia="Calibri" w:hAnsi="Calibri" w:cs="Calibri"/>
          <w:b/>
          <w:bCs/>
          <w:color w:val="FFFFFF" w:themeColor="background1"/>
          <w:lang w:val="en-AU"/>
        </w:rPr>
        <w:t>Declaration of Conflict of Interest</w:t>
      </w:r>
    </w:p>
    <w:p w14:paraId="44ECAAE5" w14:textId="77777777" w:rsidR="25167124" w:rsidRDefault="0019390B" w:rsidP="234A31F9">
      <w:pPr>
        <w:spacing w:after="120"/>
        <w:rPr>
          <w:rFonts w:ascii="Calibri" w:eastAsia="Calibri" w:hAnsi="Calibri" w:cs="Calibri"/>
          <w:color w:val="000000"/>
          <w:lang w:val="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4664FAF8" w14:textId="77777777" w:rsidR="25167124" w:rsidRPr="00C16D96" w:rsidRDefault="0019390B" w:rsidP="234A31F9">
      <w:pPr>
        <w:keepNext/>
        <w:shd w:val="clear" w:color="auto" w:fill="003266"/>
        <w:spacing w:before="360" w:after="360"/>
        <w:outlineLvl w:val="0"/>
        <w:rPr>
          <w:rFonts w:ascii="Calibri" w:eastAsia="Calibri" w:hAnsi="Calibri" w:cs="Calibri"/>
          <w:b/>
          <w:bCs/>
          <w:color w:val="FFFFFF"/>
          <w:lang w:val="en-AU"/>
        </w:rPr>
      </w:pPr>
      <w:r w:rsidRPr="00C16D96">
        <w:rPr>
          <w:rFonts w:ascii="Calibri" w:eastAsia="Calibri" w:hAnsi="Calibri" w:cs="Calibri"/>
          <w:b/>
          <w:bCs/>
          <w:color w:val="FFFFFF" w:themeColor="background1"/>
          <w:lang w:val="en-AU"/>
        </w:rPr>
        <w:t>Conclusion</w:t>
      </w:r>
    </w:p>
    <w:p w14:paraId="3E327FD2" w14:textId="77777777" w:rsidR="7D198BBB" w:rsidRDefault="0019390B" w:rsidP="002102E4">
      <w:pPr>
        <w:rPr>
          <w:rFonts w:ascii="Calibri" w:hAnsi="Calibri"/>
          <w:lang w:val="en-GB"/>
        </w:rPr>
      </w:pPr>
      <w:r w:rsidRPr="24AF8925">
        <w:rPr>
          <w:rFonts w:ascii="Calibri" w:eastAsia="Arial" w:hAnsi="Calibri"/>
          <w:lang w:val="en-GB"/>
        </w:rPr>
        <w:t xml:space="preserve">The tender from </w:t>
      </w:r>
      <w:r w:rsidRPr="24AF8925">
        <w:rPr>
          <w:rFonts w:ascii="Calibri" w:eastAsia="Arial" w:hAnsi="Calibri"/>
          <w:lang w:val="en-AU"/>
        </w:rPr>
        <w:t xml:space="preserve">Barrier Designs </w:t>
      </w:r>
      <w:r w:rsidRPr="24AF8925">
        <w:rPr>
          <w:rFonts w:ascii="Calibri" w:eastAsia="Arial" w:hAnsi="Calibri"/>
          <w:lang w:val="en-GB"/>
        </w:rPr>
        <w:t>was determined to be best value and it is considered that this company can perform the contract to the required standards.</w:t>
      </w:r>
    </w:p>
    <w:p w14:paraId="325E6279" w14:textId="77777777" w:rsidR="25167124" w:rsidRDefault="25167124" w:rsidP="234A31F9">
      <w:pPr>
        <w:jc w:val="both"/>
        <w:rPr>
          <w:rFonts w:ascii="Calibri" w:eastAsia="Calibri" w:hAnsi="Calibri" w:cs="Calibri"/>
          <w:vanish/>
          <w:color w:val="808080"/>
          <w:sz w:val="16"/>
          <w:szCs w:val="16"/>
          <w:lang w:val="en-AU"/>
        </w:rPr>
      </w:pPr>
    </w:p>
    <w:p w14:paraId="69F484DC" w14:textId="77777777" w:rsidR="234A31F9" w:rsidRDefault="234A31F9" w:rsidP="234A31F9">
      <w:pPr>
        <w:rPr>
          <w:rFonts w:ascii="Calibri" w:hAnsi="Calibri"/>
          <w:lang w:val="en-AU"/>
        </w:rPr>
      </w:pPr>
    </w:p>
    <w:p w14:paraId="6499E202" w14:textId="77777777" w:rsidR="00A77B3E" w:rsidRDefault="0019390B">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fldChar w:fldCharType="begin"/>
      </w:r>
      <w:r>
        <w:rPr>
          <w:rFonts w:ascii="Calibri" w:eastAsia="Calibri" w:hAnsi="Calibri" w:cs="Calibri"/>
          <w:color w:val="000000"/>
        </w:rPr>
        <w:instrText>TC "</w:instrText>
      </w:r>
      <w:bookmarkStart w:id="50" w:name="_Toc89355296"/>
      <w:r>
        <w:rPr>
          <w:rFonts w:ascii="Calibri" w:eastAsia="Calibri" w:hAnsi="Calibri" w:cs="Calibri"/>
          <w:color w:val="000000"/>
        </w:rPr>
        <w:instrText>5.2.2</w:instrText>
      </w:r>
      <w:r>
        <w:rPr>
          <w:rFonts w:ascii="Calibri" w:eastAsia="Calibri" w:hAnsi="Calibri" w:cs="Calibri"/>
          <w:color w:val="000000"/>
        </w:rPr>
        <w:tab/>
        <w:instrText>11 Ruth Street, Lalor</w:instrText>
      </w:r>
      <w:bookmarkEnd w:id="50"/>
      <w:r>
        <w:rPr>
          <w:rFonts w:ascii="Calibri" w:eastAsia="Calibri" w:hAnsi="Calibri" w:cs="Calibri"/>
          <w:color w:val="000000"/>
        </w:rPr>
        <w:instrText>" \f \l 3</w:instrText>
      </w:r>
      <w:r>
        <w:rPr>
          <w:rFonts w:ascii="Calibri" w:eastAsia="Calibri" w:hAnsi="Calibri" w:cs="Calibri"/>
          <w:color w:val="000000"/>
        </w:rPr>
        <w:fldChar w:fldCharType="end"/>
      </w:r>
      <w:bookmarkStart w:id="51" w:name="5.2.2__11_Ruth_Street,_Lalor"/>
      <w:r>
        <w:rPr>
          <w:rFonts w:ascii="Calibri" w:eastAsia="Calibri" w:hAnsi="Calibri" w:cs="Calibri"/>
          <w:color w:val="FFFFFF"/>
          <w:sz w:val="4"/>
        </w:rPr>
        <w:t>5.2.2</w:t>
      </w:r>
      <w:r>
        <w:rPr>
          <w:rFonts w:ascii="Calibri" w:eastAsia="Calibri" w:hAnsi="Calibri" w:cs="Calibri"/>
          <w:color w:val="FFFFFF"/>
          <w:sz w:val="4"/>
        </w:rPr>
        <w:tab/>
        <w:t>11 Ruth Street, Lalor</w:t>
      </w:r>
    </w:p>
    <w:bookmarkEnd w:id="51"/>
    <w:p w14:paraId="7E804AC1" w14:textId="77777777" w:rsidR="009A27D3" w:rsidRPr="00E804AE" w:rsidRDefault="0019390B" w:rsidP="009A27D3">
      <w:pPr>
        <w:spacing w:line="276" w:lineRule="auto"/>
        <w:rPr>
          <w:rFonts w:ascii="Calibri" w:hAnsi="Calibri"/>
          <w:b/>
          <w:bCs/>
          <w:color w:val="003266"/>
          <w:sz w:val="28"/>
          <w:szCs w:val="28"/>
          <w:lang w:val="en-AU"/>
        </w:rPr>
      </w:pPr>
      <w:r w:rsidRPr="48624CBE">
        <w:rPr>
          <w:rFonts w:ascii="Calibri" w:hAnsi="Calibri"/>
          <w:b/>
          <w:bCs/>
          <w:color w:val="003266"/>
          <w:sz w:val="28"/>
          <w:szCs w:val="28"/>
          <w:lang w:val="en-AU"/>
        </w:rPr>
        <w:t>5.2.2 11 Ruth Street, Lalor</w:t>
      </w:r>
    </w:p>
    <w:p w14:paraId="1AC0BAC3" w14:textId="77777777" w:rsidR="009A27D3" w:rsidRDefault="009A27D3" w:rsidP="009A27D3">
      <w:pPr>
        <w:rPr>
          <w:rFonts w:ascii="Calibri" w:hAnsi="Calibri"/>
          <w:b/>
          <w:lang w:val="en-AU"/>
        </w:rPr>
      </w:pPr>
    </w:p>
    <w:p w14:paraId="6EC98D00" w14:textId="77777777" w:rsidR="009A27D3" w:rsidRDefault="0019390B" w:rsidP="009A27D3">
      <w:pPr>
        <w:spacing w:after="240"/>
        <w:jc w:val="both"/>
        <w:rPr>
          <w:rFonts w:ascii="Calibri" w:hAnsi="Calibri"/>
          <w:lang w:val="en-AU"/>
        </w:rPr>
      </w:pPr>
      <w:r w:rsidRPr="6026F113">
        <w:rPr>
          <w:rFonts w:ascii="Calibri" w:hAnsi="Calibri"/>
          <w:b/>
          <w:bCs/>
          <w:lang w:val="en-AU"/>
        </w:rPr>
        <w:t>Responsible Officer</w:t>
      </w:r>
      <w:r>
        <w:rPr>
          <w:rFonts w:ascii="Calibri" w:hAnsi="Calibri"/>
          <w:lang w:val="en-AU"/>
        </w:rPr>
        <w:tab/>
      </w:r>
      <w:r>
        <w:rPr>
          <w:rFonts w:ascii="Calibri" w:eastAsia="Calibri" w:hAnsi="Calibri" w:cs="Calibri"/>
          <w:lang w:val="en-AU"/>
        </w:rPr>
        <w:t>Director Planning &amp; Development</w:t>
      </w:r>
      <w:r w:rsidRPr="6026F113">
        <w:rPr>
          <w:rFonts w:ascii="Calibri" w:hAnsi="Calibri"/>
          <w:b/>
          <w:bCs/>
          <w:lang w:val="en-AU"/>
        </w:rPr>
        <w:t xml:space="preserve"> </w:t>
      </w:r>
    </w:p>
    <w:p w14:paraId="453321C0" w14:textId="1B780561" w:rsidR="009A27D3" w:rsidRDefault="0019390B" w:rsidP="009A27D3">
      <w:pPr>
        <w:spacing w:after="240"/>
        <w:rPr>
          <w:rFonts w:ascii="Calibri" w:hAnsi="Calibri"/>
          <w:lang w:val="en-AU"/>
        </w:rPr>
      </w:pPr>
      <w:r w:rsidRPr="6026F113">
        <w:rPr>
          <w:rFonts w:ascii="Calibri" w:hAnsi="Calibri"/>
          <w:b/>
          <w:bCs/>
          <w:lang w:val="en-AU"/>
        </w:rPr>
        <w:t>Officer</w:t>
      </w:r>
      <w:r>
        <w:rPr>
          <w:rFonts w:ascii="Calibri" w:hAnsi="Calibri"/>
          <w:lang w:val="en-AU"/>
        </w:rPr>
        <w:tab/>
      </w:r>
      <w:r>
        <w:rPr>
          <w:rFonts w:ascii="Calibri" w:hAnsi="Calibri"/>
          <w:lang w:val="en-AU"/>
        </w:rPr>
        <w:tab/>
      </w:r>
      <w:r>
        <w:rPr>
          <w:rFonts w:ascii="Calibri" w:hAnsi="Calibri"/>
          <w:lang w:val="en-AU"/>
        </w:rPr>
        <w:tab/>
      </w:r>
      <w:r w:rsidR="002A41FD">
        <w:rPr>
          <w:rFonts w:ascii="Calibri" w:hAnsi="Calibri"/>
          <w:lang w:val="en-AU"/>
        </w:rPr>
        <w:t>Planning Officer</w:t>
      </w:r>
    </w:p>
    <w:p w14:paraId="55A29A31" w14:textId="77777777" w:rsidR="009A27D3" w:rsidRPr="000D1A33" w:rsidRDefault="0019390B" w:rsidP="009A27D3">
      <w:pPr>
        <w:rPr>
          <w:rFonts w:ascii="Calibri" w:hAnsi="Calibri"/>
          <w:b/>
          <w:bCs/>
          <w:lang w:val="en-AU"/>
        </w:rPr>
      </w:pPr>
      <w:r w:rsidRPr="262CC94C">
        <w:rPr>
          <w:rFonts w:ascii="Calibri" w:hAnsi="Calibri"/>
          <w:b/>
          <w:bCs/>
          <w:lang w:val="en-AU"/>
        </w:rPr>
        <w:t>Attachments</w:t>
      </w:r>
      <w:r>
        <w:rPr>
          <w:rFonts w:ascii="Calibri" w:hAnsi="Calibri"/>
          <w:lang w:val="en-AU"/>
        </w:rPr>
        <w:tab/>
      </w:r>
      <w:r w:rsidR="004B7051">
        <w:rPr>
          <w:rFonts w:ascii="Calibri" w:hAnsi="Calibri"/>
          <w:lang w:val="en-AU"/>
        </w:rPr>
        <w:tab/>
      </w:r>
    </w:p>
    <w:p w14:paraId="5A0222AA" w14:textId="77777777" w:rsidR="00C46FCB" w:rsidRDefault="0019390B">
      <w:pPr>
        <w:numPr>
          <w:ilvl w:val="0"/>
          <w:numId w:val="51"/>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720054- 11 Ruth LALOR- Locality Maps [</w:t>
      </w:r>
      <w:r>
        <w:rPr>
          <w:rFonts w:ascii="Calibri" w:eastAsia="Calibri" w:hAnsi="Calibri" w:cs="Calibri"/>
          <w:b/>
          <w:bCs/>
          <w:color w:val="000000"/>
          <w:lang w:val="en-AU"/>
        </w:rPr>
        <w:t>5.2.2.1</w:t>
      </w:r>
      <w:r>
        <w:rPr>
          <w:rFonts w:ascii="Calibri" w:eastAsia="Calibri" w:hAnsi="Calibri" w:cs="Calibri"/>
          <w:color w:val="000000"/>
          <w:lang w:val="en-AU"/>
        </w:rPr>
        <w:t xml:space="preserve"> - 2 pages]</w:t>
      </w:r>
    </w:p>
    <w:p w14:paraId="1EF8BDEF" w14:textId="77777777" w:rsidR="00C46FCB" w:rsidRDefault="0019390B">
      <w:pPr>
        <w:numPr>
          <w:ilvl w:val="0"/>
          <w:numId w:val="51"/>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720054- 11 Ruth LALOR- Architectural Plans [</w:t>
      </w:r>
      <w:r>
        <w:rPr>
          <w:rFonts w:ascii="Calibri" w:eastAsia="Calibri" w:hAnsi="Calibri" w:cs="Calibri"/>
          <w:b/>
          <w:bCs/>
          <w:color w:val="000000"/>
          <w:lang w:val="en-AU"/>
        </w:rPr>
        <w:t>5.2.2.2</w:t>
      </w:r>
      <w:r>
        <w:rPr>
          <w:rFonts w:ascii="Calibri" w:eastAsia="Calibri" w:hAnsi="Calibri" w:cs="Calibri"/>
          <w:color w:val="000000"/>
          <w:lang w:val="en-AU"/>
        </w:rPr>
        <w:t xml:space="preserve"> - 12 pages]</w:t>
      </w:r>
    </w:p>
    <w:p w14:paraId="479B3C10" w14:textId="77777777" w:rsidR="009A27D3" w:rsidRDefault="0019390B" w:rsidP="009A27D3">
      <w:pPr>
        <w:rPr>
          <w:rFonts w:ascii="Calibri" w:hAnsi="Calibri"/>
          <w:lang w:val="en-AU"/>
        </w:rPr>
      </w:pPr>
      <w:r>
        <w:rPr>
          <w:rFonts w:ascii="Calibri" w:eastAsia="Calibri" w:hAnsi="Calibri" w:cs="Calibri"/>
          <w:sz w:val="2"/>
          <w:szCs w:val="2"/>
          <w:lang w:val="en-AU"/>
        </w:rPr>
        <w:t> </w:t>
      </w:r>
      <w:r>
        <w:rPr>
          <w:rFonts w:ascii="Calibri" w:hAnsi="Calibri"/>
          <w:lang w:val="en-AU"/>
        </w:rPr>
        <w:t xml:space="preserve"> </w:t>
      </w:r>
      <w:r>
        <w:rPr>
          <w:rFonts w:ascii="Calibri" w:eastAsia="Calibri" w:hAnsi="Calibri" w:cs="Calibri"/>
          <w:sz w:val="2"/>
          <w:szCs w:val="2"/>
          <w:lang w:val="en-AU"/>
        </w:rPr>
        <w:t> </w:t>
      </w:r>
    </w:p>
    <w:p w14:paraId="295BFB2B" w14:textId="77777777" w:rsidR="00DB68A6" w:rsidRDefault="00DB68A6" w:rsidP="009A27D3">
      <w:pPr>
        <w:rPr>
          <w:rFonts w:ascii="Calibri" w:hAnsi="Calibri"/>
          <w:lang w:val="en-AU"/>
        </w:rPr>
      </w:pPr>
    </w:p>
    <w:p w14:paraId="48BF73CB" w14:textId="77777777" w:rsidR="00DB68A6" w:rsidRDefault="0019390B" w:rsidP="009A27D3">
      <w:pPr>
        <w:rPr>
          <w:rFonts w:ascii="Calibri" w:hAnsi="Calibri"/>
          <w:b/>
          <w:bCs/>
          <w:lang w:val="en-AU"/>
        </w:rPr>
      </w:pPr>
      <w:r w:rsidRPr="4EDCDBAB">
        <w:rPr>
          <w:rFonts w:ascii="Calibri" w:hAnsi="Calibri"/>
          <w:b/>
          <w:bCs/>
          <w:lang w:val="en-AU"/>
        </w:rPr>
        <w:t>Applicant</w:t>
      </w:r>
      <w:r w:rsidR="00FF3A92">
        <w:rPr>
          <w:rFonts w:ascii="Calibri" w:hAnsi="Calibri"/>
          <w:lang w:val="en-AU"/>
        </w:rPr>
        <w:tab/>
      </w:r>
      <w:r w:rsidR="00FF3A92">
        <w:rPr>
          <w:rFonts w:ascii="Calibri" w:hAnsi="Calibri"/>
          <w:lang w:val="en-AU"/>
        </w:rPr>
        <w:tab/>
      </w:r>
      <w:r w:rsidRPr="4EDCDBAB">
        <w:rPr>
          <w:rFonts w:ascii="Calibri" w:hAnsi="Calibri"/>
          <w:b/>
          <w:bCs/>
          <w:lang w:val="en-AU"/>
        </w:rPr>
        <w:t>Planning &amp; Design P/L</w:t>
      </w:r>
    </w:p>
    <w:p w14:paraId="73C9FE0C" w14:textId="77777777" w:rsidR="004D27E4" w:rsidRDefault="004D27E4" w:rsidP="009A27D3">
      <w:pPr>
        <w:rPr>
          <w:rFonts w:ascii="Calibri" w:hAnsi="Calibri"/>
          <w:b/>
          <w:bCs/>
          <w:lang w:val="en-AU"/>
        </w:rPr>
      </w:pPr>
    </w:p>
    <w:p w14:paraId="27240141" w14:textId="77777777" w:rsidR="004D27E4" w:rsidRDefault="0019390B" w:rsidP="009A27D3">
      <w:pPr>
        <w:rPr>
          <w:rFonts w:ascii="Calibri" w:hAnsi="Calibri"/>
          <w:b/>
          <w:bCs/>
          <w:lang w:val="en-AU"/>
        </w:rPr>
      </w:pPr>
      <w:r w:rsidRPr="4EDCDBAB">
        <w:rPr>
          <w:rFonts w:ascii="Calibri" w:hAnsi="Calibri"/>
          <w:b/>
          <w:bCs/>
          <w:lang w:val="en-AU"/>
        </w:rPr>
        <w:t>Council Policy</w:t>
      </w:r>
      <w:r w:rsidR="00FF3A92">
        <w:rPr>
          <w:rFonts w:ascii="Calibri" w:hAnsi="Calibri"/>
          <w:lang w:val="en-AU"/>
        </w:rPr>
        <w:tab/>
      </w:r>
      <w:r w:rsidR="00FF3A92">
        <w:rPr>
          <w:rFonts w:ascii="Calibri" w:hAnsi="Calibri"/>
          <w:lang w:val="en-AU"/>
        </w:rPr>
        <w:tab/>
      </w:r>
      <w:r w:rsidRPr="4EDCDBAB">
        <w:rPr>
          <w:rFonts w:ascii="Calibri" w:hAnsi="Calibri"/>
          <w:b/>
          <w:bCs/>
          <w:lang w:val="en-AU"/>
        </w:rPr>
        <w:t>16.01-1L Housing Supply in Established Areas</w:t>
      </w:r>
    </w:p>
    <w:p w14:paraId="2B50EDDC" w14:textId="77777777" w:rsidR="00712E4E" w:rsidRDefault="0019390B" w:rsidP="009A27D3">
      <w:pPr>
        <w:rPr>
          <w:rFonts w:ascii="Calibri" w:hAnsi="Calibri"/>
          <w:b/>
          <w:bCs/>
          <w:lang w:val="en-AU"/>
        </w:rPr>
      </w:pPr>
      <w:r w:rsidRPr="4EDCDBAB">
        <w:rPr>
          <w:rFonts w:ascii="Calibri" w:hAnsi="Calibri"/>
          <w:b/>
          <w:bCs/>
          <w:lang w:val="en-AU"/>
        </w:rPr>
        <w:t>Zoning</w:t>
      </w:r>
      <w:r w:rsidR="00FF3A92">
        <w:rPr>
          <w:rFonts w:ascii="Calibri" w:hAnsi="Calibri"/>
          <w:lang w:val="en-AU"/>
        </w:rPr>
        <w:tab/>
      </w:r>
      <w:r w:rsidR="00FF3A92">
        <w:rPr>
          <w:rFonts w:ascii="Calibri" w:hAnsi="Calibri"/>
          <w:lang w:val="en-AU"/>
        </w:rPr>
        <w:tab/>
      </w:r>
      <w:r w:rsidR="00FF3A92">
        <w:rPr>
          <w:rFonts w:ascii="Calibri" w:hAnsi="Calibri"/>
          <w:lang w:val="en-AU"/>
        </w:rPr>
        <w:tab/>
      </w:r>
      <w:r>
        <w:rPr>
          <w:rFonts w:ascii="Calibri" w:hAnsi="Calibri"/>
          <w:b/>
          <w:bCs/>
          <w:lang w:val="en-AU"/>
        </w:rPr>
        <w:t>General Residential Zone (Schedule 5)</w:t>
      </w:r>
    </w:p>
    <w:p w14:paraId="5AC1E331" w14:textId="77777777" w:rsidR="00CF7910" w:rsidRDefault="0019390B" w:rsidP="009A27D3">
      <w:pPr>
        <w:rPr>
          <w:rFonts w:ascii="Calibri" w:hAnsi="Calibri"/>
          <w:b/>
          <w:bCs/>
          <w:lang w:val="en-AU"/>
        </w:rPr>
      </w:pPr>
      <w:r w:rsidRPr="4EDCDBAB">
        <w:rPr>
          <w:rFonts w:ascii="Calibri" w:hAnsi="Calibri"/>
          <w:b/>
          <w:bCs/>
          <w:lang w:val="en-AU"/>
        </w:rPr>
        <w:t>Overlay</w:t>
      </w:r>
      <w:r w:rsidR="00FF3A92">
        <w:rPr>
          <w:rFonts w:ascii="Calibri" w:hAnsi="Calibri"/>
          <w:lang w:val="en-AU"/>
        </w:rPr>
        <w:tab/>
      </w:r>
      <w:r w:rsidR="00FF3A92">
        <w:rPr>
          <w:rFonts w:ascii="Calibri" w:hAnsi="Calibri"/>
          <w:lang w:val="en-AU"/>
        </w:rPr>
        <w:tab/>
      </w:r>
      <w:r>
        <w:rPr>
          <w:rFonts w:ascii="Calibri" w:hAnsi="Calibri"/>
          <w:b/>
          <w:bCs/>
          <w:lang w:val="en-AU"/>
        </w:rPr>
        <w:t>Development Contributions Plan Overlay (Schedule 3)</w:t>
      </w:r>
    </w:p>
    <w:p w14:paraId="5B35B992" w14:textId="77777777" w:rsidR="00CF7910" w:rsidRDefault="0019390B" w:rsidP="009A27D3">
      <w:pPr>
        <w:rPr>
          <w:rFonts w:ascii="Calibri" w:hAnsi="Calibri"/>
          <w:b/>
          <w:bCs/>
          <w:lang w:val="en-AU"/>
        </w:rPr>
      </w:pPr>
      <w:r>
        <w:rPr>
          <w:rFonts w:ascii="Calibri" w:hAnsi="Calibri"/>
          <w:b/>
          <w:bCs/>
          <w:lang w:val="en-AU"/>
        </w:rPr>
        <w:tab/>
      </w:r>
      <w:r>
        <w:rPr>
          <w:rFonts w:ascii="Calibri" w:hAnsi="Calibri"/>
          <w:b/>
          <w:bCs/>
          <w:lang w:val="en-AU"/>
        </w:rPr>
        <w:tab/>
      </w:r>
      <w:r>
        <w:rPr>
          <w:rFonts w:ascii="Calibri" w:hAnsi="Calibri"/>
          <w:b/>
          <w:bCs/>
          <w:lang w:val="en-AU"/>
        </w:rPr>
        <w:tab/>
      </w:r>
      <w:r w:rsidR="4EDCDBAB">
        <w:rPr>
          <w:rFonts w:ascii="Calibri" w:hAnsi="Calibri"/>
          <w:b/>
          <w:bCs/>
          <w:lang w:val="en-AU"/>
        </w:rPr>
        <w:t>Special Bui</w:t>
      </w:r>
      <w:r w:rsidR="00665253">
        <w:rPr>
          <w:rFonts w:ascii="Calibri" w:hAnsi="Calibri"/>
          <w:b/>
          <w:bCs/>
          <w:lang w:val="en-AU"/>
        </w:rPr>
        <w:t>lding Overlay</w:t>
      </w:r>
    </w:p>
    <w:p w14:paraId="371D1006" w14:textId="77777777" w:rsidR="00665253" w:rsidRDefault="0019390B" w:rsidP="009A27D3">
      <w:pPr>
        <w:rPr>
          <w:rFonts w:ascii="Calibri" w:hAnsi="Calibri"/>
          <w:b/>
          <w:bCs/>
          <w:lang w:val="en-AU"/>
        </w:rPr>
      </w:pPr>
      <w:r w:rsidRPr="4EDCDBAB">
        <w:rPr>
          <w:rFonts w:ascii="Calibri" w:hAnsi="Calibri"/>
          <w:b/>
          <w:bCs/>
          <w:lang w:val="en-AU"/>
        </w:rPr>
        <w:t>Referral</w:t>
      </w:r>
      <w:r w:rsidR="00FF3A92">
        <w:rPr>
          <w:rFonts w:ascii="Calibri" w:hAnsi="Calibri"/>
          <w:lang w:val="en-AU"/>
        </w:rPr>
        <w:tab/>
      </w:r>
      <w:r w:rsidR="00FF3A92">
        <w:rPr>
          <w:rFonts w:ascii="Calibri" w:hAnsi="Calibri"/>
          <w:lang w:val="en-AU"/>
        </w:rPr>
        <w:tab/>
      </w:r>
      <w:r w:rsidRPr="4EDCDBAB">
        <w:rPr>
          <w:rFonts w:ascii="Calibri" w:hAnsi="Calibri"/>
          <w:b/>
          <w:bCs/>
          <w:lang w:val="en-AU"/>
        </w:rPr>
        <w:t>Melbourne Water</w:t>
      </w:r>
    </w:p>
    <w:p w14:paraId="70FC84ED" w14:textId="77777777" w:rsidR="00665253" w:rsidRDefault="0019390B" w:rsidP="009A27D3">
      <w:pPr>
        <w:rPr>
          <w:rFonts w:ascii="Calibri" w:hAnsi="Calibri"/>
          <w:b/>
          <w:bCs/>
          <w:lang w:val="en-AU"/>
        </w:rPr>
      </w:pPr>
      <w:r w:rsidRPr="4EDCDBAB">
        <w:rPr>
          <w:rFonts w:ascii="Calibri" w:hAnsi="Calibri"/>
          <w:b/>
          <w:bCs/>
          <w:lang w:val="en-AU"/>
        </w:rPr>
        <w:t>Objections</w:t>
      </w:r>
      <w:r w:rsidR="00FF3A92">
        <w:rPr>
          <w:rFonts w:ascii="Calibri" w:hAnsi="Calibri"/>
          <w:lang w:val="en-AU"/>
        </w:rPr>
        <w:tab/>
      </w:r>
      <w:r w:rsidR="00FF3A92">
        <w:rPr>
          <w:rFonts w:ascii="Calibri" w:hAnsi="Calibri"/>
          <w:lang w:val="en-AU"/>
        </w:rPr>
        <w:tab/>
      </w:r>
      <w:r w:rsidRPr="4EDCDBAB">
        <w:rPr>
          <w:rFonts w:ascii="Calibri" w:hAnsi="Calibri"/>
          <w:b/>
          <w:bCs/>
          <w:lang w:val="en-AU"/>
        </w:rPr>
        <w:t>Nine objections</w:t>
      </w:r>
    </w:p>
    <w:p w14:paraId="228474A1" w14:textId="77777777" w:rsidR="005F6B24" w:rsidRPr="00A33B41" w:rsidRDefault="005F6B24" w:rsidP="009A27D3">
      <w:pPr>
        <w:rPr>
          <w:rFonts w:ascii="Calibri" w:hAnsi="Calibri"/>
          <w:b/>
          <w:bCs/>
          <w:lang w:val="en-AU"/>
        </w:rPr>
      </w:pPr>
    </w:p>
    <w:p w14:paraId="4E7B1A21" w14:textId="77777777" w:rsidR="009A27D3" w:rsidRDefault="0019390B" w:rsidP="009A27D3">
      <w:pPr>
        <w:keepNext/>
        <w:shd w:val="clear" w:color="auto" w:fill="003266"/>
        <w:spacing w:after="360"/>
        <w:outlineLvl w:val="0"/>
        <w:rPr>
          <w:rFonts w:ascii="Calibri" w:hAnsi="Calibri"/>
          <w:b/>
          <w:color w:val="FFFFFF"/>
          <w:sz w:val="32"/>
          <w:lang w:val="en-AU"/>
        </w:rPr>
      </w:pPr>
      <w:r w:rsidRPr="7E54DF98">
        <w:rPr>
          <w:rFonts w:ascii="Calibri" w:hAnsi="Calibri"/>
          <w:b/>
          <w:bCs/>
          <w:color w:val="FFFFFF" w:themeColor="background1"/>
          <w:sz w:val="28"/>
          <w:szCs w:val="28"/>
          <w:lang w:val="en-AU"/>
        </w:rPr>
        <w:t>Proposal</w:t>
      </w:r>
      <w:r>
        <w:rPr>
          <w:rFonts w:ascii="Calibri" w:hAnsi="Calibri"/>
          <w:b/>
          <w:color w:val="FFFFFF" w:themeColor="background1"/>
          <w:sz w:val="32"/>
          <w:lang w:val="en-AU"/>
        </w:rPr>
        <w:tab/>
      </w:r>
      <w:r>
        <w:rPr>
          <w:rFonts w:ascii="Calibri" w:hAnsi="Calibri"/>
          <w:b/>
          <w:color w:val="FFFFFF" w:themeColor="background1"/>
          <w:sz w:val="32"/>
          <w:lang w:val="en-AU"/>
        </w:rPr>
        <w:tab/>
      </w:r>
      <w:r>
        <w:rPr>
          <w:rFonts w:ascii="Calibri" w:hAnsi="Calibri"/>
          <w:b/>
          <w:color w:val="FFFFFF" w:themeColor="background1"/>
          <w:sz w:val="32"/>
          <w:lang w:val="en-AU"/>
        </w:rPr>
        <w:tab/>
      </w:r>
    </w:p>
    <w:p w14:paraId="63A6556E" w14:textId="77777777" w:rsidR="3E9B890F" w:rsidRDefault="0019390B" w:rsidP="005F6B24">
      <w:pPr>
        <w:rPr>
          <w:rFonts w:ascii="Calibri" w:hAnsi="Calibri"/>
          <w:lang w:val="en-AU"/>
        </w:rPr>
      </w:pPr>
      <w:r w:rsidRPr="7E54DF98">
        <w:rPr>
          <w:rFonts w:ascii="Calibri" w:eastAsia="Calibri" w:hAnsi="Calibri"/>
          <w:lang w:val="en-AU"/>
        </w:rPr>
        <w:t>The application seeks approval for the construction of three dwellings. The existing dwelling and associated structures will be demolished</w:t>
      </w:r>
    </w:p>
    <w:p w14:paraId="7F2836F2" w14:textId="77777777" w:rsidR="0022560D" w:rsidRDefault="0019390B" w:rsidP="005F6B24">
      <w:pPr>
        <w:rPr>
          <w:rFonts w:ascii="Calibri" w:hAnsi="Calibri"/>
          <w:lang w:val="en-AU"/>
        </w:rPr>
      </w:pPr>
      <w:r>
        <w:rPr>
          <w:rFonts w:ascii="Calibri" w:hAnsi="Calibri"/>
          <w:lang w:val="en-AU"/>
        </w:rPr>
        <w:t>Details of the proposed development are outlined in the following table:</w:t>
      </w:r>
    </w:p>
    <w:tbl>
      <w:tblPr>
        <w:tblW w:w="9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8"/>
        <w:gridCol w:w="851"/>
        <w:gridCol w:w="1260"/>
        <w:gridCol w:w="2000"/>
        <w:gridCol w:w="1453"/>
        <w:gridCol w:w="1631"/>
        <w:gridCol w:w="1204"/>
      </w:tblGrid>
      <w:tr w:rsidR="00C46FCB" w14:paraId="6593DED0" w14:textId="77777777" w:rsidTr="4EDCDBAB">
        <w:trPr>
          <w:cantSplit/>
          <w:tblHeader/>
          <w:jc w:val="center"/>
        </w:trPr>
        <w:tc>
          <w:tcPr>
            <w:tcW w:w="1118" w:type="dxa"/>
            <w:tcBorders>
              <w:top w:val="single" w:sz="4" w:space="0" w:color="auto"/>
              <w:left w:val="single" w:sz="4" w:space="0" w:color="auto"/>
              <w:bottom w:val="single" w:sz="4" w:space="0" w:color="auto"/>
              <w:right w:val="single" w:sz="4" w:space="0" w:color="auto"/>
            </w:tcBorders>
            <w:shd w:val="clear" w:color="auto" w:fill="F2F2F2"/>
            <w:vAlign w:val="center"/>
          </w:tcPr>
          <w:p w14:paraId="44D0E7E3" w14:textId="77777777" w:rsidR="003E1E8A" w:rsidRPr="00951242" w:rsidRDefault="003E1E8A" w:rsidP="002750F1">
            <w:pPr>
              <w:rPr>
                <w:rFonts w:ascii="Calibri" w:hAnsi="Calibri"/>
                <w:highlight w:val="yellow"/>
                <w:lang w:val="en-AU" w:eastAsia="en-AU"/>
              </w:rPr>
            </w:pPr>
          </w:p>
        </w:tc>
        <w:tc>
          <w:tcPr>
            <w:tcW w:w="851" w:type="dxa"/>
            <w:tcBorders>
              <w:top w:val="single" w:sz="4" w:space="0" w:color="auto"/>
              <w:left w:val="single" w:sz="4" w:space="0" w:color="auto"/>
              <w:bottom w:val="single" w:sz="4" w:space="0" w:color="auto"/>
              <w:right w:val="single" w:sz="4" w:space="0" w:color="auto"/>
            </w:tcBorders>
            <w:shd w:val="clear" w:color="auto" w:fill="F2F2F2"/>
            <w:vAlign w:val="center"/>
          </w:tcPr>
          <w:p w14:paraId="1D5CC09D" w14:textId="77777777" w:rsidR="003E1E8A" w:rsidRPr="00951242" w:rsidRDefault="0019390B" w:rsidP="002750F1">
            <w:pPr>
              <w:keepNext/>
              <w:spacing w:before="60" w:after="60"/>
              <w:jc w:val="center"/>
              <w:rPr>
                <w:rFonts w:ascii="Calibri" w:hAnsi="Calibri" w:cs="Arial"/>
                <w:b/>
                <w:sz w:val="20"/>
                <w:lang w:val="en-AU" w:eastAsia="en-AU"/>
              </w:rPr>
            </w:pPr>
            <w:r w:rsidRPr="00951242">
              <w:rPr>
                <w:rFonts w:ascii="Calibri" w:hAnsi="Calibri" w:cs="Arial"/>
                <w:b/>
                <w:sz w:val="20"/>
                <w:lang w:val="en-AU" w:eastAsia="en-AU"/>
              </w:rPr>
              <w:t>Height/Scale</w:t>
            </w:r>
          </w:p>
        </w:tc>
        <w:tc>
          <w:tcPr>
            <w:tcW w:w="1260" w:type="dxa"/>
            <w:tcBorders>
              <w:top w:val="single" w:sz="4" w:space="0" w:color="auto"/>
              <w:left w:val="single" w:sz="4" w:space="0" w:color="auto"/>
              <w:bottom w:val="single" w:sz="4" w:space="0" w:color="auto"/>
              <w:right w:val="single" w:sz="4" w:space="0" w:color="auto"/>
            </w:tcBorders>
            <w:shd w:val="clear" w:color="auto" w:fill="F2F2F2"/>
            <w:vAlign w:val="center"/>
          </w:tcPr>
          <w:p w14:paraId="0A561603" w14:textId="77777777" w:rsidR="003E1E8A" w:rsidRPr="00951242" w:rsidRDefault="0019390B" w:rsidP="002750F1">
            <w:pPr>
              <w:keepNext/>
              <w:spacing w:before="60" w:after="60"/>
              <w:jc w:val="center"/>
              <w:rPr>
                <w:rFonts w:ascii="Calibri" w:hAnsi="Calibri" w:cs="Arial"/>
                <w:b/>
                <w:sz w:val="20"/>
                <w:lang w:val="en-AU" w:eastAsia="en-AU"/>
              </w:rPr>
            </w:pPr>
            <w:r w:rsidRPr="00951242">
              <w:rPr>
                <w:rFonts w:ascii="Calibri" w:hAnsi="Calibri" w:cs="Arial"/>
                <w:b/>
                <w:sz w:val="20"/>
                <w:lang w:val="en-AU" w:eastAsia="en-AU"/>
              </w:rPr>
              <w:t>Number of Bedrooms</w:t>
            </w:r>
          </w:p>
        </w:tc>
        <w:tc>
          <w:tcPr>
            <w:tcW w:w="2000" w:type="dxa"/>
            <w:tcBorders>
              <w:top w:val="single" w:sz="4" w:space="0" w:color="auto"/>
              <w:left w:val="single" w:sz="4" w:space="0" w:color="auto"/>
              <w:bottom w:val="single" w:sz="4" w:space="0" w:color="auto"/>
              <w:right w:val="single" w:sz="4" w:space="0" w:color="auto"/>
            </w:tcBorders>
            <w:shd w:val="clear" w:color="auto" w:fill="F2F2F2"/>
            <w:vAlign w:val="center"/>
          </w:tcPr>
          <w:p w14:paraId="239735CD" w14:textId="77777777" w:rsidR="003E1E8A" w:rsidRPr="00951242" w:rsidRDefault="0019390B" w:rsidP="002750F1">
            <w:pPr>
              <w:keepNext/>
              <w:spacing w:before="60" w:after="60"/>
              <w:jc w:val="center"/>
              <w:rPr>
                <w:rFonts w:ascii="Calibri" w:hAnsi="Calibri" w:cs="Arial"/>
                <w:b/>
                <w:sz w:val="20"/>
                <w:lang w:val="en-AU" w:eastAsia="en-AU"/>
              </w:rPr>
            </w:pPr>
            <w:r w:rsidRPr="00951242">
              <w:rPr>
                <w:rFonts w:ascii="Calibri" w:hAnsi="Calibri" w:cs="Arial"/>
                <w:b/>
                <w:sz w:val="20"/>
                <w:lang w:val="en-AU" w:eastAsia="en-AU"/>
              </w:rPr>
              <w:t>Setbacks</w:t>
            </w:r>
          </w:p>
        </w:tc>
        <w:tc>
          <w:tcPr>
            <w:tcW w:w="1453" w:type="dxa"/>
            <w:tcBorders>
              <w:top w:val="single" w:sz="4" w:space="0" w:color="auto"/>
              <w:left w:val="single" w:sz="4" w:space="0" w:color="auto"/>
              <w:bottom w:val="single" w:sz="4" w:space="0" w:color="auto"/>
              <w:right w:val="single" w:sz="4" w:space="0" w:color="auto"/>
            </w:tcBorders>
            <w:shd w:val="clear" w:color="auto" w:fill="F2F2F2"/>
            <w:vAlign w:val="center"/>
          </w:tcPr>
          <w:p w14:paraId="7AF7C299" w14:textId="77777777" w:rsidR="003E1E8A" w:rsidRPr="00951242" w:rsidRDefault="0019390B" w:rsidP="002750F1">
            <w:pPr>
              <w:keepNext/>
              <w:spacing w:before="60" w:after="60"/>
              <w:jc w:val="center"/>
              <w:rPr>
                <w:rFonts w:ascii="Calibri" w:hAnsi="Calibri" w:cs="Arial"/>
                <w:b/>
                <w:sz w:val="20"/>
                <w:lang w:val="en-AU" w:eastAsia="en-AU"/>
              </w:rPr>
            </w:pPr>
            <w:r w:rsidRPr="00951242">
              <w:rPr>
                <w:rFonts w:ascii="Calibri" w:hAnsi="Calibri" w:cs="Arial"/>
                <w:b/>
                <w:sz w:val="20"/>
                <w:lang w:val="en-AU" w:eastAsia="en-AU"/>
              </w:rPr>
              <w:t>Private Open Space</w:t>
            </w:r>
          </w:p>
        </w:tc>
        <w:tc>
          <w:tcPr>
            <w:tcW w:w="1631" w:type="dxa"/>
            <w:tcBorders>
              <w:top w:val="single" w:sz="4" w:space="0" w:color="auto"/>
              <w:left w:val="single" w:sz="4" w:space="0" w:color="auto"/>
              <w:bottom w:val="single" w:sz="4" w:space="0" w:color="auto"/>
              <w:right w:val="single" w:sz="4" w:space="0" w:color="auto"/>
            </w:tcBorders>
            <w:shd w:val="clear" w:color="auto" w:fill="F2F2F2"/>
            <w:vAlign w:val="center"/>
          </w:tcPr>
          <w:p w14:paraId="0DF17294" w14:textId="77777777" w:rsidR="003E1E8A" w:rsidRPr="00951242" w:rsidRDefault="0019390B" w:rsidP="002750F1">
            <w:pPr>
              <w:keepNext/>
              <w:spacing w:before="60" w:after="60"/>
              <w:jc w:val="center"/>
              <w:rPr>
                <w:rFonts w:ascii="Calibri" w:hAnsi="Calibri" w:cs="Arial"/>
                <w:b/>
                <w:sz w:val="20"/>
                <w:lang w:val="en-AU" w:eastAsia="en-AU"/>
              </w:rPr>
            </w:pPr>
            <w:r w:rsidRPr="00951242">
              <w:rPr>
                <w:rFonts w:ascii="Calibri" w:hAnsi="Calibri" w:cs="Arial"/>
                <w:b/>
                <w:sz w:val="20"/>
                <w:lang w:val="en-AU" w:eastAsia="en-AU"/>
              </w:rPr>
              <w:t>Car Parking</w:t>
            </w:r>
          </w:p>
        </w:tc>
        <w:tc>
          <w:tcPr>
            <w:tcW w:w="1204" w:type="dxa"/>
            <w:tcBorders>
              <w:top w:val="single" w:sz="4" w:space="0" w:color="auto"/>
              <w:left w:val="single" w:sz="4" w:space="0" w:color="auto"/>
              <w:bottom w:val="single" w:sz="4" w:space="0" w:color="auto"/>
              <w:right w:val="single" w:sz="4" w:space="0" w:color="auto"/>
            </w:tcBorders>
            <w:shd w:val="clear" w:color="auto" w:fill="F2F2F2"/>
            <w:vAlign w:val="center"/>
          </w:tcPr>
          <w:p w14:paraId="02C54926" w14:textId="77777777" w:rsidR="003E1E8A" w:rsidRPr="00951242" w:rsidRDefault="0019390B" w:rsidP="002750F1">
            <w:pPr>
              <w:keepNext/>
              <w:spacing w:before="60" w:after="60"/>
              <w:jc w:val="center"/>
              <w:rPr>
                <w:rFonts w:ascii="Calibri" w:hAnsi="Calibri" w:cs="Arial"/>
                <w:b/>
                <w:sz w:val="20"/>
                <w:lang w:val="en-AU" w:eastAsia="en-AU"/>
              </w:rPr>
            </w:pPr>
            <w:r w:rsidRPr="00951242">
              <w:rPr>
                <w:rFonts w:ascii="Calibri" w:hAnsi="Calibri" w:cs="Arial"/>
                <w:b/>
                <w:sz w:val="20"/>
                <w:lang w:val="en-AU" w:eastAsia="en-AU"/>
              </w:rPr>
              <w:t>Maximum Height</w:t>
            </w:r>
          </w:p>
        </w:tc>
      </w:tr>
      <w:tr w:rsidR="00C46FCB" w14:paraId="153D8907" w14:textId="77777777" w:rsidTr="4EDCDBAB">
        <w:trPr>
          <w:cantSplit/>
          <w:jc w:val="center"/>
        </w:trPr>
        <w:tc>
          <w:tcPr>
            <w:tcW w:w="1118" w:type="dxa"/>
            <w:vAlign w:val="center"/>
          </w:tcPr>
          <w:p w14:paraId="74D7D19D" w14:textId="77777777" w:rsidR="003E1E8A" w:rsidRPr="00951242" w:rsidRDefault="0019390B" w:rsidP="002750F1">
            <w:pPr>
              <w:spacing w:before="60" w:after="60"/>
              <w:rPr>
                <w:rFonts w:ascii="Calibri" w:hAnsi="Calibri" w:cs="Arial"/>
                <w:sz w:val="20"/>
                <w:szCs w:val="18"/>
                <w:lang w:val="en-AU" w:eastAsia="en-AU"/>
              </w:rPr>
            </w:pPr>
            <w:r w:rsidRPr="00951242">
              <w:rPr>
                <w:rFonts w:ascii="Calibri" w:hAnsi="Calibri" w:cs="Arial"/>
                <w:sz w:val="20"/>
                <w:szCs w:val="18"/>
                <w:lang w:val="en-AU" w:eastAsia="en-AU"/>
              </w:rPr>
              <w:t>Dwelling No. 1</w:t>
            </w:r>
          </w:p>
        </w:tc>
        <w:tc>
          <w:tcPr>
            <w:tcW w:w="851" w:type="dxa"/>
            <w:vAlign w:val="center"/>
          </w:tcPr>
          <w:p w14:paraId="16917524" w14:textId="77777777" w:rsidR="003E1E8A" w:rsidRPr="00951242" w:rsidRDefault="0019390B" w:rsidP="4EDCDBAB">
            <w:pPr>
              <w:spacing w:before="60" w:after="60"/>
              <w:rPr>
                <w:rFonts w:ascii="Calibri" w:hAnsi="Calibri"/>
                <w:lang w:val="en-GB"/>
              </w:rPr>
            </w:pPr>
            <w:r w:rsidRPr="4EDCDBAB">
              <w:rPr>
                <w:rFonts w:ascii="Calibri" w:eastAsia="Calibri" w:hAnsi="Calibri" w:cs="Calibri"/>
                <w:lang w:val="en-GB"/>
              </w:rPr>
              <w:t>Two- storey</w:t>
            </w:r>
          </w:p>
        </w:tc>
        <w:tc>
          <w:tcPr>
            <w:tcW w:w="1260" w:type="dxa"/>
            <w:vAlign w:val="center"/>
          </w:tcPr>
          <w:p w14:paraId="6547985A" w14:textId="77777777" w:rsidR="003E1E8A" w:rsidRPr="00951242" w:rsidRDefault="0019390B" w:rsidP="4EDCDBAB">
            <w:pPr>
              <w:spacing w:before="60" w:after="60"/>
              <w:rPr>
                <w:rFonts w:ascii="Calibri" w:hAnsi="Calibri"/>
                <w:lang w:val="en-GB"/>
              </w:rPr>
            </w:pPr>
            <w:r w:rsidRPr="4EDCDBAB">
              <w:rPr>
                <w:rFonts w:ascii="Calibri" w:eastAsia="Calibri" w:hAnsi="Calibri" w:cs="Calibri"/>
                <w:lang w:val="en-GB"/>
              </w:rPr>
              <w:t>Two bedrooms</w:t>
            </w:r>
          </w:p>
        </w:tc>
        <w:tc>
          <w:tcPr>
            <w:tcW w:w="2000" w:type="dxa"/>
            <w:vAlign w:val="center"/>
          </w:tcPr>
          <w:p w14:paraId="06ACB055" w14:textId="77777777" w:rsidR="003E1E8A" w:rsidRPr="00951242" w:rsidRDefault="0019390B" w:rsidP="4EDCDBAB">
            <w:pPr>
              <w:spacing w:before="60" w:after="60"/>
              <w:jc w:val="both"/>
              <w:rPr>
                <w:rFonts w:ascii="Calibri" w:hAnsi="Calibri" w:cs="Arial"/>
                <w:sz w:val="20"/>
                <w:szCs w:val="20"/>
                <w:lang w:val="en-AU" w:eastAsia="en-AU"/>
              </w:rPr>
            </w:pPr>
            <w:r w:rsidRPr="4EDCDBAB">
              <w:rPr>
                <w:rFonts w:ascii="Calibri" w:eastAsia="Calibri" w:hAnsi="Calibri" w:cs="Calibri"/>
                <w:b/>
                <w:bCs/>
                <w:lang w:val="en-GB"/>
              </w:rPr>
              <w:t>North (front)</w:t>
            </w:r>
            <w:r w:rsidRPr="4EDCDBAB">
              <w:rPr>
                <w:rFonts w:ascii="Calibri" w:eastAsia="Calibri" w:hAnsi="Calibri" w:cs="Calibri"/>
                <w:lang w:val="en-GB"/>
              </w:rPr>
              <w:t xml:space="preserve"> - </w:t>
            </w:r>
            <w:r w:rsidR="0BDDDD22" w:rsidRPr="4EDCDBAB">
              <w:rPr>
                <w:rFonts w:ascii="Calibri" w:eastAsia="Calibri" w:hAnsi="Calibri" w:cs="Calibri"/>
                <w:lang w:val="en-GB"/>
              </w:rPr>
              <w:t xml:space="preserve">7.675m </w:t>
            </w:r>
          </w:p>
          <w:p w14:paraId="29F5551E" w14:textId="77777777" w:rsidR="003E1E8A" w:rsidRPr="00951242" w:rsidRDefault="0019390B" w:rsidP="4EDCDBAB">
            <w:pPr>
              <w:spacing w:before="60" w:after="60"/>
              <w:jc w:val="both"/>
              <w:rPr>
                <w:rFonts w:ascii="Calibri" w:hAnsi="Calibri"/>
                <w:lang w:val="en-AU"/>
              </w:rPr>
            </w:pPr>
            <w:r w:rsidRPr="4EDCDBAB">
              <w:rPr>
                <w:rFonts w:ascii="Calibri" w:eastAsia="Calibri" w:hAnsi="Calibri" w:cs="Calibri"/>
                <w:b/>
                <w:bCs/>
                <w:lang w:val="en-GB"/>
              </w:rPr>
              <w:t xml:space="preserve">Side (east) </w:t>
            </w:r>
            <w:r w:rsidRPr="4EDCDBAB">
              <w:rPr>
                <w:rFonts w:ascii="Calibri" w:eastAsia="Calibri" w:hAnsi="Calibri" w:cs="Calibri"/>
                <w:lang w:val="en-GB"/>
              </w:rPr>
              <w:t xml:space="preserve">- </w:t>
            </w:r>
            <w:r w:rsidR="0BDDDD22" w:rsidRPr="4EDCDBAB">
              <w:rPr>
                <w:rFonts w:ascii="Calibri" w:eastAsia="Calibri" w:hAnsi="Calibri" w:cs="Calibri"/>
                <w:lang w:val="en-GB"/>
              </w:rPr>
              <w:t>5.41m</w:t>
            </w:r>
          </w:p>
          <w:p w14:paraId="43CF2821" w14:textId="77777777" w:rsidR="003E1E8A" w:rsidRPr="00951242" w:rsidRDefault="0019390B" w:rsidP="4EDCDBAB">
            <w:pPr>
              <w:spacing w:before="60" w:after="60"/>
              <w:rPr>
                <w:rFonts w:ascii="Calibri" w:hAnsi="Calibri"/>
                <w:lang w:val="en-GB"/>
              </w:rPr>
            </w:pPr>
            <w:r w:rsidRPr="4EDCDBAB">
              <w:rPr>
                <w:rFonts w:ascii="Calibri" w:eastAsia="Calibri" w:hAnsi="Calibri" w:cs="Calibri"/>
                <w:b/>
                <w:bCs/>
                <w:lang w:val="en-GB"/>
              </w:rPr>
              <w:t>West (side)</w:t>
            </w:r>
            <w:r w:rsidRPr="4EDCDBAB">
              <w:rPr>
                <w:rFonts w:ascii="Calibri" w:eastAsia="Calibri" w:hAnsi="Calibri" w:cs="Calibri"/>
                <w:lang w:val="en-GB"/>
              </w:rPr>
              <w:t xml:space="preserve"> - </w:t>
            </w:r>
            <w:r w:rsidR="0BDDDD22" w:rsidRPr="4EDCDBAB">
              <w:rPr>
                <w:rFonts w:ascii="Calibri" w:eastAsia="Calibri" w:hAnsi="Calibri" w:cs="Calibri"/>
                <w:lang w:val="en-GB"/>
              </w:rPr>
              <w:t>3.5m</w:t>
            </w:r>
          </w:p>
        </w:tc>
        <w:tc>
          <w:tcPr>
            <w:tcW w:w="1453" w:type="dxa"/>
            <w:vAlign w:val="center"/>
          </w:tcPr>
          <w:p w14:paraId="7D4357B8" w14:textId="77777777" w:rsidR="003E1E8A" w:rsidRPr="00951242" w:rsidRDefault="0019390B" w:rsidP="002750F1">
            <w:pPr>
              <w:spacing w:before="60" w:after="60"/>
              <w:rPr>
                <w:rFonts w:ascii="Calibri" w:hAnsi="Calibri" w:cs="Arial"/>
                <w:sz w:val="20"/>
                <w:szCs w:val="20"/>
                <w:lang w:val="en-AU" w:eastAsia="en-AU"/>
              </w:rPr>
            </w:pPr>
            <w:r w:rsidRPr="4EDCDBAB">
              <w:rPr>
                <w:rFonts w:ascii="Calibri" w:hAnsi="Calibri" w:cs="Arial"/>
                <w:sz w:val="20"/>
                <w:szCs w:val="20"/>
                <w:lang w:val="en-AU" w:eastAsia="en-AU"/>
              </w:rPr>
              <w:t>40</w:t>
            </w:r>
            <w:r w:rsidR="4EDCDBAB" w:rsidRPr="4EDCDBAB">
              <w:rPr>
                <w:rFonts w:ascii="Calibri" w:hAnsi="Calibri" w:cs="Arial"/>
                <w:sz w:val="20"/>
                <w:szCs w:val="20"/>
                <w:lang w:val="en-AU" w:eastAsia="en-AU"/>
              </w:rPr>
              <w:t>m</w:t>
            </w:r>
            <w:r w:rsidR="4EDCDBAB" w:rsidRPr="4EDCDBAB">
              <w:rPr>
                <w:rFonts w:ascii="Calibri" w:hAnsi="Calibri" w:cs="Arial"/>
                <w:sz w:val="20"/>
                <w:szCs w:val="20"/>
                <w:vertAlign w:val="superscript"/>
                <w:lang w:val="en-AU" w:eastAsia="en-AU"/>
              </w:rPr>
              <w:t>2</w:t>
            </w:r>
          </w:p>
        </w:tc>
        <w:tc>
          <w:tcPr>
            <w:tcW w:w="1631" w:type="dxa"/>
            <w:vAlign w:val="center"/>
          </w:tcPr>
          <w:p w14:paraId="1B8936F7" w14:textId="77777777" w:rsidR="003E1E8A" w:rsidRPr="00951242" w:rsidRDefault="0019390B" w:rsidP="4EDCDBAB">
            <w:pPr>
              <w:spacing w:before="60" w:after="60"/>
              <w:rPr>
                <w:rFonts w:ascii="Calibri" w:hAnsi="Calibri"/>
                <w:lang w:val="en-GB"/>
              </w:rPr>
            </w:pPr>
            <w:r w:rsidRPr="4EDCDBAB">
              <w:rPr>
                <w:rFonts w:ascii="Calibri" w:hAnsi="Calibri" w:cs="Arial"/>
                <w:sz w:val="20"/>
                <w:szCs w:val="20"/>
                <w:lang w:val="en-AU" w:eastAsia="en-AU"/>
              </w:rPr>
              <w:t xml:space="preserve"> </w:t>
            </w:r>
            <w:r w:rsidR="41489788" w:rsidRPr="4EDCDBAB">
              <w:rPr>
                <w:rFonts w:ascii="Calibri" w:eastAsia="Calibri" w:hAnsi="Calibri" w:cs="Calibri"/>
                <w:lang w:val="en-GB"/>
              </w:rPr>
              <w:t>One car space (shared garage)</w:t>
            </w:r>
          </w:p>
        </w:tc>
        <w:tc>
          <w:tcPr>
            <w:tcW w:w="1204" w:type="dxa"/>
            <w:vAlign w:val="center"/>
          </w:tcPr>
          <w:p w14:paraId="7A0E64CA" w14:textId="77777777" w:rsidR="003E1E8A" w:rsidRPr="00E5439D" w:rsidRDefault="0019390B" w:rsidP="4EDCDBAB">
            <w:pPr>
              <w:spacing w:before="60" w:after="60"/>
              <w:rPr>
                <w:rFonts w:ascii="Calibri" w:hAnsi="Calibri"/>
                <w:lang w:val="en-GB"/>
              </w:rPr>
            </w:pPr>
            <w:r w:rsidRPr="4EDCDBAB">
              <w:rPr>
                <w:rFonts w:ascii="Calibri" w:eastAsia="Calibri" w:hAnsi="Calibri" w:cs="Calibri"/>
                <w:lang w:val="en-GB"/>
              </w:rPr>
              <w:t>7.035m</w:t>
            </w:r>
          </w:p>
        </w:tc>
      </w:tr>
      <w:tr w:rsidR="00C46FCB" w14:paraId="770317BF" w14:textId="77777777" w:rsidTr="4EDCDBAB">
        <w:trPr>
          <w:cantSplit/>
          <w:jc w:val="center"/>
        </w:trPr>
        <w:tc>
          <w:tcPr>
            <w:tcW w:w="1118" w:type="dxa"/>
            <w:vAlign w:val="center"/>
          </w:tcPr>
          <w:p w14:paraId="74BE9DE4" w14:textId="77777777" w:rsidR="003E1E8A" w:rsidRPr="00951242" w:rsidRDefault="0019390B" w:rsidP="002750F1">
            <w:pPr>
              <w:spacing w:before="60" w:after="60"/>
              <w:rPr>
                <w:rFonts w:ascii="Calibri" w:hAnsi="Calibri" w:cs="Arial"/>
                <w:sz w:val="20"/>
                <w:szCs w:val="18"/>
                <w:lang w:val="en-AU" w:eastAsia="en-AU"/>
              </w:rPr>
            </w:pPr>
            <w:r w:rsidRPr="00951242">
              <w:rPr>
                <w:rFonts w:ascii="Calibri" w:hAnsi="Calibri" w:cs="Arial"/>
                <w:sz w:val="20"/>
                <w:szCs w:val="18"/>
                <w:lang w:val="en-AU" w:eastAsia="en-AU"/>
              </w:rPr>
              <w:t>Dwelling No. 2</w:t>
            </w:r>
          </w:p>
        </w:tc>
        <w:tc>
          <w:tcPr>
            <w:tcW w:w="851" w:type="dxa"/>
            <w:vAlign w:val="center"/>
          </w:tcPr>
          <w:p w14:paraId="4FBC378D" w14:textId="77777777" w:rsidR="003E1E8A" w:rsidRPr="00951242" w:rsidRDefault="0019390B" w:rsidP="4EDCDBAB">
            <w:pPr>
              <w:spacing w:before="60" w:after="60"/>
              <w:rPr>
                <w:rFonts w:ascii="Calibri" w:hAnsi="Calibri"/>
                <w:lang w:val="en-GB"/>
              </w:rPr>
            </w:pPr>
            <w:r w:rsidRPr="4EDCDBAB">
              <w:rPr>
                <w:rFonts w:ascii="Calibri" w:eastAsia="Calibri" w:hAnsi="Calibri" w:cs="Calibri"/>
                <w:lang w:val="en-GB"/>
              </w:rPr>
              <w:t>Two- storey</w:t>
            </w:r>
          </w:p>
        </w:tc>
        <w:tc>
          <w:tcPr>
            <w:tcW w:w="1260" w:type="dxa"/>
            <w:vAlign w:val="center"/>
          </w:tcPr>
          <w:p w14:paraId="02AC02A7" w14:textId="77777777" w:rsidR="003E1E8A" w:rsidRPr="00951242" w:rsidRDefault="0019390B" w:rsidP="4EDCDBAB">
            <w:pPr>
              <w:spacing w:before="60" w:after="60"/>
              <w:rPr>
                <w:rFonts w:ascii="Calibri" w:hAnsi="Calibri"/>
                <w:lang w:val="en-GB"/>
              </w:rPr>
            </w:pPr>
            <w:r w:rsidRPr="4EDCDBAB">
              <w:rPr>
                <w:rFonts w:ascii="Calibri" w:eastAsia="Calibri" w:hAnsi="Calibri" w:cs="Calibri"/>
                <w:lang w:val="en-GB"/>
              </w:rPr>
              <w:t>Two bedrooms</w:t>
            </w:r>
          </w:p>
        </w:tc>
        <w:tc>
          <w:tcPr>
            <w:tcW w:w="2000" w:type="dxa"/>
            <w:vAlign w:val="center"/>
          </w:tcPr>
          <w:p w14:paraId="1BEE7FC3" w14:textId="77777777" w:rsidR="003E1E8A" w:rsidRPr="00951242" w:rsidRDefault="0019390B" w:rsidP="4EDCDBAB">
            <w:pPr>
              <w:spacing w:before="60" w:after="60"/>
              <w:jc w:val="both"/>
              <w:rPr>
                <w:rFonts w:ascii="Calibri" w:hAnsi="Calibri"/>
                <w:lang w:val="en-AU"/>
              </w:rPr>
            </w:pPr>
            <w:r w:rsidRPr="4EDCDBAB">
              <w:rPr>
                <w:rFonts w:ascii="Calibri" w:eastAsia="Calibri" w:hAnsi="Calibri" w:cs="Calibri"/>
                <w:b/>
                <w:bCs/>
                <w:lang w:val="en-GB"/>
              </w:rPr>
              <w:t xml:space="preserve">East (side) </w:t>
            </w:r>
            <w:r w:rsidRPr="4EDCDBAB">
              <w:rPr>
                <w:rFonts w:ascii="Calibri" w:eastAsia="Calibri" w:hAnsi="Calibri" w:cs="Calibri"/>
                <w:lang w:val="en-GB"/>
              </w:rPr>
              <w:t xml:space="preserve">- </w:t>
            </w:r>
            <w:r w:rsidR="1C3B2DA6" w:rsidRPr="4EDCDBAB">
              <w:rPr>
                <w:rFonts w:ascii="Calibri" w:eastAsia="Calibri" w:hAnsi="Calibri" w:cs="Calibri"/>
                <w:lang w:val="en-GB"/>
              </w:rPr>
              <w:t>Built to boundary</w:t>
            </w:r>
          </w:p>
          <w:p w14:paraId="27A80D12" w14:textId="77777777" w:rsidR="003E1E8A" w:rsidRPr="00951242" w:rsidRDefault="0019390B" w:rsidP="4EDCDBAB">
            <w:pPr>
              <w:spacing w:before="60" w:after="60"/>
              <w:rPr>
                <w:rFonts w:ascii="Calibri" w:eastAsia="Calibri" w:hAnsi="Calibri" w:cs="Calibri"/>
                <w:lang w:val="en-GB"/>
              </w:rPr>
            </w:pPr>
            <w:r w:rsidRPr="4EDCDBAB">
              <w:rPr>
                <w:rFonts w:ascii="Calibri" w:eastAsia="Calibri" w:hAnsi="Calibri" w:cs="Calibri"/>
                <w:b/>
                <w:bCs/>
                <w:lang w:val="en-GB"/>
              </w:rPr>
              <w:t xml:space="preserve">South (rear) </w:t>
            </w:r>
            <w:r w:rsidRPr="4EDCDBAB">
              <w:rPr>
                <w:rFonts w:ascii="Calibri" w:eastAsia="Calibri" w:hAnsi="Calibri" w:cs="Calibri"/>
                <w:lang w:val="en-GB"/>
              </w:rPr>
              <w:t xml:space="preserve">- </w:t>
            </w:r>
            <w:r w:rsidR="1C3B2DA6" w:rsidRPr="4EDCDBAB">
              <w:rPr>
                <w:rFonts w:ascii="Calibri" w:eastAsia="Calibri" w:hAnsi="Calibri" w:cs="Calibri"/>
                <w:lang w:val="en-GB"/>
              </w:rPr>
              <w:t>5.15m</w:t>
            </w:r>
          </w:p>
        </w:tc>
        <w:tc>
          <w:tcPr>
            <w:tcW w:w="1453" w:type="dxa"/>
            <w:vAlign w:val="center"/>
          </w:tcPr>
          <w:p w14:paraId="750A42FA" w14:textId="77777777" w:rsidR="003E1E8A" w:rsidRPr="00951242" w:rsidRDefault="0019390B" w:rsidP="002750F1">
            <w:pPr>
              <w:spacing w:before="60" w:after="60"/>
              <w:rPr>
                <w:rFonts w:ascii="Calibri" w:hAnsi="Calibri" w:cs="Arial"/>
                <w:sz w:val="20"/>
                <w:szCs w:val="20"/>
                <w:lang w:val="en-AU" w:eastAsia="en-AU"/>
              </w:rPr>
            </w:pPr>
            <w:r w:rsidRPr="4EDCDBAB">
              <w:rPr>
                <w:rFonts w:ascii="Calibri" w:hAnsi="Calibri" w:cs="Arial"/>
                <w:sz w:val="20"/>
                <w:szCs w:val="20"/>
                <w:lang w:val="en-AU" w:eastAsia="en-AU"/>
              </w:rPr>
              <w:t>40</w:t>
            </w:r>
            <w:r w:rsidR="4EDCDBAB" w:rsidRPr="4EDCDBAB">
              <w:rPr>
                <w:rFonts w:ascii="Calibri" w:hAnsi="Calibri" w:cs="Arial"/>
                <w:sz w:val="20"/>
                <w:szCs w:val="20"/>
                <w:lang w:val="en-AU" w:eastAsia="en-AU"/>
              </w:rPr>
              <w:t>m</w:t>
            </w:r>
            <w:r w:rsidR="4EDCDBAB" w:rsidRPr="4EDCDBAB">
              <w:rPr>
                <w:rFonts w:ascii="Calibri" w:hAnsi="Calibri" w:cs="Arial"/>
                <w:sz w:val="20"/>
                <w:szCs w:val="20"/>
                <w:vertAlign w:val="superscript"/>
                <w:lang w:val="en-AU" w:eastAsia="en-AU"/>
              </w:rPr>
              <w:t>2</w:t>
            </w:r>
          </w:p>
        </w:tc>
        <w:tc>
          <w:tcPr>
            <w:tcW w:w="1631" w:type="dxa"/>
            <w:vAlign w:val="center"/>
          </w:tcPr>
          <w:p w14:paraId="25B8700D" w14:textId="77777777" w:rsidR="003E1E8A" w:rsidRPr="00951242" w:rsidRDefault="0019390B" w:rsidP="4EDCDBAB">
            <w:pPr>
              <w:spacing w:before="60" w:after="60"/>
              <w:rPr>
                <w:rFonts w:ascii="Calibri" w:hAnsi="Calibri"/>
                <w:lang w:val="en-GB"/>
              </w:rPr>
            </w:pPr>
            <w:r w:rsidRPr="4EDCDBAB">
              <w:rPr>
                <w:rFonts w:ascii="Calibri" w:eastAsia="Calibri" w:hAnsi="Calibri" w:cs="Calibri"/>
                <w:lang w:val="en-GB"/>
              </w:rPr>
              <w:t>One car space (shared garage)</w:t>
            </w:r>
          </w:p>
        </w:tc>
        <w:tc>
          <w:tcPr>
            <w:tcW w:w="1204" w:type="dxa"/>
            <w:vAlign w:val="center"/>
          </w:tcPr>
          <w:p w14:paraId="2FAF66AF" w14:textId="77777777" w:rsidR="003E1E8A" w:rsidRPr="00E5439D" w:rsidRDefault="0019390B" w:rsidP="4EDCDBAB">
            <w:pPr>
              <w:spacing w:before="60" w:after="60"/>
              <w:rPr>
                <w:rFonts w:ascii="Calibri" w:hAnsi="Calibri"/>
                <w:lang w:val="en-GB"/>
              </w:rPr>
            </w:pPr>
            <w:r w:rsidRPr="4EDCDBAB">
              <w:rPr>
                <w:rFonts w:ascii="Calibri" w:eastAsia="Calibri" w:hAnsi="Calibri" w:cs="Calibri"/>
                <w:lang w:val="en-GB"/>
              </w:rPr>
              <w:t>7.035m</w:t>
            </w:r>
          </w:p>
        </w:tc>
      </w:tr>
      <w:tr w:rsidR="00C46FCB" w14:paraId="565852A6" w14:textId="77777777" w:rsidTr="4EDCDBAB">
        <w:trPr>
          <w:cantSplit/>
          <w:jc w:val="center"/>
        </w:trPr>
        <w:tc>
          <w:tcPr>
            <w:tcW w:w="1118" w:type="dxa"/>
            <w:vAlign w:val="center"/>
          </w:tcPr>
          <w:p w14:paraId="4CB2E1DD" w14:textId="77777777" w:rsidR="328A4608" w:rsidRDefault="0019390B" w:rsidP="4EDCDBAB">
            <w:pPr>
              <w:spacing w:before="60" w:after="60"/>
              <w:rPr>
                <w:rFonts w:ascii="Calibri" w:hAnsi="Calibri" w:cs="Arial"/>
                <w:sz w:val="20"/>
                <w:szCs w:val="20"/>
                <w:lang w:val="en-AU" w:eastAsia="en-AU"/>
              </w:rPr>
            </w:pPr>
            <w:r w:rsidRPr="4EDCDBAB">
              <w:rPr>
                <w:rFonts w:ascii="Calibri" w:hAnsi="Calibri" w:cs="Arial"/>
                <w:sz w:val="20"/>
                <w:szCs w:val="20"/>
                <w:lang w:val="en-AU" w:eastAsia="en-AU"/>
              </w:rPr>
              <w:t>Dwelling No. 3</w:t>
            </w:r>
          </w:p>
        </w:tc>
        <w:tc>
          <w:tcPr>
            <w:tcW w:w="851" w:type="dxa"/>
            <w:vAlign w:val="center"/>
          </w:tcPr>
          <w:p w14:paraId="058FAF49" w14:textId="77777777" w:rsidR="328A4608" w:rsidRDefault="0019390B" w:rsidP="4EDCDBAB">
            <w:pPr>
              <w:rPr>
                <w:rFonts w:ascii="Calibri" w:hAnsi="Calibri"/>
                <w:lang w:val="en-GB"/>
              </w:rPr>
            </w:pPr>
            <w:r w:rsidRPr="4EDCDBAB">
              <w:rPr>
                <w:rFonts w:ascii="Calibri" w:eastAsia="Calibri" w:hAnsi="Calibri" w:cs="Calibri"/>
                <w:lang w:val="en-GB"/>
              </w:rPr>
              <w:t>Two- store</w:t>
            </w:r>
          </w:p>
        </w:tc>
        <w:tc>
          <w:tcPr>
            <w:tcW w:w="1260" w:type="dxa"/>
            <w:vAlign w:val="center"/>
          </w:tcPr>
          <w:p w14:paraId="74442862" w14:textId="77777777" w:rsidR="328A4608" w:rsidRDefault="0019390B" w:rsidP="4EDCDBAB">
            <w:pPr>
              <w:spacing w:before="60" w:after="60"/>
              <w:rPr>
                <w:rFonts w:ascii="Calibri" w:hAnsi="Calibri"/>
                <w:lang w:val="en-GB"/>
              </w:rPr>
            </w:pPr>
            <w:r w:rsidRPr="4EDCDBAB">
              <w:rPr>
                <w:rFonts w:ascii="Calibri" w:eastAsia="Calibri" w:hAnsi="Calibri" w:cs="Calibri"/>
                <w:lang w:val="en-GB"/>
              </w:rPr>
              <w:t>Two bedrooms</w:t>
            </w:r>
          </w:p>
        </w:tc>
        <w:tc>
          <w:tcPr>
            <w:tcW w:w="2000" w:type="dxa"/>
            <w:vAlign w:val="center"/>
          </w:tcPr>
          <w:p w14:paraId="75CE1F86" w14:textId="77777777" w:rsidR="752C0683" w:rsidRDefault="0019390B" w:rsidP="4EDCDBAB">
            <w:pPr>
              <w:jc w:val="both"/>
              <w:rPr>
                <w:rFonts w:ascii="Calibri" w:hAnsi="Calibri"/>
                <w:lang w:val="en-AU"/>
              </w:rPr>
            </w:pPr>
            <w:r w:rsidRPr="4EDCDBAB">
              <w:rPr>
                <w:rFonts w:ascii="Calibri" w:eastAsia="Calibri" w:hAnsi="Calibri" w:cs="Calibri"/>
                <w:b/>
                <w:bCs/>
                <w:lang w:val="en-GB"/>
              </w:rPr>
              <w:t xml:space="preserve">South (rear) </w:t>
            </w:r>
            <w:r w:rsidRPr="4EDCDBAB">
              <w:rPr>
                <w:rFonts w:ascii="Calibri" w:eastAsia="Calibri" w:hAnsi="Calibri" w:cs="Calibri"/>
                <w:lang w:val="en-GB"/>
              </w:rPr>
              <w:t>-</w:t>
            </w:r>
            <w:r w:rsidRPr="4EDCDBAB">
              <w:rPr>
                <w:rFonts w:ascii="Calibri" w:eastAsia="Calibri" w:hAnsi="Calibri" w:cs="Calibri"/>
                <w:b/>
                <w:bCs/>
                <w:lang w:val="en-GB"/>
              </w:rPr>
              <w:t xml:space="preserve"> </w:t>
            </w:r>
            <w:r w:rsidR="328A4608" w:rsidRPr="4EDCDBAB">
              <w:rPr>
                <w:rFonts w:ascii="Calibri" w:eastAsia="Calibri" w:hAnsi="Calibri" w:cs="Calibri"/>
                <w:lang w:val="en-GB"/>
              </w:rPr>
              <w:t>5.55m</w:t>
            </w:r>
          </w:p>
          <w:p w14:paraId="7F9C557B" w14:textId="77777777" w:rsidR="25C0229B" w:rsidRDefault="0019390B" w:rsidP="4EDCDBAB">
            <w:pPr>
              <w:jc w:val="both"/>
              <w:rPr>
                <w:rFonts w:ascii="Calibri" w:hAnsi="Calibri"/>
                <w:lang w:val="en-GB"/>
              </w:rPr>
            </w:pPr>
            <w:r w:rsidRPr="4EDCDBAB">
              <w:rPr>
                <w:rFonts w:ascii="Calibri" w:eastAsia="Calibri" w:hAnsi="Calibri" w:cs="Calibri"/>
                <w:b/>
                <w:bCs/>
                <w:lang w:val="en-GB"/>
              </w:rPr>
              <w:t xml:space="preserve">West (side) </w:t>
            </w:r>
            <w:r w:rsidRPr="4EDCDBAB">
              <w:rPr>
                <w:rFonts w:ascii="Calibri" w:eastAsia="Calibri" w:hAnsi="Calibri" w:cs="Calibri"/>
                <w:lang w:val="en-GB"/>
              </w:rPr>
              <w:t xml:space="preserve">- </w:t>
            </w:r>
            <w:r w:rsidR="328A4608" w:rsidRPr="4EDCDBAB">
              <w:rPr>
                <w:rFonts w:ascii="Calibri" w:eastAsia="Calibri" w:hAnsi="Calibri" w:cs="Calibri"/>
                <w:lang w:val="en-GB"/>
              </w:rPr>
              <w:t>0.02m</w:t>
            </w:r>
          </w:p>
        </w:tc>
        <w:tc>
          <w:tcPr>
            <w:tcW w:w="1453" w:type="dxa"/>
            <w:vAlign w:val="center"/>
          </w:tcPr>
          <w:p w14:paraId="2B884EFD" w14:textId="77777777" w:rsidR="328A4608" w:rsidRDefault="0019390B" w:rsidP="4EDCDBAB">
            <w:pPr>
              <w:spacing w:before="60" w:after="60"/>
              <w:rPr>
                <w:rFonts w:ascii="Calibri" w:hAnsi="Calibri" w:cs="Arial"/>
                <w:sz w:val="20"/>
                <w:szCs w:val="20"/>
                <w:lang w:val="en-AU" w:eastAsia="en-AU"/>
              </w:rPr>
            </w:pPr>
            <w:r w:rsidRPr="4EDCDBAB">
              <w:rPr>
                <w:rFonts w:ascii="Calibri" w:hAnsi="Calibri" w:cs="Arial"/>
                <w:sz w:val="20"/>
                <w:szCs w:val="20"/>
                <w:lang w:val="en-AU" w:eastAsia="en-AU"/>
              </w:rPr>
              <w:t>40m</w:t>
            </w:r>
            <w:r w:rsidRPr="4EDCDBAB">
              <w:rPr>
                <w:rFonts w:ascii="Calibri" w:hAnsi="Calibri" w:cs="Arial"/>
                <w:sz w:val="20"/>
                <w:szCs w:val="20"/>
                <w:vertAlign w:val="superscript"/>
                <w:lang w:val="en-AU" w:eastAsia="en-AU"/>
              </w:rPr>
              <w:t>2</w:t>
            </w:r>
          </w:p>
          <w:p w14:paraId="274B0AC4" w14:textId="77777777" w:rsidR="4EDCDBAB" w:rsidRDefault="4EDCDBAB" w:rsidP="4EDCDBAB">
            <w:pPr>
              <w:rPr>
                <w:rFonts w:ascii="Calibri" w:hAnsi="Calibri"/>
                <w:lang w:val="en-AU" w:eastAsia="en-AU"/>
              </w:rPr>
            </w:pPr>
          </w:p>
        </w:tc>
        <w:tc>
          <w:tcPr>
            <w:tcW w:w="1631" w:type="dxa"/>
            <w:vAlign w:val="center"/>
          </w:tcPr>
          <w:p w14:paraId="04E8C64A" w14:textId="77777777" w:rsidR="328A4608" w:rsidRDefault="0019390B" w:rsidP="4EDCDBAB">
            <w:pPr>
              <w:rPr>
                <w:rFonts w:ascii="Calibri" w:hAnsi="Calibri"/>
                <w:lang w:val="en-GB"/>
              </w:rPr>
            </w:pPr>
            <w:r w:rsidRPr="4EDCDBAB">
              <w:rPr>
                <w:rFonts w:ascii="Calibri" w:eastAsia="Calibri" w:hAnsi="Calibri" w:cs="Calibri"/>
                <w:lang w:val="en-GB"/>
              </w:rPr>
              <w:t>One car space (Single garage)</w:t>
            </w:r>
          </w:p>
        </w:tc>
        <w:tc>
          <w:tcPr>
            <w:tcW w:w="1204" w:type="dxa"/>
            <w:vAlign w:val="center"/>
          </w:tcPr>
          <w:p w14:paraId="710BCA7D" w14:textId="77777777" w:rsidR="328A4608" w:rsidRDefault="0019390B" w:rsidP="4EDCDBAB">
            <w:pPr>
              <w:spacing w:before="60" w:after="60"/>
              <w:rPr>
                <w:rFonts w:ascii="Calibri" w:hAnsi="Calibri"/>
                <w:lang w:val="en-GB"/>
              </w:rPr>
            </w:pPr>
            <w:r w:rsidRPr="4EDCDBAB">
              <w:rPr>
                <w:rFonts w:ascii="Calibri" w:eastAsia="Calibri" w:hAnsi="Calibri" w:cs="Calibri"/>
                <w:lang w:val="en-GB"/>
              </w:rPr>
              <w:t>7.035m</w:t>
            </w:r>
          </w:p>
          <w:p w14:paraId="6C6413CB" w14:textId="77777777" w:rsidR="4EDCDBAB" w:rsidRDefault="4EDCDBAB" w:rsidP="4EDCDBAB">
            <w:pPr>
              <w:rPr>
                <w:rFonts w:ascii="Calibri" w:hAnsi="Calibri"/>
                <w:lang w:val="en-GB"/>
              </w:rPr>
            </w:pPr>
          </w:p>
        </w:tc>
      </w:tr>
    </w:tbl>
    <w:p w14:paraId="1567868B" w14:textId="77777777" w:rsidR="0022560D" w:rsidRDefault="0022560D" w:rsidP="009A27D3">
      <w:pPr>
        <w:spacing w:before="100" w:after="100"/>
        <w:rPr>
          <w:rFonts w:ascii="Calibri" w:hAnsi="Calibri"/>
          <w:lang w:val="en-AU"/>
        </w:rPr>
      </w:pPr>
    </w:p>
    <w:p w14:paraId="3FA14CFA" w14:textId="77777777" w:rsidR="009A27D3" w:rsidRPr="002B0489" w:rsidRDefault="0019390B" w:rsidP="7E54DF98">
      <w:pPr>
        <w:keepNext/>
        <w:shd w:val="clear" w:color="auto" w:fill="003266"/>
        <w:spacing w:before="360" w:after="360"/>
        <w:outlineLvl w:val="0"/>
        <w:rPr>
          <w:rFonts w:ascii="Calibri" w:hAnsi="Calibri"/>
          <w:b/>
          <w:bCs/>
          <w:color w:val="FFFFFF"/>
          <w:sz w:val="28"/>
          <w:szCs w:val="28"/>
          <w:lang w:val="en-AU"/>
        </w:rPr>
      </w:pPr>
      <w:r w:rsidRPr="7E54DF98">
        <w:rPr>
          <w:rFonts w:ascii="Calibri" w:hAnsi="Calibri"/>
          <w:b/>
          <w:bCs/>
          <w:color w:val="FFFFFF" w:themeColor="background1"/>
          <w:sz w:val="28"/>
          <w:szCs w:val="28"/>
          <w:lang w:val="en-AU"/>
        </w:rPr>
        <w:t xml:space="preserve"> Recommendation</w:t>
      </w:r>
    </w:p>
    <w:p w14:paraId="3078BED0" w14:textId="77777777" w:rsidR="009A27D3" w:rsidRPr="000F4E56" w:rsidRDefault="0019390B" w:rsidP="7E54DF98">
      <w:pPr>
        <w:spacing w:before="100" w:after="100"/>
        <w:rPr>
          <w:rFonts w:ascii="Calibri" w:hAnsi="Calibri"/>
          <w:b/>
          <w:bCs/>
          <w:lang w:val="en-AU"/>
        </w:rPr>
      </w:pPr>
      <w:r w:rsidRPr="7E54DF98">
        <w:rPr>
          <w:rFonts w:ascii="Calibri" w:hAnsi="Calibri"/>
          <w:b/>
          <w:bCs/>
          <w:lang w:val="en-AU"/>
        </w:rPr>
        <w:t>T</w:t>
      </w:r>
      <w:r w:rsidR="00693A08" w:rsidRPr="7E54DF98">
        <w:rPr>
          <w:rFonts w:ascii="Calibri" w:hAnsi="Calibri"/>
          <w:b/>
          <w:bCs/>
          <w:lang w:val="en-AU"/>
        </w:rPr>
        <w:t>HAT</w:t>
      </w:r>
      <w:r w:rsidRPr="7E54DF98">
        <w:rPr>
          <w:rFonts w:ascii="Calibri" w:hAnsi="Calibri"/>
          <w:b/>
          <w:bCs/>
          <w:lang w:val="en-AU"/>
        </w:rPr>
        <w:t xml:space="preserve"> Council</w:t>
      </w:r>
      <w:r w:rsidR="00F113E1" w:rsidRPr="7E54DF98">
        <w:rPr>
          <w:rFonts w:ascii="Calibri" w:hAnsi="Calibri"/>
          <w:b/>
          <w:bCs/>
          <w:lang w:val="en-AU"/>
        </w:rPr>
        <w:t xml:space="preserve"> resolve to Refuse Planning Application No</w:t>
      </w:r>
      <w:r w:rsidR="004D1CFA" w:rsidRPr="7E54DF98">
        <w:rPr>
          <w:rFonts w:ascii="Calibri" w:hAnsi="Calibri"/>
          <w:b/>
          <w:bCs/>
          <w:lang w:val="en-AU"/>
        </w:rPr>
        <w:t>.</w:t>
      </w:r>
      <w:r w:rsidR="00F113E1" w:rsidRPr="7E54DF98">
        <w:rPr>
          <w:rFonts w:ascii="Calibri" w:hAnsi="Calibri"/>
          <w:b/>
          <w:bCs/>
          <w:lang w:val="en-AU"/>
        </w:rPr>
        <w:t xml:space="preserve"> </w:t>
      </w:r>
      <w:r w:rsidR="00CC66DF" w:rsidRPr="7E54DF98">
        <w:rPr>
          <w:rFonts w:ascii="Calibri" w:hAnsi="Calibri"/>
          <w:b/>
          <w:bCs/>
          <w:lang w:val="en-AU"/>
        </w:rPr>
        <w:t>720054</w:t>
      </w:r>
      <w:r w:rsidR="00F113E1" w:rsidRPr="7E54DF98">
        <w:rPr>
          <w:rFonts w:ascii="Calibri" w:hAnsi="Calibri"/>
          <w:b/>
          <w:bCs/>
          <w:lang w:val="en-AU"/>
        </w:rPr>
        <w:t xml:space="preserve"> and issue a Refusal to Grant a Planning Permit for </w:t>
      </w:r>
      <w:r w:rsidR="6866F168" w:rsidRPr="7E54DF98">
        <w:rPr>
          <w:rFonts w:ascii="Calibri" w:hAnsi="Calibri"/>
          <w:b/>
          <w:bCs/>
          <w:lang w:val="en-AU"/>
        </w:rPr>
        <w:t>the c</w:t>
      </w:r>
      <w:proofErr w:type="spellStart"/>
      <w:r w:rsidR="00107F43" w:rsidRPr="7E54DF98">
        <w:rPr>
          <w:rFonts w:ascii="Calibri" w:hAnsi="Calibri"/>
          <w:b/>
          <w:bCs/>
          <w:lang w:val="en-GB"/>
        </w:rPr>
        <w:t>onstruction</w:t>
      </w:r>
      <w:proofErr w:type="spellEnd"/>
      <w:r w:rsidR="00107F43" w:rsidRPr="7E54DF98">
        <w:rPr>
          <w:rFonts w:ascii="Calibri" w:hAnsi="Calibri"/>
          <w:b/>
          <w:bCs/>
          <w:lang w:val="en-GB"/>
        </w:rPr>
        <w:t xml:space="preserve"> of Three Dwellings </w:t>
      </w:r>
      <w:r w:rsidR="00F113E1" w:rsidRPr="7E54DF98">
        <w:rPr>
          <w:rFonts w:ascii="Calibri" w:hAnsi="Calibri"/>
          <w:b/>
          <w:bCs/>
          <w:lang w:val="en-AU"/>
        </w:rPr>
        <w:t>on the following grounds</w:t>
      </w:r>
      <w:r w:rsidRPr="7E54DF98">
        <w:rPr>
          <w:rFonts w:ascii="Calibri" w:hAnsi="Calibri"/>
          <w:b/>
          <w:bCs/>
          <w:lang w:val="en-AU"/>
        </w:rPr>
        <w:t>:</w:t>
      </w:r>
    </w:p>
    <w:p w14:paraId="233CFFB7" w14:textId="77777777" w:rsidR="00CC66DF" w:rsidRDefault="0019390B" w:rsidP="7E54DF98">
      <w:pPr>
        <w:numPr>
          <w:ilvl w:val="0"/>
          <w:numId w:val="52"/>
        </w:numPr>
        <w:rPr>
          <w:rFonts w:ascii="Calibri" w:hAnsi="Calibri" w:cs="Calibri"/>
          <w:b/>
          <w:bCs/>
          <w:lang w:val="en-AU"/>
        </w:rPr>
      </w:pPr>
      <w:r w:rsidRPr="7E54DF98">
        <w:rPr>
          <w:rFonts w:ascii="Calibri" w:hAnsi="Calibri" w:cs="Calibri"/>
          <w:b/>
          <w:bCs/>
          <w:lang w:val="en-AU"/>
        </w:rPr>
        <w:t>The proposal does not appropriately respond to the neighbourhood character objectives sought by Schedule 5 to Clause 32.08 – General Residential Zone;</w:t>
      </w:r>
    </w:p>
    <w:p w14:paraId="762AD443" w14:textId="77777777" w:rsidR="00CC66DF" w:rsidRDefault="0019390B" w:rsidP="7E54DF98">
      <w:pPr>
        <w:numPr>
          <w:ilvl w:val="0"/>
          <w:numId w:val="52"/>
        </w:numPr>
        <w:rPr>
          <w:rFonts w:ascii="Calibri" w:hAnsi="Calibri" w:cs="Calibri"/>
          <w:b/>
          <w:bCs/>
          <w:lang w:val="en-AU"/>
        </w:rPr>
      </w:pPr>
      <w:r w:rsidRPr="7E54DF98">
        <w:rPr>
          <w:rFonts w:ascii="Calibri" w:hAnsi="Calibri" w:cs="Calibri"/>
          <w:b/>
          <w:bCs/>
          <w:lang w:val="en-AU"/>
        </w:rPr>
        <w:t>The proposal fails to appropriately respond to the Policy Framework of the Whittlesea Planning Scheme as follows:</w:t>
      </w:r>
    </w:p>
    <w:p w14:paraId="641E04CD" w14:textId="77777777" w:rsidR="00CC66DF" w:rsidRDefault="0019390B" w:rsidP="7E54DF98">
      <w:pPr>
        <w:numPr>
          <w:ilvl w:val="0"/>
          <w:numId w:val="53"/>
        </w:numPr>
        <w:rPr>
          <w:rFonts w:ascii="Calibri" w:hAnsi="Calibri" w:cs="Calibri"/>
          <w:b/>
          <w:bCs/>
          <w:lang w:val="en-AU"/>
        </w:rPr>
      </w:pPr>
      <w:r w:rsidRPr="7E54DF98">
        <w:rPr>
          <w:rFonts w:ascii="Calibri" w:hAnsi="Calibri" w:cs="Calibri"/>
          <w:b/>
          <w:bCs/>
          <w:lang w:val="en-AU"/>
        </w:rPr>
        <w:t>The development does not comply with the policy at Clause 16.01-1L – Housing supply in Established Areas;</w:t>
      </w:r>
    </w:p>
    <w:p w14:paraId="6EAB0D0D" w14:textId="77777777" w:rsidR="00CC66DF" w:rsidRDefault="0019390B" w:rsidP="7E54DF98">
      <w:pPr>
        <w:numPr>
          <w:ilvl w:val="0"/>
          <w:numId w:val="53"/>
        </w:numPr>
        <w:rPr>
          <w:rFonts w:ascii="Calibri" w:hAnsi="Calibri" w:cs="Calibri"/>
          <w:b/>
          <w:bCs/>
          <w:lang w:val="en-AU"/>
        </w:rPr>
      </w:pPr>
      <w:r w:rsidRPr="7E54DF98">
        <w:rPr>
          <w:rFonts w:ascii="Calibri" w:hAnsi="Calibri" w:cs="Calibri"/>
          <w:b/>
          <w:bCs/>
          <w:lang w:val="en-AU"/>
        </w:rPr>
        <w:t>The scale, separation, built form and landscaping opportunities is inconsistent with the key design principles outlined for Suburban Residential change area of the Housing Diversity Strategy.</w:t>
      </w:r>
    </w:p>
    <w:p w14:paraId="3320B119" w14:textId="77777777" w:rsidR="00CC66DF" w:rsidRDefault="0019390B" w:rsidP="7E54DF98">
      <w:pPr>
        <w:numPr>
          <w:ilvl w:val="0"/>
          <w:numId w:val="52"/>
        </w:numPr>
        <w:rPr>
          <w:rFonts w:ascii="Calibri" w:hAnsi="Calibri" w:cs="Calibri"/>
          <w:b/>
          <w:bCs/>
          <w:lang w:val="en-AU"/>
        </w:rPr>
      </w:pPr>
      <w:r w:rsidRPr="7E54DF98">
        <w:rPr>
          <w:rFonts w:ascii="Calibri" w:hAnsi="Calibri" w:cs="Calibri"/>
          <w:b/>
          <w:bCs/>
          <w:lang w:val="en-AU"/>
        </w:rPr>
        <w:t>The proposal does not comply with the following Objectives and Standards of Clause 55 of the Whittlesea Planning Scheme:</w:t>
      </w:r>
    </w:p>
    <w:p w14:paraId="0836CBDA" w14:textId="77777777" w:rsidR="00CC66DF" w:rsidRDefault="0019390B" w:rsidP="00CC66DF">
      <w:pPr>
        <w:numPr>
          <w:ilvl w:val="0"/>
          <w:numId w:val="54"/>
        </w:numPr>
        <w:jc w:val="both"/>
        <w:rPr>
          <w:rFonts w:ascii="Calibri" w:hAnsi="Calibri" w:cs="Calibri"/>
          <w:b/>
          <w:bCs/>
          <w:lang w:val="en-AU"/>
        </w:rPr>
      </w:pPr>
      <w:r w:rsidRPr="00907F98">
        <w:rPr>
          <w:rFonts w:ascii="Calibri" w:hAnsi="Calibri" w:cs="Calibri"/>
          <w:b/>
          <w:bCs/>
          <w:lang w:val="en-AU"/>
        </w:rPr>
        <w:t>B1 Neighbourhood Character;</w:t>
      </w:r>
    </w:p>
    <w:p w14:paraId="39370D6A" w14:textId="77777777" w:rsidR="00CC66DF" w:rsidRDefault="0019390B" w:rsidP="00CC66DF">
      <w:pPr>
        <w:numPr>
          <w:ilvl w:val="0"/>
          <w:numId w:val="54"/>
        </w:numPr>
        <w:jc w:val="both"/>
        <w:rPr>
          <w:rFonts w:ascii="Calibri" w:hAnsi="Calibri" w:cs="Calibri"/>
          <w:b/>
          <w:bCs/>
          <w:lang w:val="en-AU"/>
        </w:rPr>
      </w:pPr>
      <w:r w:rsidRPr="00907F98">
        <w:rPr>
          <w:rFonts w:ascii="Calibri" w:hAnsi="Calibri" w:cs="Calibri"/>
          <w:b/>
          <w:bCs/>
          <w:lang w:val="en-AU"/>
        </w:rPr>
        <w:t>B2 Residential Policy;</w:t>
      </w:r>
    </w:p>
    <w:p w14:paraId="100A5D39" w14:textId="77777777" w:rsidR="00CC66DF" w:rsidRDefault="0019390B" w:rsidP="00CC66DF">
      <w:pPr>
        <w:numPr>
          <w:ilvl w:val="0"/>
          <w:numId w:val="54"/>
        </w:numPr>
        <w:jc w:val="both"/>
        <w:rPr>
          <w:rFonts w:ascii="Calibri" w:hAnsi="Calibri" w:cs="Calibri"/>
          <w:b/>
          <w:bCs/>
          <w:lang w:val="en-AU"/>
        </w:rPr>
      </w:pPr>
      <w:r w:rsidRPr="00907F98">
        <w:rPr>
          <w:rFonts w:ascii="Calibri" w:hAnsi="Calibri" w:cs="Calibri"/>
          <w:b/>
          <w:bCs/>
          <w:lang w:val="en-AU"/>
        </w:rPr>
        <w:t>B13 Landscaping;</w:t>
      </w:r>
    </w:p>
    <w:p w14:paraId="78A712A5" w14:textId="77777777" w:rsidR="00CC66DF" w:rsidRDefault="0019390B" w:rsidP="00CC66DF">
      <w:pPr>
        <w:numPr>
          <w:ilvl w:val="0"/>
          <w:numId w:val="54"/>
        </w:numPr>
        <w:jc w:val="both"/>
        <w:rPr>
          <w:rFonts w:ascii="Calibri" w:hAnsi="Calibri" w:cs="Calibri"/>
          <w:b/>
          <w:bCs/>
          <w:lang w:val="en-AU"/>
        </w:rPr>
      </w:pPr>
      <w:r w:rsidRPr="00907F98">
        <w:rPr>
          <w:rFonts w:ascii="Calibri" w:hAnsi="Calibri" w:cs="Calibri"/>
          <w:b/>
          <w:bCs/>
          <w:lang w:val="en-AU"/>
        </w:rPr>
        <w:t>B1</w:t>
      </w:r>
      <w:r>
        <w:rPr>
          <w:rFonts w:ascii="Calibri" w:hAnsi="Calibri" w:cs="Calibri"/>
          <w:b/>
          <w:bCs/>
          <w:lang w:val="en-AU"/>
        </w:rPr>
        <w:t>5</w:t>
      </w:r>
      <w:r w:rsidRPr="00907F98">
        <w:rPr>
          <w:rFonts w:ascii="Calibri" w:hAnsi="Calibri" w:cs="Calibri"/>
          <w:b/>
          <w:bCs/>
          <w:lang w:val="en-AU"/>
        </w:rPr>
        <w:t xml:space="preserve"> </w:t>
      </w:r>
      <w:r>
        <w:rPr>
          <w:rFonts w:ascii="Calibri" w:hAnsi="Calibri" w:cs="Calibri"/>
          <w:b/>
          <w:bCs/>
          <w:lang w:val="en-AU"/>
        </w:rPr>
        <w:t>Parking Location</w:t>
      </w:r>
      <w:r w:rsidRPr="00907F98">
        <w:rPr>
          <w:rFonts w:ascii="Calibri" w:hAnsi="Calibri" w:cs="Calibri"/>
          <w:b/>
          <w:bCs/>
          <w:lang w:val="en-AU"/>
        </w:rPr>
        <w:t>;</w:t>
      </w:r>
    </w:p>
    <w:p w14:paraId="3C8333F6" w14:textId="77777777" w:rsidR="00CC66DF" w:rsidRDefault="0019390B" w:rsidP="00CC66DF">
      <w:pPr>
        <w:numPr>
          <w:ilvl w:val="0"/>
          <w:numId w:val="54"/>
        </w:numPr>
        <w:jc w:val="both"/>
        <w:rPr>
          <w:rFonts w:ascii="Calibri" w:hAnsi="Calibri" w:cs="Calibri"/>
          <w:b/>
          <w:bCs/>
          <w:lang w:val="en-AU"/>
        </w:rPr>
      </w:pPr>
      <w:r>
        <w:rPr>
          <w:rFonts w:ascii="Calibri" w:hAnsi="Calibri" w:cs="Calibri"/>
          <w:b/>
          <w:bCs/>
          <w:lang w:val="en-AU"/>
        </w:rPr>
        <w:t>B23 Internal Views;</w:t>
      </w:r>
    </w:p>
    <w:p w14:paraId="106D2D20" w14:textId="77777777" w:rsidR="00CC66DF" w:rsidRDefault="0019390B" w:rsidP="00CC66DF">
      <w:pPr>
        <w:numPr>
          <w:ilvl w:val="0"/>
          <w:numId w:val="54"/>
        </w:numPr>
        <w:jc w:val="both"/>
        <w:rPr>
          <w:rFonts w:ascii="Calibri" w:hAnsi="Calibri" w:cs="Calibri"/>
          <w:b/>
          <w:bCs/>
          <w:lang w:val="en-AU"/>
        </w:rPr>
      </w:pPr>
      <w:r>
        <w:rPr>
          <w:rFonts w:ascii="Calibri" w:hAnsi="Calibri" w:cs="Calibri"/>
          <w:b/>
          <w:bCs/>
          <w:lang w:val="en-AU"/>
        </w:rPr>
        <w:t>B25 Accessibility;</w:t>
      </w:r>
    </w:p>
    <w:p w14:paraId="4768E669" w14:textId="77777777" w:rsidR="00CC66DF" w:rsidRDefault="0019390B" w:rsidP="00CC66DF">
      <w:pPr>
        <w:numPr>
          <w:ilvl w:val="0"/>
          <w:numId w:val="54"/>
        </w:numPr>
        <w:jc w:val="both"/>
        <w:rPr>
          <w:rFonts w:ascii="Calibri" w:hAnsi="Calibri" w:cs="Calibri"/>
          <w:b/>
          <w:bCs/>
          <w:lang w:val="en-AU"/>
        </w:rPr>
      </w:pPr>
      <w:r>
        <w:rPr>
          <w:rFonts w:ascii="Calibri" w:hAnsi="Calibri" w:cs="Calibri"/>
          <w:b/>
          <w:bCs/>
          <w:lang w:val="en-AU"/>
        </w:rPr>
        <w:t>B26 Dwelling Entry;</w:t>
      </w:r>
    </w:p>
    <w:p w14:paraId="1E5C366B" w14:textId="77777777" w:rsidR="00CC66DF" w:rsidRPr="00907F98" w:rsidRDefault="0019390B" w:rsidP="00CC66DF">
      <w:pPr>
        <w:numPr>
          <w:ilvl w:val="0"/>
          <w:numId w:val="54"/>
        </w:numPr>
        <w:jc w:val="both"/>
        <w:rPr>
          <w:rFonts w:ascii="Calibri" w:hAnsi="Calibri" w:cs="Calibri"/>
          <w:b/>
          <w:bCs/>
          <w:lang w:val="en-AU"/>
        </w:rPr>
      </w:pPr>
      <w:r w:rsidRPr="00907F98">
        <w:rPr>
          <w:rFonts w:ascii="Calibri" w:hAnsi="Calibri" w:cs="Calibri"/>
          <w:b/>
          <w:bCs/>
          <w:lang w:val="en-AU"/>
        </w:rPr>
        <w:t>B31 Design Detail</w:t>
      </w:r>
    </w:p>
    <w:p w14:paraId="2478C5C9" w14:textId="77777777" w:rsidR="009A27D3" w:rsidRPr="00B6578D" w:rsidRDefault="0019390B" w:rsidP="009A27D3">
      <w:pPr>
        <w:keepNext/>
        <w:shd w:val="clear" w:color="auto" w:fill="003266"/>
        <w:spacing w:before="360" w:after="360"/>
        <w:outlineLvl w:val="0"/>
        <w:rPr>
          <w:rFonts w:ascii="Calibri" w:hAnsi="Calibri"/>
          <w:b/>
          <w:color w:val="FFFFFF"/>
          <w:lang w:val="en-AU"/>
        </w:rPr>
      </w:pPr>
      <w:r w:rsidRPr="00B6578D">
        <w:rPr>
          <w:rFonts w:ascii="Calibri" w:hAnsi="Calibri"/>
          <w:b/>
          <w:color w:val="FFFFFF" w:themeColor="background1"/>
          <w:lang w:val="en-AU"/>
        </w:rPr>
        <w:t xml:space="preserve"> </w:t>
      </w:r>
      <w:r w:rsidR="00FF3A92" w:rsidRPr="00B6578D">
        <w:rPr>
          <w:rFonts w:ascii="Calibri" w:hAnsi="Calibri"/>
          <w:b/>
          <w:bCs/>
          <w:color w:val="FFFFFF" w:themeColor="background1"/>
          <w:lang w:val="en-AU"/>
        </w:rPr>
        <w:t>Brief Overview</w:t>
      </w:r>
    </w:p>
    <w:p w14:paraId="1E095AB2" w14:textId="77777777" w:rsidR="547E791C" w:rsidRDefault="0019390B" w:rsidP="00B6578D">
      <w:pPr>
        <w:spacing w:before="120"/>
        <w:rPr>
          <w:rFonts w:ascii="Calibri" w:hAnsi="Calibri"/>
          <w:lang w:val="en-AU"/>
        </w:rPr>
      </w:pPr>
      <w:r w:rsidRPr="7E54DF98">
        <w:rPr>
          <w:rFonts w:ascii="Calibri" w:eastAsia="Calibri" w:hAnsi="Calibri"/>
          <w:lang w:val="en-GB"/>
        </w:rPr>
        <w:t>The proposal seeks approval for the construction of three double storey dwellings at 11 Ruth Street</w:t>
      </w:r>
      <w:r w:rsidR="00700C9A" w:rsidRPr="7E54DF98">
        <w:rPr>
          <w:rFonts w:ascii="Calibri" w:eastAsia="Calibri" w:hAnsi="Calibri"/>
          <w:lang w:val="en-GB"/>
        </w:rPr>
        <w:t>,</w:t>
      </w:r>
      <w:r w:rsidRPr="7E54DF98">
        <w:rPr>
          <w:rFonts w:ascii="Calibri" w:eastAsia="Calibri" w:hAnsi="Calibri"/>
          <w:lang w:val="en-GB"/>
        </w:rPr>
        <w:t xml:space="preserve"> Lalor. The three dwellings will all contain two bedrooms</w:t>
      </w:r>
      <w:r w:rsidR="1766D688" w:rsidRPr="7E54DF98">
        <w:rPr>
          <w:rFonts w:ascii="Calibri" w:eastAsia="Calibri" w:hAnsi="Calibri"/>
          <w:lang w:val="en-GB"/>
        </w:rPr>
        <w:t xml:space="preserve"> and a covered parking space</w:t>
      </w:r>
      <w:r w:rsidRPr="7E54DF98">
        <w:rPr>
          <w:rFonts w:ascii="Calibri" w:eastAsia="Calibri" w:hAnsi="Calibri"/>
          <w:lang w:val="en-GB"/>
        </w:rPr>
        <w:t>.</w:t>
      </w:r>
    </w:p>
    <w:p w14:paraId="67E929E4" w14:textId="77777777" w:rsidR="2DA28E5C" w:rsidRDefault="0019390B" w:rsidP="00B6578D">
      <w:pPr>
        <w:spacing w:before="120"/>
        <w:rPr>
          <w:rFonts w:ascii="Calibri" w:hAnsi="Calibri"/>
        </w:rPr>
      </w:pPr>
      <w:r w:rsidRPr="7E54DF98">
        <w:rPr>
          <w:rFonts w:ascii="Calibri" w:eastAsia="Calibri" w:hAnsi="Calibri"/>
        </w:rPr>
        <w:t xml:space="preserve">Notification of the application was undertaken and </w:t>
      </w:r>
      <w:r w:rsidR="4D277B86" w:rsidRPr="7E54DF98">
        <w:rPr>
          <w:rFonts w:ascii="Calibri" w:eastAsia="Calibri" w:hAnsi="Calibri"/>
        </w:rPr>
        <w:t>nine</w:t>
      </w:r>
      <w:r w:rsidRPr="7E54DF98">
        <w:rPr>
          <w:rFonts w:ascii="Calibri" w:eastAsia="Calibri" w:hAnsi="Calibri"/>
        </w:rPr>
        <w:t xml:space="preserve"> objections have been received.</w:t>
      </w:r>
      <w:r w:rsidR="76B94920" w:rsidRPr="7E54DF98">
        <w:rPr>
          <w:rFonts w:ascii="Calibri" w:eastAsia="Calibri" w:hAnsi="Calibri"/>
        </w:rPr>
        <w:t xml:space="preserve">  Grounds of objection relate to noise, traffic and parking concerns, privacy and amenity impacts, drainage issues and </w:t>
      </w:r>
      <w:proofErr w:type="spellStart"/>
      <w:r w:rsidR="737EE161" w:rsidRPr="7E54DF98">
        <w:rPr>
          <w:rFonts w:ascii="Calibri" w:eastAsia="Calibri" w:hAnsi="Calibri"/>
        </w:rPr>
        <w:t>neighbourhood</w:t>
      </w:r>
      <w:proofErr w:type="spellEnd"/>
      <w:r w:rsidR="737EE161" w:rsidRPr="7E54DF98">
        <w:rPr>
          <w:rFonts w:ascii="Calibri" w:eastAsia="Calibri" w:hAnsi="Calibri"/>
        </w:rPr>
        <w:t xml:space="preserve"> character.</w:t>
      </w:r>
    </w:p>
    <w:p w14:paraId="76F8F7C0" w14:textId="77777777" w:rsidR="547E791C" w:rsidRDefault="0019390B" w:rsidP="00B6578D">
      <w:pPr>
        <w:spacing w:before="120"/>
        <w:rPr>
          <w:rFonts w:ascii="Calibri" w:hAnsi="Calibri"/>
          <w:lang w:val="en-AU"/>
        </w:rPr>
      </w:pPr>
      <w:r w:rsidRPr="7E54DF98">
        <w:rPr>
          <w:rFonts w:ascii="Calibri" w:eastAsia="Calibri" w:hAnsi="Calibri" w:cs="Calibri"/>
          <w:lang w:val="en-GB"/>
        </w:rPr>
        <w:t>The proposal does not adequately respond to the context of the site and the relevant local housing policy.</w:t>
      </w:r>
    </w:p>
    <w:p w14:paraId="48457E7B" w14:textId="77777777" w:rsidR="009A27D3" w:rsidRPr="00DC2FB0" w:rsidRDefault="0019390B" w:rsidP="009A27D3">
      <w:pPr>
        <w:keepNext/>
        <w:shd w:val="clear" w:color="auto" w:fill="003266"/>
        <w:spacing w:before="360" w:after="360"/>
        <w:outlineLvl w:val="0"/>
        <w:rPr>
          <w:rFonts w:ascii="Calibri" w:hAnsi="Calibri"/>
          <w:b/>
          <w:color w:val="FFFFFF"/>
          <w:lang w:val="en-AU"/>
        </w:rPr>
      </w:pPr>
      <w:r w:rsidRPr="00DC2FB0">
        <w:rPr>
          <w:rFonts w:ascii="Calibri" w:hAnsi="Calibri"/>
          <w:b/>
          <w:color w:val="FFFFFF" w:themeColor="background1"/>
          <w:lang w:val="en-AU"/>
        </w:rPr>
        <w:t xml:space="preserve"> </w:t>
      </w:r>
      <w:r w:rsidR="00F7042E" w:rsidRPr="00DC2FB0">
        <w:rPr>
          <w:rFonts w:ascii="Calibri" w:hAnsi="Calibri"/>
          <w:b/>
          <w:bCs/>
          <w:color w:val="FFFFFF" w:themeColor="background1"/>
          <w:lang w:val="en-AU"/>
        </w:rPr>
        <w:t>Site and Surrounding Area</w:t>
      </w:r>
    </w:p>
    <w:p w14:paraId="2D1206BB" w14:textId="77777777" w:rsidR="68430392" w:rsidRDefault="0019390B" w:rsidP="00DC2FB0">
      <w:pPr>
        <w:spacing w:before="120"/>
        <w:rPr>
          <w:rFonts w:ascii="Calibri" w:hAnsi="Calibri"/>
          <w:lang w:val="en-AU"/>
        </w:rPr>
      </w:pPr>
      <w:r w:rsidRPr="7E54DF98">
        <w:rPr>
          <w:rFonts w:ascii="Calibri" w:eastAsia="Calibri" w:hAnsi="Calibri"/>
        </w:rPr>
        <w:t xml:space="preserve">The site is a residential property located on the south side of Ruth Street in Lalor, 200 </w:t>
      </w:r>
      <w:proofErr w:type="spellStart"/>
      <w:r w:rsidRPr="7E54DF98">
        <w:rPr>
          <w:rFonts w:ascii="Calibri" w:eastAsia="Calibri" w:hAnsi="Calibri"/>
        </w:rPr>
        <w:t>metres</w:t>
      </w:r>
      <w:proofErr w:type="spellEnd"/>
      <w:r w:rsidRPr="7E54DF98">
        <w:rPr>
          <w:rFonts w:ascii="Calibri" w:eastAsia="Calibri" w:hAnsi="Calibri"/>
        </w:rPr>
        <w:t xml:space="preserve"> from Dalton Road. The site contains as 15.54 </w:t>
      </w:r>
      <w:proofErr w:type="spellStart"/>
      <w:r w:rsidRPr="7E54DF98">
        <w:rPr>
          <w:rFonts w:ascii="Calibri" w:eastAsia="Calibri" w:hAnsi="Calibri"/>
        </w:rPr>
        <w:t>metres</w:t>
      </w:r>
      <w:proofErr w:type="spellEnd"/>
      <w:r w:rsidRPr="7E54DF98">
        <w:rPr>
          <w:rFonts w:ascii="Calibri" w:eastAsia="Calibri" w:hAnsi="Calibri"/>
        </w:rPr>
        <w:t xml:space="preserve"> to Ruth Street, an average depth of 34.37 </w:t>
      </w:r>
      <w:proofErr w:type="spellStart"/>
      <w:r w:rsidRPr="7E54DF98">
        <w:rPr>
          <w:rFonts w:ascii="Calibri" w:eastAsia="Calibri" w:hAnsi="Calibri"/>
        </w:rPr>
        <w:t>metres</w:t>
      </w:r>
      <w:proofErr w:type="spellEnd"/>
      <w:r w:rsidRPr="7E54DF98">
        <w:rPr>
          <w:rFonts w:ascii="Calibri" w:eastAsia="Calibri" w:hAnsi="Calibri"/>
        </w:rPr>
        <w:t xml:space="preserve"> and a total site area of 536.75 </w:t>
      </w:r>
      <w:proofErr w:type="spellStart"/>
      <w:r w:rsidRPr="7E54DF98">
        <w:rPr>
          <w:rFonts w:ascii="Calibri" w:eastAsia="Calibri" w:hAnsi="Calibri"/>
        </w:rPr>
        <w:t>metres</w:t>
      </w:r>
      <w:proofErr w:type="spellEnd"/>
      <w:r w:rsidRPr="7E54DF98">
        <w:rPr>
          <w:rFonts w:ascii="Calibri" w:eastAsia="Calibri" w:hAnsi="Calibri"/>
        </w:rPr>
        <w:t xml:space="preserve">. </w:t>
      </w:r>
    </w:p>
    <w:p w14:paraId="279909CE" w14:textId="77777777" w:rsidR="68430392" w:rsidRDefault="0019390B" w:rsidP="00DC2FB0">
      <w:pPr>
        <w:spacing w:before="120"/>
        <w:rPr>
          <w:rFonts w:ascii="Calibri" w:hAnsi="Calibri"/>
          <w:lang w:val="en-AU"/>
        </w:rPr>
      </w:pPr>
      <w:r w:rsidRPr="7E54DF98">
        <w:rPr>
          <w:rFonts w:ascii="Calibri" w:eastAsia="Calibri" w:hAnsi="Calibri"/>
        </w:rPr>
        <w:t>The site currently contains a single dwelling, with a pitched tiled roof, and a single carport. Access to the dwelling is obtained from a crossover from the north and a driveway which extends down the western side boundary. Minimal landscaping is located within the front setback behind a low fence. A shed is positioned in the south eastern corner to the rear of the dwelling.</w:t>
      </w:r>
    </w:p>
    <w:p w14:paraId="3519DD75" w14:textId="77777777" w:rsidR="68430392" w:rsidRDefault="0019390B" w:rsidP="00DC2FB0">
      <w:pPr>
        <w:spacing w:before="120"/>
        <w:rPr>
          <w:rFonts w:ascii="Calibri" w:hAnsi="Calibri"/>
          <w:lang w:val="en-AU"/>
        </w:rPr>
      </w:pPr>
      <w:r w:rsidRPr="7E54DF98">
        <w:rPr>
          <w:rFonts w:ascii="Calibri" w:eastAsia="Calibri" w:hAnsi="Calibri"/>
        </w:rPr>
        <w:t xml:space="preserve">The surrounding area is </w:t>
      </w:r>
      <w:proofErr w:type="spellStart"/>
      <w:r w:rsidRPr="7E54DF98">
        <w:rPr>
          <w:rFonts w:ascii="Calibri" w:eastAsia="Calibri" w:hAnsi="Calibri"/>
        </w:rPr>
        <w:t>characterised</w:t>
      </w:r>
      <w:proofErr w:type="spellEnd"/>
      <w:r w:rsidRPr="7E54DF98">
        <w:rPr>
          <w:rFonts w:ascii="Calibri" w:eastAsia="Calibri" w:hAnsi="Calibri"/>
        </w:rPr>
        <w:t xml:space="preserve"> by single </w:t>
      </w:r>
      <w:proofErr w:type="spellStart"/>
      <w:r w:rsidRPr="7E54DF98">
        <w:rPr>
          <w:rFonts w:ascii="Calibri" w:eastAsia="Calibri" w:hAnsi="Calibri"/>
        </w:rPr>
        <w:t>storey</w:t>
      </w:r>
      <w:proofErr w:type="spellEnd"/>
      <w:r w:rsidRPr="7E54DF98">
        <w:rPr>
          <w:rFonts w:ascii="Calibri" w:eastAsia="Calibri" w:hAnsi="Calibri"/>
        </w:rPr>
        <w:t xml:space="preserve"> dwellings, consistently finished in brick veneer, with pitched tiled roofs. Secondary additions and detached outbuildings to the side and rear of dwellings are common. Front fences, if present, are consistently low in overall height, however, vary in transparency and construction materials. Landscaping is present within both front setbacks and rear secluded open space.</w:t>
      </w:r>
    </w:p>
    <w:p w14:paraId="3C519F21" w14:textId="77777777" w:rsidR="68430392" w:rsidRDefault="0019390B" w:rsidP="00DC2FB0">
      <w:pPr>
        <w:spacing w:before="120"/>
        <w:rPr>
          <w:rFonts w:ascii="Calibri" w:hAnsi="Calibri"/>
          <w:lang w:val="en-AU"/>
        </w:rPr>
      </w:pPr>
      <w:r w:rsidRPr="7E54DF98">
        <w:rPr>
          <w:rFonts w:ascii="Calibri" w:eastAsia="Calibri" w:hAnsi="Calibri"/>
        </w:rPr>
        <w:t xml:space="preserve">The site is located immediately north of Lalor Secondary School and approximately 150 </w:t>
      </w:r>
      <w:proofErr w:type="spellStart"/>
      <w:r w:rsidRPr="7E54DF98">
        <w:rPr>
          <w:rFonts w:ascii="Calibri" w:eastAsia="Calibri" w:hAnsi="Calibri"/>
        </w:rPr>
        <w:t>metres</w:t>
      </w:r>
      <w:proofErr w:type="spellEnd"/>
      <w:r w:rsidRPr="7E54DF98">
        <w:rPr>
          <w:rFonts w:ascii="Calibri" w:eastAsia="Calibri" w:hAnsi="Calibri"/>
        </w:rPr>
        <w:t xml:space="preserve"> west of Lalor Primary School. Directly north is Ruth Street and single </w:t>
      </w:r>
      <w:proofErr w:type="spellStart"/>
      <w:r w:rsidRPr="7E54DF98">
        <w:rPr>
          <w:rFonts w:ascii="Calibri" w:eastAsia="Calibri" w:hAnsi="Calibri"/>
        </w:rPr>
        <w:t>storey</w:t>
      </w:r>
      <w:proofErr w:type="spellEnd"/>
      <w:r w:rsidRPr="7E54DF98">
        <w:rPr>
          <w:rFonts w:ascii="Calibri" w:eastAsia="Calibri" w:hAnsi="Calibri"/>
        </w:rPr>
        <w:t xml:space="preserve"> detached dwellings. Single </w:t>
      </w:r>
      <w:proofErr w:type="spellStart"/>
      <w:r w:rsidRPr="7E54DF98">
        <w:rPr>
          <w:rFonts w:ascii="Calibri" w:eastAsia="Calibri" w:hAnsi="Calibri"/>
        </w:rPr>
        <w:t>storey</w:t>
      </w:r>
      <w:proofErr w:type="spellEnd"/>
      <w:r w:rsidRPr="7E54DF98">
        <w:rPr>
          <w:rFonts w:ascii="Calibri" w:eastAsia="Calibri" w:hAnsi="Calibri"/>
        </w:rPr>
        <w:t xml:space="preserve"> detached dwellings are again located to the immediate east and west fronting Ruth Street. A five unit development at number 27 is the only multi dwelling development located on Ruth Street.</w:t>
      </w:r>
    </w:p>
    <w:p w14:paraId="225295B9" w14:textId="77777777" w:rsidR="68430392" w:rsidRDefault="0019390B" w:rsidP="00DC2FB0">
      <w:pPr>
        <w:spacing w:before="120"/>
        <w:rPr>
          <w:rFonts w:ascii="Calibri" w:hAnsi="Calibri"/>
          <w:lang w:val="en-AU"/>
        </w:rPr>
      </w:pPr>
      <w:r w:rsidRPr="7E54DF98">
        <w:rPr>
          <w:rFonts w:ascii="Calibri" w:eastAsia="Calibri" w:hAnsi="Calibri" w:cs="Calibri"/>
        </w:rPr>
        <w:t>Other examples of medium density within proximity to the site include</w:t>
      </w:r>
      <w:r w:rsidR="1624ED38" w:rsidRPr="7E54DF98">
        <w:rPr>
          <w:rFonts w:ascii="Calibri" w:eastAsia="Calibri" w:hAnsi="Calibri" w:cs="Calibri"/>
        </w:rPr>
        <w:t xml:space="preserve"> 27 Ruth Street (Developed with </w:t>
      </w:r>
      <w:r w:rsidR="23EE498E" w:rsidRPr="7E54DF98">
        <w:rPr>
          <w:rFonts w:ascii="Calibri" w:eastAsia="Calibri" w:hAnsi="Calibri" w:cs="Calibri"/>
        </w:rPr>
        <w:t>five</w:t>
      </w:r>
      <w:r w:rsidR="1624ED38" w:rsidRPr="7E54DF98">
        <w:rPr>
          <w:rFonts w:ascii="Calibri" w:eastAsia="Calibri" w:hAnsi="Calibri" w:cs="Calibri"/>
        </w:rPr>
        <w:t xml:space="preserve"> Dwellings),</w:t>
      </w:r>
      <w:r w:rsidRPr="7E54DF98">
        <w:rPr>
          <w:rFonts w:ascii="Calibri" w:eastAsia="Calibri" w:hAnsi="Calibri" w:cs="Calibri"/>
        </w:rPr>
        <w:t xml:space="preserve"> 14 Blackburn Street (Developed with two dwellings), 15 Blackburn Street (Developed with three dwellings)</w:t>
      </w:r>
      <w:r w:rsidR="7DEF181A" w:rsidRPr="7E54DF98">
        <w:rPr>
          <w:rFonts w:ascii="Calibri" w:eastAsia="Calibri" w:hAnsi="Calibri" w:cs="Calibri"/>
        </w:rPr>
        <w:t>,</w:t>
      </w:r>
      <w:r w:rsidRPr="7E54DF98">
        <w:rPr>
          <w:rFonts w:ascii="Calibri" w:eastAsia="Calibri" w:hAnsi="Calibri" w:cs="Calibri"/>
        </w:rPr>
        <w:t xml:space="preserve"> 19-21 Blackburn Street (Developed with three dwellings) to the west of Ruth Street</w:t>
      </w:r>
      <w:r w:rsidR="1D2C18C4" w:rsidRPr="7E54DF98">
        <w:rPr>
          <w:rFonts w:ascii="Calibri" w:eastAsia="Calibri" w:hAnsi="Calibri" w:cs="Calibri"/>
        </w:rPr>
        <w:t xml:space="preserve"> and 32 Maxwell Street (Developed with three dwellings</w:t>
      </w:r>
      <w:r w:rsidRPr="7E54DF98">
        <w:rPr>
          <w:rFonts w:ascii="Calibri" w:eastAsia="Calibri" w:hAnsi="Calibri" w:cs="Calibri"/>
        </w:rPr>
        <w:t>.</w:t>
      </w:r>
    </w:p>
    <w:p w14:paraId="5546A0CA" w14:textId="77777777" w:rsidR="68430392" w:rsidRDefault="0019390B" w:rsidP="00DC2FB0">
      <w:pPr>
        <w:spacing w:before="120"/>
        <w:rPr>
          <w:rFonts w:ascii="Calibri" w:hAnsi="Calibri"/>
          <w:lang w:val="en-AU"/>
        </w:rPr>
      </w:pPr>
      <w:r w:rsidRPr="7E54DF98">
        <w:rPr>
          <w:rFonts w:ascii="Calibri" w:eastAsia="Calibri" w:hAnsi="Calibri" w:cs="Calibri"/>
        </w:rPr>
        <w:t xml:space="preserve">The site is located within proximity to the following sites, services and </w:t>
      </w:r>
      <w:r w:rsidR="00700C9A" w:rsidRPr="7E54DF98">
        <w:rPr>
          <w:rFonts w:ascii="Calibri" w:eastAsia="Calibri" w:hAnsi="Calibri" w:cs="Calibri"/>
        </w:rPr>
        <w:t xml:space="preserve">infrastructure: </w:t>
      </w:r>
    </w:p>
    <w:p w14:paraId="11934345" w14:textId="77777777" w:rsidR="68430392" w:rsidRDefault="0019390B" w:rsidP="7E54DF98">
      <w:pPr>
        <w:numPr>
          <w:ilvl w:val="0"/>
          <w:numId w:val="55"/>
        </w:numPr>
        <w:contextualSpacing/>
        <w:rPr>
          <w:rFonts w:ascii="Calibri" w:eastAsia="Calibri" w:hAnsi="Calibri" w:cs="Calibri"/>
          <w:szCs w:val="20"/>
          <w:lang w:val="en-AU"/>
        </w:rPr>
      </w:pPr>
      <w:r w:rsidRPr="7E54DF98">
        <w:rPr>
          <w:rFonts w:ascii="Calibri" w:eastAsia="Calibri" w:hAnsi="Calibri" w:cs="Calibri"/>
          <w:szCs w:val="20"/>
        </w:rPr>
        <w:t xml:space="preserve">Bus Route No. 556 – Northland SC via Keon Park (200 </w:t>
      </w:r>
      <w:proofErr w:type="spellStart"/>
      <w:r w:rsidRPr="7E54DF98">
        <w:rPr>
          <w:rFonts w:ascii="Calibri" w:eastAsia="Calibri" w:hAnsi="Calibri" w:cs="Calibri"/>
          <w:szCs w:val="20"/>
        </w:rPr>
        <w:t>metres</w:t>
      </w:r>
      <w:proofErr w:type="spellEnd"/>
      <w:r w:rsidRPr="7E54DF98">
        <w:rPr>
          <w:rFonts w:ascii="Calibri" w:eastAsia="Calibri" w:hAnsi="Calibri" w:cs="Calibri"/>
          <w:szCs w:val="20"/>
        </w:rPr>
        <w:t xml:space="preserve"> east along Dalton Road);</w:t>
      </w:r>
    </w:p>
    <w:p w14:paraId="59887865" w14:textId="77777777" w:rsidR="68430392" w:rsidRDefault="0019390B" w:rsidP="4EDCDBAB">
      <w:pPr>
        <w:numPr>
          <w:ilvl w:val="0"/>
          <w:numId w:val="55"/>
        </w:numPr>
        <w:contextualSpacing/>
        <w:rPr>
          <w:rFonts w:ascii="Calibri" w:eastAsia="Calibri" w:hAnsi="Calibri" w:cs="Calibri"/>
          <w:lang w:val="en-AU"/>
        </w:rPr>
      </w:pPr>
      <w:r w:rsidRPr="4EDCDBAB">
        <w:rPr>
          <w:rFonts w:ascii="Calibri" w:eastAsia="Calibri" w:hAnsi="Calibri" w:cs="Calibri"/>
        </w:rPr>
        <w:t>Lalor Secondary College (Immediately abutting to the south);</w:t>
      </w:r>
    </w:p>
    <w:p w14:paraId="637F9BB9" w14:textId="77777777" w:rsidR="68430392" w:rsidRDefault="0019390B" w:rsidP="4EDCDBAB">
      <w:pPr>
        <w:numPr>
          <w:ilvl w:val="0"/>
          <w:numId w:val="55"/>
        </w:numPr>
        <w:contextualSpacing/>
        <w:rPr>
          <w:rFonts w:ascii="Calibri" w:eastAsia="Calibri" w:hAnsi="Calibri" w:cs="Calibri"/>
          <w:lang w:val="en-AU"/>
        </w:rPr>
      </w:pPr>
      <w:r w:rsidRPr="4EDCDBAB">
        <w:rPr>
          <w:rFonts w:ascii="Calibri" w:eastAsia="Calibri" w:hAnsi="Calibri" w:cs="Calibri"/>
        </w:rPr>
        <w:t>Lalor Primary School (Approximately 150m west);</w:t>
      </w:r>
    </w:p>
    <w:p w14:paraId="3185EAAA" w14:textId="77777777" w:rsidR="68430392" w:rsidRDefault="0019390B" w:rsidP="4EDCDBAB">
      <w:pPr>
        <w:numPr>
          <w:ilvl w:val="0"/>
          <w:numId w:val="55"/>
        </w:numPr>
        <w:contextualSpacing/>
        <w:rPr>
          <w:rFonts w:ascii="Calibri" w:eastAsia="Calibri" w:hAnsi="Calibri" w:cs="Calibri"/>
          <w:lang w:val="en-AU"/>
        </w:rPr>
      </w:pPr>
      <w:r w:rsidRPr="4EDCDBAB">
        <w:rPr>
          <w:rFonts w:ascii="Calibri" w:eastAsia="Calibri" w:hAnsi="Calibri" w:cs="Calibri"/>
        </w:rPr>
        <w:t>Lalor Plaza Shopping Centre (Approximately 670m south east);</w:t>
      </w:r>
    </w:p>
    <w:p w14:paraId="79884928" w14:textId="77777777" w:rsidR="68430392" w:rsidRDefault="0019390B" w:rsidP="4EDCDBAB">
      <w:pPr>
        <w:numPr>
          <w:ilvl w:val="0"/>
          <w:numId w:val="55"/>
        </w:numPr>
        <w:contextualSpacing/>
        <w:rPr>
          <w:rFonts w:ascii="Calibri" w:eastAsia="Calibri" w:hAnsi="Calibri" w:cs="Calibri"/>
          <w:lang w:val="en-AU"/>
        </w:rPr>
      </w:pPr>
      <w:r w:rsidRPr="4EDCDBAB">
        <w:rPr>
          <w:rFonts w:ascii="Calibri" w:eastAsia="Calibri" w:hAnsi="Calibri" w:cs="Calibri"/>
        </w:rPr>
        <w:t>Lalor Shopping Precinct (Approximately 1km west); and</w:t>
      </w:r>
    </w:p>
    <w:p w14:paraId="7C6B75B8" w14:textId="77777777" w:rsidR="4EDCDBAB" w:rsidRDefault="0019390B" w:rsidP="4EDCDBAB">
      <w:pPr>
        <w:numPr>
          <w:ilvl w:val="0"/>
          <w:numId w:val="55"/>
        </w:numPr>
        <w:spacing w:before="100" w:after="100"/>
        <w:contextualSpacing/>
        <w:rPr>
          <w:rFonts w:ascii="Calibri" w:hAnsi="Calibri"/>
          <w:szCs w:val="20"/>
          <w:lang w:val="en-AU"/>
        </w:rPr>
      </w:pPr>
      <w:r w:rsidRPr="00C91C6E">
        <w:rPr>
          <w:rFonts w:ascii="Calibri" w:eastAsia="Calibri" w:hAnsi="Calibri" w:cs="Calibri"/>
        </w:rPr>
        <w:t>Lalor Train Station (Approximately 1.1km north west).</w:t>
      </w:r>
    </w:p>
    <w:p w14:paraId="41900D27" w14:textId="77777777" w:rsidR="009A27D3" w:rsidRPr="00286F42" w:rsidRDefault="0019390B" w:rsidP="009A27D3">
      <w:pPr>
        <w:keepNext/>
        <w:shd w:val="clear" w:color="auto" w:fill="003266"/>
        <w:spacing w:before="360" w:after="360"/>
        <w:outlineLvl w:val="0"/>
        <w:rPr>
          <w:rFonts w:ascii="Calibri" w:hAnsi="Calibri"/>
          <w:b/>
          <w:color w:val="FFFFFF"/>
          <w:lang w:val="en-AU"/>
        </w:rPr>
      </w:pPr>
      <w:r w:rsidRPr="00286F42">
        <w:rPr>
          <w:rFonts w:ascii="Calibri" w:hAnsi="Calibri"/>
          <w:b/>
          <w:color w:val="FFFFFF" w:themeColor="background1"/>
          <w:lang w:val="en-AU"/>
        </w:rPr>
        <w:t xml:space="preserve"> </w:t>
      </w:r>
      <w:r w:rsidR="0001137A" w:rsidRPr="00286F42">
        <w:rPr>
          <w:rFonts w:ascii="Calibri" w:hAnsi="Calibri"/>
          <w:b/>
          <w:bCs/>
          <w:color w:val="FFFFFF" w:themeColor="background1"/>
          <w:lang w:val="en-AU"/>
        </w:rPr>
        <w:t>Restrictions and Easements</w:t>
      </w:r>
    </w:p>
    <w:p w14:paraId="4E556E01" w14:textId="77777777" w:rsidR="00B90723" w:rsidRPr="00286F42" w:rsidRDefault="0019390B" w:rsidP="00286F42">
      <w:pPr>
        <w:rPr>
          <w:rFonts w:ascii="Calibri" w:hAnsi="Calibri"/>
          <w:lang w:val="en-GB"/>
        </w:rPr>
      </w:pPr>
      <w:r w:rsidRPr="00286F42">
        <w:rPr>
          <w:rFonts w:ascii="Calibri" w:hAnsi="Calibri"/>
          <w:lang w:val="en-GB"/>
        </w:rPr>
        <w:t>The site is formally described as Lot 50 on Plan of Subdivision 096542</w:t>
      </w:r>
    </w:p>
    <w:p w14:paraId="3E69F83A" w14:textId="77777777" w:rsidR="00B90723" w:rsidRPr="00286F42" w:rsidRDefault="0019390B" w:rsidP="00286F42">
      <w:pPr>
        <w:rPr>
          <w:rFonts w:ascii="Calibri" w:hAnsi="Calibri"/>
          <w:lang w:val="en-AU"/>
        </w:rPr>
      </w:pPr>
      <w:r w:rsidRPr="00286F42">
        <w:rPr>
          <w:rFonts w:ascii="Calibri" w:hAnsi="Calibri"/>
          <w:lang w:val="en-AU"/>
        </w:rPr>
        <w:t>The Certificate of Title for the property shows that the site is not affected by any encumbrances or restrictions.</w:t>
      </w:r>
    </w:p>
    <w:p w14:paraId="02649713" w14:textId="77777777" w:rsidR="00B90723" w:rsidRPr="00286F42" w:rsidRDefault="0019390B" w:rsidP="00286F42">
      <w:pPr>
        <w:rPr>
          <w:rFonts w:ascii="Calibri" w:hAnsi="Calibri"/>
          <w:lang w:val="en-AU"/>
        </w:rPr>
      </w:pPr>
      <w:r w:rsidRPr="00286F42">
        <w:rPr>
          <w:rFonts w:ascii="Calibri" w:hAnsi="Calibri"/>
          <w:lang w:val="en-AU"/>
        </w:rPr>
        <w:t>A 1.8m wide drainage easement runs along the southern rear boundary of the site.</w:t>
      </w:r>
    </w:p>
    <w:p w14:paraId="68046ABF" w14:textId="77777777" w:rsidR="009A27D3" w:rsidRPr="00553AB3" w:rsidRDefault="0019390B" w:rsidP="7E54DF98">
      <w:pPr>
        <w:keepNext/>
        <w:shd w:val="clear" w:color="auto" w:fill="003266"/>
        <w:spacing w:before="360" w:after="360"/>
        <w:outlineLvl w:val="0"/>
        <w:rPr>
          <w:rFonts w:ascii="Calibri" w:hAnsi="Calibri"/>
          <w:b/>
          <w:bCs/>
          <w:color w:val="FFFFFF"/>
          <w:lang w:val="en-AU"/>
        </w:rPr>
      </w:pPr>
      <w:r w:rsidRPr="00553AB3">
        <w:rPr>
          <w:rFonts w:ascii="Calibri" w:hAnsi="Calibri"/>
          <w:b/>
          <w:bCs/>
          <w:color w:val="FFFFFF" w:themeColor="background1"/>
          <w:lang w:val="en-AU"/>
        </w:rPr>
        <w:t xml:space="preserve"> </w:t>
      </w:r>
      <w:r w:rsidR="003E1E8A" w:rsidRPr="00553AB3">
        <w:rPr>
          <w:rFonts w:ascii="Calibri" w:hAnsi="Calibri"/>
          <w:b/>
          <w:bCs/>
          <w:color w:val="FFFFFF" w:themeColor="background1"/>
          <w:lang w:val="en-AU"/>
        </w:rPr>
        <w:t>Public Notification</w:t>
      </w:r>
    </w:p>
    <w:p w14:paraId="0C802019" w14:textId="77777777" w:rsidR="008C620E" w:rsidRDefault="0019390B" w:rsidP="00553AB3">
      <w:pPr>
        <w:spacing w:before="120"/>
        <w:rPr>
          <w:rFonts w:ascii="Calibri" w:hAnsi="Calibri"/>
          <w:lang w:val="en-AU"/>
        </w:rPr>
      </w:pPr>
      <w:r>
        <w:rPr>
          <w:rFonts w:ascii="Calibri" w:hAnsi="Calibri"/>
          <w:lang w:val="en-AU"/>
        </w:rPr>
        <w:t xml:space="preserve">Advertising of the application has resulted in </w:t>
      </w:r>
      <w:r w:rsidR="73254689">
        <w:rPr>
          <w:rFonts w:ascii="Calibri" w:hAnsi="Calibri"/>
          <w:lang w:val="en-AU"/>
        </w:rPr>
        <w:t xml:space="preserve">9 objections </w:t>
      </w:r>
      <w:r>
        <w:rPr>
          <w:rFonts w:ascii="Calibri" w:hAnsi="Calibri"/>
          <w:lang w:val="en-AU"/>
        </w:rPr>
        <w:t>being received.  The grounds of objection can be summarised as follows:</w:t>
      </w:r>
    </w:p>
    <w:p w14:paraId="2A5C091E" w14:textId="77777777" w:rsidR="008C620E" w:rsidRDefault="0019390B" w:rsidP="4EDCDBAB">
      <w:pPr>
        <w:numPr>
          <w:ilvl w:val="0"/>
          <w:numId w:val="56"/>
        </w:numPr>
        <w:contextualSpacing/>
        <w:rPr>
          <w:rFonts w:ascii="Calibri" w:eastAsia="Calibri" w:hAnsi="Calibri" w:cs="Calibri"/>
          <w:lang w:val="en-AU"/>
        </w:rPr>
      </w:pPr>
      <w:r w:rsidRPr="4EDCDBAB">
        <w:rPr>
          <w:rFonts w:ascii="Calibri" w:eastAsia="Calibri" w:hAnsi="Calibri" w:cs="Calibri"/>
          <w:lang w:val="en-GB"/>
        </w:rPr>
        <w:t>Over congestion of local streets and loss of on street car parking;</w:t>
      </w:r>
    </w:p>
    <w:p w14:paraId="27D699EB" w14:textId="77777777" w:rsidR="008C620E" w:rsidRDefault="0019390B" w:rsidP="4EDCDBAB">
      <w:pPr>
        <w:numPr>
          <w:ilvl w:val="0"/>
          <w:numId w:val="56"/>
        </w:numPr>
        <w:contextualSpacing/>
        <w:rPr>
          <w:rFonts w:ascii="Calibri" w:eastAsia="Calibri" w:hAnsi="Calibri" w:cs="Calibri"/>
          <w:lang w:val="en-AU"/>
        </w:rPr>
      </w:pPr>
      <w:r w:rsidRPr="4EDCDBAB">
        <w:rPr>
          <w:rFonts w:ascii="Calibri" w:eastAsia="Calibri" w:hAnsi="Calibri" w:cs="Calibri"/>
          <w:lang w:val="en-GB"/>
        </w:rPr>
        <w:t xml:space="preserve">Increased noise associated with the development; </w:t>
      </w:r>
    </w:p>
    <w:p w14:paraId="6EDB93ED" w14:textId="77777777" w:rsidR="008C620E" w:rsidRDefault="0019390B" w:rsidP="4EDCDBAB">
      <w:pPr>
        <w:numPr>
          <w:ilvl w:val="0"/>
          <w:numId w:val="56"/>
        </w:numPr>
        <w:contextualSpacing/>
        <w:rPr>
          <w:rFonts w:ascii="Calibri" w:eastAsia="Calibri" w:hAnsi="Calibri" w:cs="Calibri"/>
          <w:lang w:val="en-AU"/>
        </w:rPr>
      </w:pPr>
      <w:r w:rsidRPr="4EDCDBAB">
        <w:rPr>
          <w:rFonts w:ascii="Calibri" w:eastAsia="Calibri" w:hAnsi="Calibri" w:cs="Calibri"/>
          <w:lang w:val="en-GB"/>
        </w:rPr>
        <w:t>Flood and drainage issues;</w:t>
      </w:r>
    </w:p>
    <w:p w14:paraId="78C6D6D7" w14:textId="77777777" w:rsidR="008C620E" w:rsidRDefault="0019390B" w:rsidP="4EDCDBAB">
      <w:pPr>
        <w:numPr>
          <w:ilvl w:val="0"/>
          <w:numId w:val="56"/>
        </w:numPr>
        <w:contextualSpacing/>
        <w:rPr>
          <w:rFonts w:ascii="Calibri" w:eastAsia="Calibri" w:hAnsi="Calibri" w:cs="Calibri"/>
          <w:lang w:val="en-AU"/>
        </w:rPr>
      </w:pPr>
      <w:r w:rsidRPr="4EDCDBAB">
        <w:rPr>
          <w:rFonts w:ascii="Calibri" w:eastAsia="Calibri" w:hAnsi="Calibri" w:cs="Calibri"/>
          <w:lang w:val="en-GB"/>
        </w:rPr>
        <w:t>Amenity impacts if all dwellings are occupied by renters;</w:t>
      </w:r>
    </w:p>
    <w:p w14:paraId="7F2CFE19" w14:textId="77777777" w:rsidR="008C620E" w:rsidRDefault="0019390B" w:rsidP="4EDCDBAB">
      <w:pPr>
        <w:numPr>
          <w:ilvl w:val="0"/>
          <w:numId w:val="56"/>
        </w:numPr>
        <w:contextualSpacing/>
        <w:rPr>
          <w:rFonts w:ascii="Calibri" w:eastAsia="Calibri" w:hAnsi="Calibri" w:cs="Calibri"/>
          <w:lang w:val="en-AU"/>
        </w:rPr>
      </w:pPr>
      <w:r w:rsidRPr="4EDCDBAB">
        <w:rPr>
          <w:rFonts w:ascii="Calibri" w:eastAsia="Calibri" w:hAnsi="Calibri" w:cs="Calibri"/>
          <w:lang w:val="en-GB"/>
        </w:rPr>
        <w:t>Proposal would result in a loss of privacy;</w:t>
      </w:r>
    </w:p>
    <w:p w14:paraId="7C1CF8FE" w14:textId="77777777" w:rsidR="008C620E" w:rsidRDefault="0019390B" w:rsidP="4EDCDBAB">
      <w:pPr>
        <w:numPr>
          <w:ilvl w:val="0"/>
          <w:numId w:val="56"/>
        </w:numPr>
        <w:contextualSpacing/>
        <w:rPr>
          <w:rFonts w:ascii="Calibri" w:eastAsia="Calibri" w:hAnsi="Calibri" w:cs="Calibri"/>
          <w:lang w:val="en-AU"/>
        </w:rPr>
      </w:pPr>
      <w:r w:rsidRPr="4EDCDBAB">
        <w:rPr>
          <w:rFonts w:ascii="Calibri" w:eastAsia="Calibri" w:hAnsi="Calibri" w:cs="Calibri"/>
          <w:lang w:val="en-GB"/>
        </w:rPr>
        <w:t>Unreasonable overshadowing to adjoining residences including to solar panels;</w:t>
      </w:r>
    </w:p>
    <w:p w14:paraId="7E892879" w14:textId="77777777" w:rsidR="008C620E" w:rsidRDefault="0019390B" w:rsidP="4EDCDBAB">
      <w:pPr>
        <w:numPr>
          <w:ilvl w:val="0"/>
          <w:numId w:val="56"/>
        </w:numPr>
        <w:contextualSpacing/>
        <w:rPr>
          <w:rFonts w:ascii="Calibri" w:eastAsia="Calibri" w:hAnsi="Calibri" w:cs="Calibri"/>
          <w:lang w:val="en-AU"/>
        </w:rPr>
      </w:pPr>
      <w:r w:rsidRPr="4EDCDBAB">
        <w:rPr>
          <w:rFonts w:ascii="Calibri" w:eastAsia="Calibri" w:hAnsi="Calibri" w:cs="Calibri"/>
          <w:lang w:val="en-GB"/>
        </w:rPr>
        <w:t xml:space="preserve">Dwelling redesigned to accommodate residents with disabilities to be demolished; </w:t>
      </w:r>
    </w:p>
    <w:p w14:paraId="6EE2A211" w14:textId="77777777" w:rsidR="008C620E" w:rsidRDefault="0019390B" w:rsidP="4EDCDBAB">
      <w:pPr>
        <w:numPr>
          <w:ilvl w:val="0"/>
          <w:numId w:val="56"/>
        </w:numPr>
        <w:contextualSpacing/>
        <w:rPr>
          <w:rFonts w:ascii="Calibri" w:eastAsia="Calibri" w:hAnsi="Calibri" w:cs="Calibri"/>
          <w:lang w:val="en-AU"/>
        </w:rPr>
      </w:pPr>
      <w:r w:rsidRPr="4EDCDBAB">
        <w:rPr>
          <w:rFonts w:ascii="Calibri" w:eastAsia="Calibri" w:hAnsi="Calibri" w:cs="Calibri"/>
          <w:lang w:val="en-GB"/>
        </w:rPr>
        <w:t>Double storey-built form is inconsistent with existing neighbourhood character;</w:t>
      </w:r>
    </w:p>
    <w:p w14:paraId="0770469D" w14:textId="77777777" w:rsidR="008C620E" w:rsidRDefault="0019390B" w:rsidP="4EDCDBAB">
      <w:pPr>
        <w:numPr>
          <w:ilvl w:val="0"/>
          <w:numId w:val="56"/>
        </w:numPr>
        <w:contextualSpacing/>
        <w:rPr>
          <w:rFonts w:ascii="Calibri" w:eastAsia="Calibri" w:hAnsi="Calibri" w:cs="Calibri"/>
          <w:lang w:val="en-AU"/>
        </w:rPr>
      </w:pPr>
      <w:r w:rsidRPr="4EDCDBAB">
        <w:rPr>
          <w:rFonts w:ascii="Calibri" w:eastAsia="Calibri" w:hAnsi="Calibri" w:cs="Calibri"/>
          <w:lang w:val="en-GB"/>
        </w:rPr>
        <w:t>Noise and waste impacts during construction;</w:t>
      </w:r>
    </w:p>
    <w:p w14:paraId="79519FD1" w14:textId="77777777" w:rsidR="008C620E" w:rsidRDefault="0019390B" w:rsidP="00553AB3">
      <w:pPr>
        <w:numPr>
          <w:ilvl w:val="0"/>
          <w:numId w:val="56"/>
        </w:numPr>
        <w:spacing w:before="120"/>
        <w:contextualSpacing/>
        <w:rPr>
          <w:rFonts w:ascii="Calibri" w:hAnsi="Calibri"/>
          <w:szCs w:val="20"/>
          <w:lang w:val="en-AU"/>
        </w:rPr>
      </w:pPr>
      <w:r w:rsidRPr="00553AB3">
        <w:rPr>
          <w:rFonts w:ascii="Calibri" w:eastAsia="Calibri" w:hAnsi="Calibri" w:cs="Calibri"/>
          <w:lang w:val="en-GB"/>
        </w:rPr>
        <w:t>Development will lead to overpopulation of the area</w:t>
      </w:r>
      <w:r w:rsidR="00553AB3">
        <w:rPr>
          <w:rFonts w:ascii="Calibri" w:eastAsia="Calibri" w:hAnsi="Calibri" w:cs="Calibri"/>
          <w:lang w:val="en-GB"/>
        </w:rPr>
        <w:t>.</w:t>
      </w:r>
      <w:r w:rsidRPr="00553AB3">
        <w:rPr>
          <w:rFonts w:ascii="Calibri" w:eastAsia="Calibri" w:hAnsi="Calibri" w:cs="Calibri"/>
          <w:szCs w:val="20"/>
          <w:lang w:val="en-GB"/>
        </w:rPr>
        <w:t xml:space="preserve"> </w:t>
      </w:r>
    </w:p>
    <w:p w14:paraId="4B6D0A43" w14:textId="77777777" w:rsidR="008C620E" w:rsidRDefault="0019390B" w:rsidP="00553AB3">
      <w:pPr>
        <w:spacing w:before="120"/>
        <w:rPr>
          <w:rFonts w:ascii="Calibri" w:hAnsi="Calibri"/>
          <w:lang w:val="en-AU"/>
        </w:rPr>
      </w:pPr>
      <w:r w:rsidRPr="4EDCDBAB">
        <w:rPr>
          <w:rFonts w:ascii="Calibri" w:eastAsia="Calibri" w:hAnsi="Calibri" w:cs="Calibri"/>
          <w:lang w:val="en-GB"/>
        </w:rPr>
        <w:t>A response to the grounds of objection will be provided later in this report.</w:t>
      </w:r>
    </w:p>
    <w:p w14:paraId="312F9790" w14:textId="77777777" w:rsidR="005D6D99" w:rsidRPr="00553AB3" w:rsidRDefault="0019390B" w:rsidP="7E54DF98">
      <w:pPr>
        <w:keepNext/>
        <w:shd w:val="clear" w:color="auto" w:fill="003266"/>
        <w:spacing w:before="360" w:after="360" w:line="259" w:lineRule="auto"/>
        <w:outlineLvl w:val="0"/>
        <w:rPr>
          <w:rFonts w:ascii="Calibri" w:hAnsi="Calibri"/>
          <w:b/>
          <w:bCs/>
          <w:color w:val="FFFFFF"/>
          <w:lang w:val="en-AU"/>
        </w:rPr>
      </w:pPr>
      <w:r w:rsidRPr="00553AB3">
        <w:rPr>
          <w:rFonts w:ascii="Calibri" w:hAnsi="Calibri"/>
          <w:b/>
          <w:bCs/>
          <w:color w:val="FFFFFF" w:themeColor="background1"/>
          <w:lang w:val="en-AU"/>
        </w:rPr>
        <w:t>Engagement</w:t>
      </w:r>
    </w:p>
    <w:p w14:paraId="7C56D39F" w14:textId="77777777" w:rsidR="005D6D99" w:rsidRDefault="0019390B" w:rsidP="0090714C">
      <w:pPr>
        <w:rPr>
          <w:rFonts w:ascii="Calibri" w:hAnsi="Calibri"/>
          <w:lang w:val="en-AU"/>
        </w:rPr>
      </w:pPr>
      <w:r>
        <w:rPr>
          <w:rFonts w:ascii="Calibri" w:hAnsi="Calibri"/>
          <w:lang w:val="en-AU"/>
        </w:rPr>
        <w:t>Concerns with the proposal were raised directly with the applicant.  Discussions were not specifically held with objectors due to the concerns and recommendations</w:t>
      </w:r>
      <w:r w:rsidR="087846AA">
        <w:rPr>
          <w:rFonts w:ascii="Calibri" w:hAnsi="Calibri"/>
          <w:lang w:val="en-AU"/>
        </w:rPr>
        <w:t xml:space="preserve"> of the Building and Planning Department.</w:t>
      </w:r>
    </w:p>
    <w:p w14:paraId="2A01798B" w14:textId="77777777" w:rsidR="009A27D3" w:rsidRPr="00553AB3" w:rsidRDefault="0019390B" w:rsidP="009A27D3">
      <w:pPr>
        <w:keepNext/>
        <w:shd w:val="clear" w:color="auto" w:fill="003266"/>
        <w:spacing w:before="360" w:after="360"/>
        <w:outlineLvl w:val="0"/>
        <w:rPr>
          <w:rFonts w:ascii="Calibri" w:hAnsi="Calibri"/>
          <w:b/>
          <w:color w:val="FFFFFF"/>
          <w:lang w:val="en-AU"/>
        </w:rPr>
      </w:pPr>
      <w:r w:rsidRPr="00553AB3">
        <w:rPr>
          <w:rFonts w:ascii="Calibri" w:hAnsi="Calibri"/>
          <w:b/>
          <w:color w:val="FFFFFF" w:themeColor="background1"/>
          <w:lang w:val="en-AU"/>
        </w:rPr>
        <w:t xml:space="preserve"> </w:t>
      </w:r>
      <w:r w:rsidR="4EDCDBAB" w:rsidRPr="00553AB3">
        <w:rPr>
          <w:rFonts w:ascii="Calibri" w:hAnsi="Calibri"/>
          <w:b/>
          <w:bCs/>
          <w:color w:val="FFFFFF" w:themeColor="background1"/>
          <w:lang w:val="en-AU"/>
        </w:rPr>
        <w:t>Housing Diversity Strategy</w:t>
      </w:r>
    </w:p>
    <w:p w14:paraId="15A089DD" w14:textId="77777777" w:rsidR="798BDCED" w:rsidRDefault="0019390B" w:rsidP="00553AB3">
      <w:pPr>
        <w:spacing w:before="120"/>
        <w:rPr>
          <w:rFonts w:ascii="Calibri" w:hAnsi="Calibri"/>
          <w:lang w:val="en-AU"/>
        </w:rPr>
      </w:pPr>
      <w:r w:rsidRPr="7E54DF98">
        <w:rPr>
          <w:rFonts w:ascii="Calibri" w:eastAsia="Calibri" w:hAnsi="Calibri"/>
          <w:lang w:val="en-AU"/>
        </w:rPr>
        <w:t xml:space="preserve">The Housing Diversity Strategy (HDS) was introduced into the Whittlesea Planning Scheme by Planning Scheme Amendment C181, gazetted on 22 October 2015. The HDS provides a strategic framework for future residential development in the established areas of the municipality for the next 20 years. It aims to guide the future location and diversity of housing stock and identifies areas of housing growth and change, including areas where future housing growth will not be supported. In general, it aims to encourage higher residential densities and a diversity of housing types and sizes into areas within convenient walking distance to public transport and activity centres. </w:t>
      </w:r>
    </w:p>
    <w:p w14:paraId="4AD597E2" w14:textId="77777777" w:rsidR="798BDCED" w:rsidRDefault="0019390B" w:rsidP="00553AB3">
      <w:pPr>
        <w:spacing w:before="120"/>
        <w:rPr>
          <w:rFonts w:ascii="Calibri" w:hAnsi="Calibri"/>
          <w:lang w:val="en-AU"/>
        </w:rPr>
      </w:pPr>
      <w:r w:rsidRPr="7E54DF98">
        <w:rPr>
          <w:rFonts w:ascii="Calibri" w:eastAsia="Calibri" w:hAnsi="Calibri"/>
          <w:lang w:val="en-AU"/>
        </w:rPr>
        <w:t xml:space="preserve">The HDS is a reference document in the Planning Scheme. </w:t>
      </w:r>
    </w:p>
    <w:p w14:paraId="7F30A691" w14:textId="77777777" w:rsidR="798BDCED" w:rsidRDefault="0019390B" w:rsidP="00553AB3">
      <w:pPr>
        <w:spacing w:before="120"/>
        <w:rPr>
          <w:rFonts w:ascii="Calibri" w:hAnsi="Calibri"/>
          <w:lang w:val="en-AU"/>
        </w:rPr>
      </w:pPr>
      <w:r w:rsidRPr="7E54DF98">
        <w:rPr>
          <w:rFonts w:ascii="Calibri" w:eastAsia="Calibri" w:hAnsi="Calibri"/>
          <w:lang w:val="en-AU"/>
        </w:rPr>
        <w:t>The site is within a Suburban Residential change area, which recognises areas typically a fifteen minute plus walk to public transport and activity centres. The preferred housing types are noted as detached dwellings, dual occupancies and duplexes. The Suburban Residential change area has a number of Key Design Principles, including:</w:t>
      </w:r>
    </w:p>
    <w:p w14:paraId="08731758" w14:textId="77777777" w:rsidR="798BDCED" w:rsidRDefault="0019390B" w:rsidP="4EDCDBAB">
      <w:pPr>
        <w:numPr>
          <w:ilvl w:val="0"/>
          <w:numId w:val="57"/>
        </w:numPr>
        <w:contextualSpacing/>
        <w:rPr>
          <w:rFonts w:ascii="Calibri" w:eastAsia="Calibri" w:hAnsi="Calibri" w:cs="Calibri"/>
          <w:lang w:val="en-AU"/>
        </w:rPr>
      </w:pPr>
      <w:r w:rsidRPr="4EDCDBAB">
        <w:rPr>
          <w:rFonts w:ascii="Calibri" w:eastAsia="Calibri" w:hAnsi="Calibri" w:cs="Calibri"/>
          <w:lang w:val="en-AU"/>
        </w:rPr>
        <w:t>Low building heights to reflect the existing suburban scale and character;</w:t>
      </w:r>
    </w:p>
    <w:p w14:paraId="42533873" w14:textId="77777777" w:rsidR="798BDCED" w:rsidRDefault="0019390B" w:rsidP="4EDCDBAB">
      <w:pPr>
        <w:numPr>
          <w:ilvl w:val="0"/>
          <w:numId w:val="57"/>
        </w:numPr>
        <w:contextualSpacing/>
        <w:rPr>
          <w:rFonts w:ascii="Calibri" w:eastAsia="Calibri" w:hAnsi="Calibri" w:cs="Calibri"/>
          <w:lang w:val="en-AU"/>
        </w:rPr>
      </w:pPr>
      <w:r w:rsidRPr="4EDCDBAB">
        <w:rPr>
          <w:rFonts w:ascii="Calibri" w:eastAsia="Calibri" w:hAnsi="Calibri" w:cs="Calibri"/>
          <w:lang w:val="en-AU"/>
        </w:rPr>
        <w:t xml:space="preserve">Front setback to allow for significant landscaping and large canopy trees to create a sense of openness to the street; </w:t>
      </w:r>
    </w:p>
    <w:p w14:paraId="0DA9776F" w14:textId="77777777" w:rsidR="798BDCED" w:rsidRDefault="0019390B" w:rsidP="4EDCDBAB">
      <w:pPr>
        <w:numPr>
          <w:ilvl w:val="0"/>
          <w:numId w:val="57"/>
        </w:numPr>
        <w:contextualSpacing/>
        <w:rPr>
          <w:rFonts w:ascii="Calibri" w:eastAsia="Calibri" w:hAnsi="Calibri" w:cs="Calibri"/>
          <w:lang w:val="en-AU"/>
        </w:rPr>
      </w:pPr>
      <w:r w:rsidRPr="4EDCDBAB">
        <w:rPr>
          <w:rFonts w:ascii="Calibri" w:eastAsia="Calibri" w:hAnsi="Calibri" w:cs="Calibri"/>
          <w:lang w:val="en-AU"/>
        </w:rPr>
        <w:t xml:space="preserve">Increased side and rear setbacks to provide for building separation and landscaping; </w:t>
      </w:r>
    </w:p>
    <w:p w14:paraId="3957A721" w14:textId="77777777" w:rsidR="798BDCED" w:rsidRDefault="0019390B" w:rsidP="4EDCDBAB">
      <w:pPr>
        <w:numPr>
          <w:ilvl w:val="0"/>
          <w:numId w:val="57"/>
        </w:numPr>
        <w:contextualSpacing/>
        <w:rPr>
          <w:rFonts w:ascii="Calibri" w:eastAsia="Calibri" w:hAnsi="Calibri" w:cs="Calibri"/>
          <w:lang w:val="en-AU"/>
        </w:rPr>
      </w:pPr>
      <w:r w:rsidRPr="4EDCDBAB">
        <w:rPr>
          <w:rFonts w:ascii="Calibri" w:eastAsia="Calibri" w:hAnsi="Calibri" w:cs="Calibri"/>
          <w:lang w:val="en-AU"/>
        </w:rPr>
        <w:t xml:space="preserve">Standard site coverage to facilitate landscaping opportunities; </w:t>
      </w:r>
    </w:p>
    <w:p w14:paraId="72B3739A" w14:textId="77777777" w:rsidR="798BDCED" w:rsidRDefault="0019390B" w:rsidP="4EDCDBAB">
      <w:pPr>
        <w:numPr>
          <w:ilvl w:val="0"/>
          <w:numId w:val="57"/>
        </w:numPr>
        <w:contextualSpacing/>
        <w:rPr>
          <w:rFonts w:ascii="Calibri" w:eastAsia="Calibri" w:hAnsi="Calibri" w:cs="Calibri"/>
          <w:lang w:val="en-AU"/>
        </w:rPr>
      </w:pPr>
      <w:r w:rsidRPr="4EDCDBAB">
        <w:rPr>
          <w:rFonts w:ascii="Calibri" w:eastAsia="Calibri" w:hAnsi="Calibri" w:cs="Calibri"/>
          <w:lang w:val="en-AU"/>
        </w:rPr>
        <w:t xml:space="preserve">An increased area of private open space to allow for significant landscaping; </w:t>
      </w:r>
    </w:p>
    <w:p w14:paraId="6966DA3F" w14:textId="77777777" w:rsidR="798BDCED" w:rsidRDefault="0019390B" w:rsidP="4EDCDBAB">
      <w:pPr>
        <w:numPr>
          <w:ilvl w:val="0"/>
          <w:numId w:val="57"/>
        </w:numPr>
        <w:contextualSpacing/>
        <w:rPr>
          <w:rFonts w:ascii="Calibri" w:eastAsia="Calibri" w:hAnsi="Calibri" w:cs="Calibri"/>
          <w:lang w:val="en-AU"/>
        </w:rPr>
      </w:pPr>
      <w:r w:rsidRPr="4EDCDBAB">
        <w:rPr>
          <w:rFonts w:ascii="Calibri" w:eastAsia="Calibri" w:hAnsi="Calibri" w:cs="Calibri"/>
          <w:lang w:val="en-AU"/>
        </w:rPr>
        <w:t xml:space="preserve">Large canopy tree in the front setback; and </w:t>
      </w:r>
    </w:p>
    <w:p w14:paraId="29CF941B" w14:textId="77777777" w:rsidR="798BDCED" w:rsidRDefault="0019390B" w:rsidP="4EDCDBAB">
      <w:pPr>
        <w:numPr>
          <w:ilvl w:val="0"/>
          <w:numId w:val="57"/>
        </w:numPr>
        <w:contextualSpacing/>
        <w:rPr>
          <w:rFonts w:ascii="Calibri" w:eastAsia="Calibri" w:hAnsi="Calibri" w:cs="Calibri"/>
          <w:lang w:val="en-AU"/>
        </w:rPr>
      </w:pPr>
      <w:r w:rsidRPr="4EDCDBAB">
        <w:rPr>
          <w:rFonts w:ascii="Calibri" w:eastAsia="Calibri" w:hAnsi="Calibri" w:cs="Calibri"/>
          <w:lang w:val="en-AU"/>
        </w:rPr>
        <w:t>Extra-large canopy tree in the rear setback. A response to Council’s Housing Diversity Strategy is provided in the table below.</w:t>
      </w:r>
    </w:p>
    <w:p w14:paraId="1B7194E5" w14:textId="77777777" w:rsidR="00652DD9" w:rsidRPr="00553AB3" w:rsidRDefault="0019390B" w:rsidP="00652DD9">
      <w:pPr>
        <w:keepNext/>
        <w:shd w:val="clear" w:color="auto" w:fill="003266"/>
        <w:spacing w:before="360" w:after="360"/>
        <w:outlineLvl w:val="0"/>
        <w:rPr>
          <w:rFonts w:ascii="Calibri" w:hAnsi="Calibri"/>
          <w:b/>
          <w:color w:val="FFFFFF"/>
          <w:lang w:val="en-AU"/>
        </w:rPr>
      </w:pPr>
      <w:r w:rsidRPr="00553AB3">
        <w:rPr>
          <w:rFonts w:ascii="Calibri" w:hAnsi="Calibri"/>
          <w:b/>
          <w:color w:val="FFFFFF" w:themeColor="background1"/>
          <w:lang w:val="en-AU"/>
        </w:rPr>
        <w:t xml:space="preserve"> </w:t>
      </w:r>
      <w:r w:rsidR="00FF3A92" w:rsidRPr="00553AB3">
        <w:rPr>
          <w:rFonts w:ascii="Calibri" w:hAnsi="Calibri"/>
          <w:b/>
          <w:bCs/>
          <w:color w:val="FFFFFF" w:themeColor="background1"/>
          <w:lang w:val="en-AU"/>
        </w:rPr>
        <w:t>Assessment Against Clause 55 of the Whittlesea Planning Scheme</w:t>
      </w:r>
    </w:p>
    <w:p w14:paraId="6F69DACC" w14:textId="77777777" w:rsidR="00652DD9" w:rsidRDefault="0019390B" w:rsidP="00553AB3">
      <w:pPr>
        <w:spacing w:before="120"/>
        <w:rPr>
          <w:rFonts w:ascii="Calibri" w:hAnsi="Calibri"/>
          <w:lang w:val="en-AU"/>
        </w:rPr>
      </w:pPr>
      <w:r>
        <w:rPr>
          <w:rFonts w:ascii="Calibri" w:hAnsi="Calibri"/>
          <w:lang w:val="en-AU"/>
        </w:rPr>
        <w:t>The following table provides details on whether the proposal complies with the requirements of Clause 55 of the Whittlesea Planning Scheme.  Under these provisions a development:</w:t>
      </w:r>
    </w:p>
    <w:p w14:paraId="4AFBBA7F" w14:textId="77777777" w:rsidR="00B945B8" w:rsidRDefault="0019390B" w:rsidP="78499563">
      <w:pPr>
        <w:numPr>
          <w:ilvl w:val="0"/>
          <w:numId w:val="58"/>
        </w:numPr>
        <w:spacing w:after="220"/>
        <w:contextualSpacing/>
        <w:rPr>
          <w:rFonts w:ascii="Calibri" w:hAnsi="Calibri"/>
          <w:szCs w:val="20"/>
          <w:lang w:val="en-AU"/>
        </w:rPr>
      </w:pPr>
      <w:r>
        <w:rPr>
          <w:rFonts w:ascii="Calibri" w:hAnsi="Calibri"/>
          <w:szCs w:val="20"/>
          <w:lang w:val="en-AU"/>
        </w:rPr>
        <w:t>Must meet all of the objectives</w:t>
      </w:r>
    </w:p>
    <w:p w14:paraId="362E73AD" w14:textId="77777777" w:rsidR="00B945B8" w:rsidRDefault="0019390B" w:rsidP="78499563">
      <w:pPr>
        <w:numPr>
          <w:ilvl w:val="0"/>
          <w:numId w:val="58"/>
        </w:numPr>
        <w:spacing w:after="220"/>
        <w:contextualSpacing/>
        <w:rPr>
          <w:rFonts w:ascii="Calibri" w:hAnsi="Calibri"/>
          <w:szCs w:val="20"/>
          <w:lang w:val="en-AU"/>
        </w:rPr>
      </w:pPr>
      <w:r>
        <w:rPr>
          <w:rFonts w:ascii="Calibri" w:hAnsi="Calibri"/>
          <w:szCs w:val="20"/>
          <w:lang w:val="en-AU"/>
        </w:rPr>
        <w:t>Should meet all of the standards</w:t>
      </w:r>
    </w:p>
    <w:p w14:paraId="2F189003" w14:textId="77777777" w:rsidR="00744129" w:rsidRDefault="0019390B" w:rsidP="0090714C">
      <w:pPr>
        <w:rPr>
          <w:rFonts w:ascii="Calibri" w:hAnsi="Calibri"/>
          <w:lang w:val="en-AU"/>
        </w:rPr>
      </w:pPr>
      <w:r>
        <w:rPr>
          <w:rFonts w:ascii="Calibri" w:hAnsi="Calibri"/>
          <w:lang w:val="en-AU"/>
        </w:rPr>
        <w:t>If Council is satisfied that an application for an alternative design solution meets the objective, the alternative design solution may be considered.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268"/>
        <w:gridCol w:w="1275"/>
        <w:gridCol w:w="1276"/>
        <w:gridCol w:w="4253"/>
      </w:tblGrid>
      <w:tr w:rsidR="00C46FCB" w14:paraId="6A918D1C" w14:textId="77777777" w:rsidTr="2DA28E5C">
        <w:trPr>
          <w:cantSplit/>
          <w:tblHeader/>
        </w:trPr>
        <w:tc>
          <w:tcPr>
            <w:tcW w:w="675" w:type="dxa"/>
            <w:tcBorders>
              <w:top w:val="single" w:sz="18" w:space="0" w:color="auto"/>
              <w:left w:val="single" w:sz="18" w:space="0" w:color="auto"/>
              <w:bottom w:val="single" w:sz="18" w:space="0" w:color="auto"/>
              <w:right w:val="single" w:sz="18" w:space="0" w:color="auto"/>
            </w:tcBorders>
            <w:shd w:val="clear" w:color="auto" w:fill="FFFFFF"/>
          </w:tcPr>
          <w:p w14:paraId="5C598699" w14:textId="77777777" w:rsidR="001444BA" w:rsidRPr="00951242" w:rsidRDefault="001444BA" w:rsidP="002750F1">
            <w:pPr>
              <w:rPr>
                <w:rFonts w:ascii="Calibri" w:hAnsi="Calibri"/>
                <w:lang w:val="en-AU" w:eastAsia="en-AU"/>
              </w:rPr>
            </w:pPr>
          </w:p>
        </w:tc>
        <w:tc>
          <w:tcPr>
            <w:tcW w:w="2268" w:type="dxa"/>
            <w:tcBorders>
              <w:top w:val="single" w:sz="18" w:space="0" w:color="auto"/>
              <w:left w:val="single" w:sz="18" w:space="0" w:color="auto"/>
              <w:bottom w:val="single" w:sz="18" w:space="0" w:color="auto"/>
              <w:right w:val="single" w:sz="18" w:space="0" w:color="auto"/>
            </w:tcBorders>
            <w:shd w:val="clear" w:color="auto" w:fill="F2F2F2"/>
            <w:vAlign w:val="center"/>
          </w:tcPr>
          <w:p w14:paraId="718D8EAB" w14:textId="77777777" w:rsidR="001444BA" w:rsidRPr="00951242" w:rsidRDefault="0019390B" w:rsidP="002750F1">
            <w:pPr>
              <w:keepNext/>
              <w:spacing w:after="120"/>
              <w:rPr>
                <w:rFonts w:ascii="Calibri" w:hAnsi="Calibri" w:cs="Arial"/>
                <w:szCs w:val="22"/>
                <w:lang w:val="en-AU" w:eastAsia="en-AU"/>
              </w:rPr>
            </w:pPr>
            <w:r w:rsidRPr="003F2350">
              <w:rPr>
                <w:rFonts w:ascii="Wingdings" w:eastAsia="Wingdings" w:hAnsi="Wingdings" w:cs="Wingdings"/>
                <w:szCs w:val="22"/>
                <w:lang w:val="en-AU" w:eastAsia="en-AU"/>
              </w:rPr>
              <w:sym w:font="Wingdings" w:char="F0FC"/>
            </w:r>
            <w:r w:rsidRPr="00951242">
              <w:rPr>
                <w:rFonts w:ascii="Calibri" w:hAnsi="Calibri" w:cs="Arial"/>
                <w:sz w:val="20"/>
                <w:szCs w:val="22"/>
                <w:lang w:val="en-AU" w:eastAsia="en-AU"/>
              </w:rPr>
              <w:t xml:space="preserve"> - </w:t>
            </w:r>
            <w:r w:rsidRPr="00951242">
              <w:rPr>
                <w:rFonts w:ascii="Calibri" w:hAnsi="Calibri" w:cs="Arial"/>
                <w:b/>
                <w:sz w:val="20"/>
                <w:szCs w:val="22"/>
                <w:lang w:val="en-AU" w:eastAsia="en-AU"/>
              </w:rPr>
              <w:t>Compliance</w:t>
            </w:r>
            <w:r w:rsidRPr="00951242">
              <w:rPr>
                <w:rFonts w:ascii="Calibri" w:hAnsi="Calibri" w:cs="Arial"/>
                <w:b/>
                <w:sz w:val="20"/>
                <w:szCs w:val="22"/>
                <w:lang w:val="en-AU" w:eastAsia="en-AU"/>
              </w:rPr>
              <w:br/>
            </w:r>
            <w:r w:rsidRPr="003F2350">
              <w:rPr>
                <w:rFonts w:ascii="Calibri" w:hAnsi="Calibri" w:cs="Arial"/>
                <w:b/>
                <w:szCs w:val="22"/>
                <w:lang w:val="en-AU" w:eastAsia="en-AU"/>
              </w:rPr>
              <w:t xml:space="preserve">× </w:t>
            </w:r>
            <w:r w:rsidRPr="00951242">
              <w:rPr>
                <w:rFonts w:ascii="Calibri" w:hAnsi="Calibri" w:cs="Arial"/>
                <w:b/>
                <w:sz w:val="20"/>
                <w:szCs w:val="22"/>
                <w:lang w:val="en-AU" w:eastAsia="en-AU"/>
              </w:rPr>
              <w:t>-  Non compliance</w:t>
            </w:r>
          </w:p>
        </w:tc>
        <w:tc>
          <w:tcPr>
            <w:tcW w:w="1275" w:type="dxa"/>
            <w:tcBorders>
              <w:top w:val="single" w:sz="18" w:space="0" w:color="auto"/>
              <w:left w:val="single" w:sz="18" w:space="0" w:color="auto"/>
              <w:bottom w:val="single" w:sz="18" w:space="0" w:color="auto"/>
              <w:right w:val="single" w:sz="18" w:space="0" w:color="auto"/>
            </w:tcBorders>
            <w:shd w:val="clear" w:color="auto" w:fill="F2F2F2"/>
            <w:vAlign w:val="center"/>
          </w:tcPr>
          <w:p w14:paraId="5EA73652" w14:textId="77777777" w:rsidR="001444BA" w:rsidRPr="00951242" w:rsidRDefault="0019390B" w:rsidP="002750F1">
            <w:pPr>
              <w:keepNext/>
              <w:spacing w:after="120"/>
              <w:jc w:val="center"/>
              <w:rPr>
                <w:rFonts w:ascii="Calibri" w:hAnsi="Calibri" w:cs="Arial"/>
                <w:szCs w:val="22"/>
                <w:lang w:val="en-AU" w:eastAsia="en-AU"/>
              </w:rPr>
            </w:pPr>
            <w:r w:rsidRPr="00951242">
              <w:rPr>
                <w:rFonts w:ascii="Calibri" w:hAnsi="Calibri" w:cs="Arial"/>
                <w:b/>
                <w:sz w:val="20"/>
                <w:szCs w:val="22"/>
                <w:lang w:val="en-AU" w:eastAsia="en-AU"/>
              </w:rPr>
              <w:t>Objectives</w:t>
            </w:r>
          </w:p>
        </w:tc>
        <w:tc>
          <w:tcPr>
            <w:tcW w:w="1276" w:type="dxa"/>
            <w:tcBorders>
              <w:top w:val="single" w:sz="18" w:space="0" w:color="auto"/>
              <w:left w:val="single" w:sz="18" w:space="0" w:color="auto"/>
              <w:bottom w:val="single" w:sz="18" w:space="0" w:color="auto"/>
              <w:right w:val="single" w:sz="18" w:space="0" w:color="auto"/>
            </w:tcBorders>
            <w:shd w:val="clear" w:color="auto" w:fill="F2F2F2"/>
            <w:vAlign w:val="center"/>
          </w:tcPr>
          <w:p w14:paraId="4FDBDFE6" w14:textId="77777777" w:rsidR="001444BA" w:rsidRPr="00951242" w:rsidRDefault="0019390B" w:rsidP="002750F1">
            <w:pPr>
              <w:keepNext/>
              <w:spacing w:after="120"/>
              <w:jc w:val="center"/>
              <w:rPr>
                <w:rFonts w:ascii="Calibri" w:hAnsi="Calibri" w:cs="Arial"/>
                <w:b/>
                <w:sz w:val="20"/>
                <w:szCs w:val="22"/>
                <w:lang w:val="en-AU" w:eastAsia="en-AU"/>
              </w:rPr>
            </w:pPr>
            <w:r w:rsidRPr="00951242">
              <w:rPr>
                <w:rFonts w:ascii="Calibri" w:hAnsi="Calibri" w:cs="Arial"/>
                <w:b/>
                <w:sz w:val="20"/>
                <w:szCs w:val="22"/>
                <w:lang w:val="en-AU" w:eastAsia="en-AU"/>
              </w:rPr>
              <w:t>Standards</w:t>
            </w:r>
          </w:p>
        </w:tc>
        <w:tc>
          <w:tcPr>
            <w:tcW w:w="4253" w:type="dxa"/>
            <w:tcBorders>
              <w:top w:val="single" w:sz="18" w:space="0" w:color="auto"/>
              <w:left w:val="single" w:sz="18" w:space="0" w:color="auto"/>
              <w:bottom w:val="single" w:sz="18" w:space="0" w:color="auto"/>
              <w:right w:val="single" w:sz="18" w:space="0" w:color="auto"/>
            </w:tcBorders>
            <w:shd w:val="clear" w:color="auto" w:fill="F2F2F2"/>
            <w:vAlign w:val="center"/>
          </w:tcPr>
          <w:p w14:paraId="41295AEA" w14:textId="77777777" w:rsidR="001444BA" w:rsidRPr="00951242" w:rsidRDefault="0019390B" w:rsidP="002750F1">
            <w:pPr>
              <w:keepNext/>
              <w:spacing w:after="120"/>
              <w:jc w:val="center"/>
              <w:rPr>
                <w:rFonts w:ascii="Calibri" w:hAnsi="Calibri" w:cs="Arial"/>
                <w:b/>
                <w:sz w:val="20"/>
                <w:szCs w:val="22"/>
                <w:lang w:val="en-AU" w:eastAsia="en-AU"/>
              </w:rPr>
            </w:pPr>
            <w:r w:rsidRPr="00951242">
              <w:rPr>
                <w:rFonts w:ascii="Calibri" w:hAnsi="Calibri" w:cs="Arial"/>
                <w:b/>
                <w:sz w:val="20"/>
                <w:szCs w:val="22"/>
                <w:lang w:val="en-AU" w:eastAsia="en-AU"/>
              </w:rPr>
              <w:t>Comments</w:t>
            </w:r>
          </w:p>
        </w:tc>
      </w:tr>
      <w:tr w:rsidR="00C46FCB" w14:paraId="353FC119" w14:textId="77777777" w:rsidTr="003A4FFC">
        <w:tc>
          <w:tcPr>
            <w:tcW w:w="675" w:type="dxa"/>
            <w:tcBorders>
              <w:top w:val="nil"/>
            </w:tcBorders>
            <w:shd w:val="clear" w:color="auto" w:fill="FFFFFF"/>
            <w:vAlign w:val="center"/>
          </w:tcPr>
          <w:p w14:paraId="6CDF5DA9" w14:textId="77777777" w:rsidR="00FA4A08" w:rsidRPr="00951242" w:rsidRDefault="0019390B" w:rsidP="00FA4A08">
            <w:pPr>
              <w:tabs>
                <w:tab w:val="left" w:pos="210"/>
              </w:tabs>
              <w:spacing w:after="120"/>
              <w:rPr>
                <w:rFonts w:ascii="Calibri" w:hAnsi="Calibri" w:cs="Arial"/>
                <w:sz w:val="20"/>
                <w:szCs w:val="22"/>
                <w:lang w:val="en-AU" w:eastAsia="en-AU"/>
              </w:rPr>
            </w:pPr>
            <w:r w:rsidRPr="00951242">
              <w:rPr>
                <w:rFonts w:ascii="Calibri" w:hAnsi="Calibri" w:cs="Arial"/>
                <w:sz w:val="20"/>
                <w:szCs w:val="22"/>
                <w:lang w:val="en-AU" w:eastAsia="en-AU"/>
              </w:rPr>
              <w:t>B1</w:t>
            </w:r>
          </w:p>
        </w:tc>
        <w:tc>
          <w:tcPr>
            <w:tcW w:w="2268" w:type="dxa"/>
            <w:tcBorders>
              <w:top w:val="nil"/>
            </w:tcBorders>
            <w:vAlign w:val="center"/>
          </w:tcPr>
          <w:p w14:paraId="50190B36" w14:textId="77777777" w:rsidR="00FA4A08" w:rsidRPr="00951242" w:rsidRDefault="0019390B" w:rsidP="00FA4A08">
            <w:pPr>
              <w:spacing w:after="120"/>
              <w:rPr>
                <w:rFonts w:ascii="Calibri" w:hAnsi="Calibri" w:cs="Arial"/>
                <w:sz w:val="20"/>
                <w:szCs w:val="22"/>
                <w:lang w:val="en-AU" w:eastAsia="en-AU"/>
              </w:rPr>
            </w:pPr>
            <w:r w:rsidRPr="00951242">
              <w:rPr>
                <w:rFonts w:ascii="Calibri" w:hAnsi="Calibri" w:cs="Arial"/>
                <w:sz w:val="20"/>
                <w:szCs w:val="22"/>
                <w:lang w:val="en-AU" w:eastAsia="en-AU"/>
              </w:rPr>
              <w:t>Neighbourhood Character</w:t>
            </w:r>
          </w:p>
        </w:tc>
        <w:tc>
          <w:tcPr>
            <w:tcW w:w="1275" w:type="dxa"/>
            <w:tcBorders>
              <w:top w:val="nil"/>
            </w:tcBorders>
            <w:vAlign w:val="center"/>
          </w:tcPr>
          <w:p w14:paraId="6BD00954" w14:textId="77777777" w:rsidR="00FA4A08" w:rsidRPr="00951242" w:rsidRDefault="0019390B" w:rsidP="00FA4A08">
            <w:pPr>
              <w:spacing w:after="120"/>
              <w:jc w:val="center"/>
              <w:rPr>
                <w:rFonts w:ascii="Calibri" w:hAnsi="Calibri" w:cs="Arial"/>
                <w:sz w:val="20"/>
                <w:szCs w:val="22"/>
                <w:lang w:val="en-AU" w:eastAsia="en-AU"/>
              </w:rPr>
            </w:pPr>
            <w:r>
              <w:rPr>
                <w:rFonts w:ascii="Calibri" w:hAnsi="Calibri" w:cs="Arial"/>
                <w:sz w:val="20"/>
                <w:szCs w:val="22"/>
                <w:lang w:val="en-AU" w:eastAsia="en-AU"/>
              </w:rPr>
              <w:t>x</w:t>
            </w:r>
          </w:p>
        </w:tc>
        <w:tc>
          <w:tcPr>
            <w:tcW w:w="1276" w:type="dxa"/>
            <w:tcBorders>
              <w:top w:val="nil"/>
            </w:tcBorders>
            <w:vAlign w:val="center"/>
          </w:tcPr>
          <w:p w14:paraId="2702DF3E" w14:textId="77777777" w:rsidR="00FA4A08" w:rsidRPr="00951242" w:rsidRDefault="0019390B" w:rsidP="00FA4A08">
            <w:pPr>
              <w:spacing w:after="120"/>
              <w:jc w:val="center"/>
              <w:rPr>
                <w:rFonts w:ascii="Calibri" w:hAnsi="Calibri" w:cs="Arial"/>
                <w:sz w:val="20"/>
                <w:szCs w:val="22"/>
                <w:lang w:val="en-AU" w:eastAsia="en-AU"/>
              </w:rPr>
            </w:pPr>
            <w:r>
              <w:rPr>
                <w:rFonts w:ascii="Calibri" w:hAnsi="Calibri" w:cs="Arial"/>
                <w:sz w:val="20"/>
                <w:szCs w:val="22"/>
                <w:lang w:val="en-AU" w:eastAsia="en-AU"/>
              </w:rPr>
              <w:t>x</w:t>
            </w:r>
          </w:p>
        </w:tc>
        <w:tc>
          <w:tcPr>
            <w:tcW w:w="4253" w:type="dxa"/>
            <w:tcBorders>
              <w:top w:val="nil"/>
            </w:tcBorders>
          </w:tcPr>
          <w:p w14:paraId="343B0D97" w14:textId="77777777" w:rsidR="00FA4A08"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The existing neighbourhood character contains predominately single storey detached dwellings. The surrounding dwellings consistently include; double or triple fronted facades, pitched roofs, brick facades, concrete roof tiles and landscaping within front setbacks.</w:t>
            </w:r>
          </w:p>
          <w:p w14:paraId="588518F2" w14:textId="77777777" w:rsidR="00FA4A08"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Within the immediate streetscape of Ruth Street, low scale development that provides a sense of openness forms the dominant character of the area. Many of the single dwellings have generous secluded open spaces to the rear.</w:t>
            </w:r>
          </w:p>
          <w:p w14:paraId="051AD382" w14:textId="77777777" w:rsidR="00FA4A08"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In addition to consideration of the above context, Schedule 5 to the General Residential Zone contains the following neighbourhood character objectives:</w:t>
            </w:r>
          </w:p>
          <w:p w14:paraId="7130E2AA" w14:textId="77777777" w:rsidR="00FA4A08" w:rsidRPr="00107F43" w:rsidRDefault="0019390B" w:rsidP="00107F43">
            <w:pPr>
              <w:numPr>
                <w:ilvl w:val="0"/>
                <w:numId w:val="59"/>
              </w:numPr>
              <w:spacing w:after="120"/>
              <w:ind w:left="320" w:hanging="283"/>
              <w:rPr>
                <w:rFonts w:ascii="Calibri" w:hAnsi="Calibri" w:cs="Arial"/>
                <w:sz w:val="20"/>
                <w:szCs w:val="22"/>
                <w:lang w:val="en-GB" w:eastAsia="en-AU"/>
              </w:rPr>
            </w:pPr>
            <w:r w:rsidRPr="00107F43">
              <w:rPr>
                <w:rFonts w:ascii="Calibri" w:hAnsi="Calibri" w:cs="Arial"/>
                <w:sz w:val="20"/>
                <w:szCs w:val="22"/>
                <w:lang w:val="en-GB" w:eastAsia="en-AU"/>
              </w:rPr>
              <w:t>To support a preferred neighbourhood character where landscaping is the prominent feature of development.</w:t>
            </w:r>
          </w:p>
          <w:p w14:paraId="7B7475B0" w14:textId="77777777" w:rsidR="00FA4A08" w:rsidRPr="00107F43" w:rsidRDefault="0019390B" w:rsidP="00107F43">
            <w:pPr>
              <w:numPr>
                <w:ilvl w:val="0"/>
                <w:numId w:val="59"/>
              </w:numPr>
              <w:spacing w:after="120"/>
              <w:ind w:left="320" w:hanging="283"/>
              <w:rPr>
                <w:rFonts w:ascii="Calibri" w:hAnsi="Calibri" w:cs="Arial"/>
                <w:sz w:val="20"/>
                <w:szCs w:val="22"/>
                <w:lang w:val="en-GB" w:eastAsia="en-AU"/>
              </w:rPr>
            </w:pPr>
            <w:r w:rsidRPr="00107F43">
              <w:rPr>
                <w:rFonts w:ascii="Calibri" w:hAnsi="Calibri" w:cs="Arial"/>
                <w:sz w:val="20"/>
                <w:szCs w:val="22"/>
                <w:lang w:val="en-GB" w:eastAsia="en-AU"/>
              </w:rPr>
              <w:t>To maintain a sense of openness and separation between built form by providing generous setbacks and ensuring sensitive transitions in height from existing dwellings.</w:t>
            </w:r>
          </w:p>
          <w:p w14:paraId="3DD3CA5D" w14:textId="77777777" w:rsidR="00FA4A08" w:rsidRPr="00107F43" w:rsidRDefault="0019390B" w:rsidP="00107F43">
            <w:pPr>
              <w:numPr>
                <w:ilvl w:val="0"/>
                <w:numId w:val="59"/>
              </w:numPr>
              <w:spacing w:after="120"/>
              <w:ind w:left="320" w:hanging="283"/>
              <w:rPr>
                <w:rFonts w:ascii="Calibri" w:hAnsi="Calibri" w:cs="Arial"/>
                <w:sz w:val="20"/>
                <w:szCs w:val="22"/>
                <w:lang w:val="en-GB" w:eastAsia="en-AU"/>
              </w:rPr>
            </w:pPr>
            <w:r w:rsidRPr="00107F43">
              <w:rPr>
                <w:rFonts w:ascii="Calibri" w:hAnsi="Calibri" w:cs="Arial"/>
                <w:sz w:val="20"/>
                <w:szCs w:val="22"/>
                <w:lang w:val="en-GB" w:eastAsia="en-AU"/>
              </w:rPr>
              <w:t xml:space="preserve">To encourage contemporary building designs with variation and breaks in building form to soften the visual bulk of development through elements such as eaves, hipped or gabled roof forms and setbacks at upper floors. </w:t>
            </w:r>
          </w:p>
          <w:p w14:paraId="01071B25" w14:textId="77777777" w:rsidR="00FA4A08" w:rsidRPr="00107F43" w:rsidRDefault="0019390B" w:rsidP="00107F43">
            <w:pPr>
              <w:numPr>
                <w:ilvl w:val="0"/>
                <w:numId w:val="59"/>
              </w:numPr>
              <w:spacing w:after="120"/>
              <w:ind w:left="320" w:hanging="283"/>
              <w:rPr>
                <w:rFonts w:ascii="Calibri" w:hAnsi="Calibri" w:cs="Arial"/>
                <w:sz w:val="20"/>
                <w:szCs w:val="22"/>
                <w:lang w:val="en-GB" w:eastAsia="en-AU"/>
              </w:rPr>
            </w:pPr>
            <w:r w:rsidRPr="00107F43">
              <w:rPr>
                <w:rFonts w:ascii="Calibri" w:hAnsi="Calibri" w:cs="Arial"/>
                <w:sz w:val="20"/>
                <w:szCs w:val="22"/>
                <w:lang w:val="en-GB" w:eastAsia="en-AU"/>
              </w:rPr>
              <w:t>To improve landscape character by providing generous landscaping including canopy trees in front and rear setbacks to soften the visual impact of development.</w:t>
            </w:r>
          </w:p>
          <w:p w14:paraId="08A90741" w14:textId="77777777" w:rsidR="00FA4A08" w:rsidRPr="00107F43" w:rsidRDefault="0019390B" w:rsidP="00107F43">
            <w:pPr>
              <w:numPr>
                <w:ilvl w:val="0"/>
                <w:numId w:val="59"/>
              </w:numPr>
              <w:spacing w:after="120"/>
              <w:ind w:left="320" w:hanging="283"/>
              <w:rPr>
                <w:rFonts w:ascii="Calibri" w:hAnsi="Calibri" w:cs="Arial"/>
                <w:sz w:val="20"/>
                <w:szCs w:val="22"/>
                <w:lang w:val="en-GB" w:eastAsia="en-AU"/>
              </w:rPr>
            </w:pPr>
            <w:r w:rsidRPr="00107F43">
              <w:rPr>
                <w:rFonts w:ascii="Calibri" w:hAnsi="Calibri" w:cs="Arial"/>
                <w:sz w:val="20"/>
                <w:szCs w:val="22"/>
                <w:lang w:val="en-GB" w:eastAsia="en-AU"/>
              </w:rPr>
              <w:t>To encourage functional secluded private open space at the rear of the dwelling through its orientation and design.</w:t>
            </w:r>
          </w:p>
          <w:p w14:paraId="5787ED8E" w14:textId="77777777" w:rsidR="00FA4A08" w:rsidRPr="00107F43" w:rsidRDefault="00FA4A08" w:rsidP="00107F43">
            <w:pPr>
              <w:spacing w:after="120"/>
              <w:rPr>
                <w:rFonts w:ascii="Calibri" w:hAnsi="Calibri" w:cs="Arial"/>
                <w:sz w:val="20"/>
                <w:szCs w:val="22"/>
                <w:lang w:val="en-GB" w:eastAsia="en-AU"/>
              </w:rPr>
            </w:pPr>
          </w:p>
          <w:p w14:paraId="14B1349F" w14:textId="77777777" w:rsidR="00FA4A08"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While the development incorporates hipped tiled roof forms with eaves and brick facades at ground floor, the proposal does not adequately respond to the existing character.</w:t>
            </w:r>
          </w:p>
          <w:p w14:paraId="6D3C7341" w14:textId="77777777" w:rsidR="00FA4A08" w:rsidRPr="00107F43" w:rsidRDefault="00FA4A08" w:rsidP="00107F43">
            <w:pPr>
              <w:spacing w:after="120"/>
              <w:rPr>
                <w:rFonts w:ascii="Calibri" w:hAnsi="Calibri" w:cs="Arial"/>
                <w:sz w:val="20"/>
                <w:szCs w:val="22"/>
                <w:lang w:val="en-GB" w:eastAsia="en-AU"/>
              </w:rPr>
            </w:pPr>
          </w:p>
          <w:p w14:paraId="431E66FF" w14:textId="77777777" w:rsidR="00FA4A08"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The double storey built form is a departure from the predominately single storey character of the area. There has been no separation provided between the first floor of dwellings 2 and 3. These dwellings are visually dominant when viewed from the secluded private open space of neighbouring properties. This presents significant visual bulk to the rear of the site and fails to provide a sense of space and separation.</w:t>
            </w:r>
          </w:p>
          <w:p w14:paraId="00620B26" w14:textId="77777777" w:rsidR="00FA4A08" w:rsidRPr="00107F43" w:rsidRDefault="00FA4A08" w:rsidP="00107F43">
            <w:pPr>
              <w:spacing w:after="120"/>
              <w:rPr>
                <w:rFonts w:ascii="Calibri" w:hAnsi="Calibri" w:cs="Arial"/>
                <w:sz w:val="20"/>
                <w:szCs w:val="22"/>
                <w:lang w:val="en-GB" w:eastAsia="en-AU"/>
              </w:rPr>
            </w:pPr>
          </w:p>
          <w:p w14:paraId="4C52615C" w14:textId="77777777" w:rsidR="00FA4A08"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Furthermore, there has been no separation of built form across the three dwellings at ground floor level. This continuous built form exacerbates the bulky appearance of the development and fails to present as a sensitive transition when considering the existing and preferred neighbourhood character.</w:t>
            </w:r>
          </w:p>
          <w:p w14:paraId="0F6DD4E0" w14:textId="77777777" w:rsidR="00FA4A08" w:rsidRPr="00107F43" w:rsidRDefault="00FA4A08" w:rsidP="00107F43">
            <w:pPr>
              <w:spacing w:after="120"/>
              <w:rPr>
                <w:rFonts w:ascii="Calibri" w:hAnsi="Calibri" w:cs="Arial"/>
                <w:sz w:val="20"/>
                <w:szCs w:val="22"/>
                <w:lang w:val="en-GB" w:eastAsia="en-AU"/>
              </w:rPr>
            </w:pPr>
          </w:p>
          <w:p w14:paraId="038C5E0F" w14:textId="77777777" w:rsidR="00FA4A08"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The lack of separation at ground floor results in limited landscaping opportunities. Visual bulk from the built form massing is the predominant feature of the site which is not consistent with the neighbourhood character objective which seeks landscaping to be the predominate feature. This will be discussed further in Standard B13 – Landscaping.</w:t>
            </w:r>
          </w:p>
          <w:p w14:paraId="3B012045" w14:textId="77777777" w:rsidR="00FA4A08" w:rsidRPr="00107F43" w:rsidRDefault="0019390B" w:rsidP="00107F43">
            <w:pPr>
              <w:spacing w:after="120"/>
              <w:rPr>
                <w:rFonts w:ascii="Calibri" w:hAnsi="Calibri" w:cs="Arial"/>
                <w:sz w:val="20"/>
                <w:szCs w:val="20"/>
                <w:lang w:val="en-GB" w:eastAsia="en-AU"/>
              </w:rPr>
            </w:pPr>
            <w:r w:rsidRPr="2DA28E5C">
              <w:rPr>
                <w:rFonts w:ascii="Calibri" w:hAnsi="Calibri" w:cs="Arial"/>
                <w:sz w:val="20"/>
                <w:szCs w:val="20"/>
                <w:lang w:val="en-GB" w:eastAsia="en-AU"/>
              </w:rPr>
              <w:t>T</w:t>
            </w:r>
            <w:r w:rsidR="036DE6B6" w:rsidRPr="2DA28E5C">
              <w:rPr>
                <w:rFonts w:ascii="Calibri" w:hAnsi="Calibri" w:cs="Arial"/>
                <w:sz w:val="20"/>
                <w:szCs w:val="20"/>
                <w:lang w:val="en-GB" w:eastAsia="en-AU"/>
              </w:rPr>
              <w:t>he development does not appropriately respond to the existing and preferred neighbourhood character. Significant alterations would be required as to achieve an outcome that meets the objective of Standard B1.</w:t>
            </w:r>
          </w:p>
        </w:tc>
      </w:tr>
      <w:tr w:rsidR="00C46FCB" w14:paraId="6E5B53A7" w14:textId="77777777" w:rsidTr="003A4FFC">
        <w:tc>
          <w:tcPr>
            <w:tcW w:w="675" w:type="dxa"/>
            <w:shd w:val="clear" w:color="auto" w:fill="FFFFFF"/>
            <w:vAlign w:val="center"/>
          </w:tcPr>
          <w:p w14:paraId="69DFA13D" w14:textId="77777777" w:rsidR="002214E7" w:rsidRPr="00951242" w:rsidRDefault="0019390B" w:rsidP="002214E7">
            <w:pPr>
              <w:spacing w:after="120"/>
              <w:rPr>
                <w:rFonts w:ascii="Calibri" w:hAnsi="Calibri" w:cs="Arial"/>
                <w:sz w:val="20"/>
                <w:szCs w:val="22"/>
                <w:lang w:val="en-AU" w:eastAsia="en-AU"/>
              </w:rPr>
            </w:pPr>
            <w:r w:rsidRPr="00951242">
              <w:rPr>
                <w:rFonts w:ascii="Calibri" w:hAnsi="Calibri" w:cs="Arial"/>
                <w:sz w:val="20"/>
                <w:szCs w:val="22"/>
                <w:lang w:val="en-AU" w:eastAsia="en-AU"/>
              </w:rPr>
              <w:t>B2</w:t>
            </w:r>
          </w:p>
        </w:tc>
        <w:tc>
          <w:tcPr>
            <w:tcW w:w="2268" w:type="dxa"/>
            <w:vAlign w:val="center"/>
          </w:tcPr>
          <w:p w14:paraId="4339941A" w14:textId="77777777" w:rsidR="002214E7" w:rsidRPr="00951242" w:rsidRDefault="0019390B" w:rsidP="002214E7">
            <w:pPr>
              <w:spacing w:after="120"/>
              <w:rPr>
                <w:rFonts w:ascii="Calibri" w:hAnsi="Calibri" w:cs="Arial"/>
                <w:sz w:val="20"/>
                <w:szCs w:val="22"/>
                <w:lang w:val="en-AU" w:eastAsia="en-AU"/>
              </w:rPr>
            </w:pPr>
            <w:r w:rsidRPr="00951242">
              <w:rPr>
                <w:rFonts w:ascii="Calibri" w:hAnsi="Calibri" w:cs="Arial"/>
                <w:sz w:val="20"/>
                <w:szCs w:val="22"/>
                <w:lang w:val="en-AU" w:eastAsia="en-AU"/>
              </w:rPr>
              <w:t>Residential Policy</w:t>
            </w:r>
          </w:p>
        </w:tc>
        <w:tc>
          <w:tcPr>
            <w:tcW w:w="1275" w:type="dxa"/>
            <w:vAlign w:val="center"/>
          </w:tcPr>
          <w:p w14:paraId="12F3755A" w14:textId="77777777" w:rsidR="002214E7" w:rsidRPr="00951242" w:rsidRDefault="0019390B" w:rsidP="002214E7">
            <w:pPr>
              <w:spacing w:after="120"/>
              <w:jc w:val="center"/>
              <w:rPr>
                <w:rFonts w:ascii="Calibri" w:hAnsi="Calibri" w:cs="Arial"/>
                <w:sz w:val="20"/>
                <w:szCs w:val="22"/>
                <w:lang w:val="en-AU" w:eastAsia="en-AU"/>
              </w:rPr>
            </w:pPr>
            <w:r>
              <w:rPr>
                <w:rFonts w:ascii="Calibri" w:hAnsi="Calibri" w:cs="Arial"/>
                <w:sz w:val="20"/>
                <w:szCs w:val="22"/>
                <w:lang w:val="en-AU" w:eastAsia="en-AU"/>
              </w:rPr>
              <w:t>x</w:t>
            </w:r>
          </w:p>
        </w:tc>
        <w:tc>
          <w:tcPr>
            <w:tcW w:w="1276" w:type="dxa"/>
            <w:vAlign w:val="center"/>
          </w:tcPr>
          <w:p w14:paraId="20E9B140" w14:textId="77777777" w:rsidR="002214E7" w:rsidRPr="00951242" w:rsidRDefault="0019390B" w:rsidP="002214E7">
            <w:pPr>
              <w:spacing w:after="120"/>
              <w:jc w:val="center"/>
              <w:rPr>
                <w:rFonts w:ascii="Calibri" w:hAnsi="Calibri" w:cs="Arial"/>
                <w:sz w:val="20"/>
                <w:szCs w:val="22"/>
                <w:lang w:val="en-AU" w:eastAsia="en-AU"/>
              </w:rPr>
            </w:pPr>
            <w:r>
              <w:rPr>
                <w:rFonts w:ascii="Calibri" w:hAnsi="Calibri" w:cs="Arial"/>
                <w:sz w:val="20"/>
                <w:szCs w:val="22"/>
                <w:lang w:val="en-AU" w:eastAsia="en-AU"/>
              </w:rPr>
              <w:t>x</w:t>
            </w:r>
          </w:p>
        </w:tc>
        <w:tc>
          <w:tcPr>
            <w:tcW w:w="4253" w:type="dxa"/>
          </w:tcPr>
          <w:p w14:paraId="40419687" w14:textId="77777777" w:rsidR="002214E7"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The site is located within a General Residential Zone (Schedule 5) and is within a Suburban Residential Change Area as identified in the Housing Diversity Strategy 2013-2033 (HDS).</w:t>
            </w:r>
          </w:p>
          <w:p w14:paraId="2F388E50" w14:textId="77777777" w:rsidR="002214E7"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The HDS sets out key design principles for residential development within Suburban Residential Change Areas.</w:t>
            </w:r>
          </w:p>
          <w:p w14:paraId="27B861AA" w14:textId="77777777" w:rsidR="002214E7"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The proposal is inconsistent with the preferred housing typology identified by the HDS, which encourages detached dwellings and dual occupancy/duplex development within the Suburban Residential Change Area. The HDS seeks to encourage developments within the Suburban Residential Change Area to have low built form to respect the character, have greater built form separation and large/ extra- large canopy trees. The proposal does not respect these principles nor the preferred housing typology.</w:t>
            </w:r>
          </w:p>
          <w:p w14:paraId="67877EFD" w14:textId="77777777" w:rsidR="002214E7"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Double storey developments are present within proximity to the site however are the minority housing typology, with single storey dwellings which include generous setbacks and secluded private opens space the predominate feature.</w:t>
            </w:r>
          </w:p>
          <w:p w14:paraId="541F8DA5" w14:textId="77777777" w:rsidR="002214E7"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Clause 16.01-1L (Housing Supply in Established Areas) applies to the development of two or more dwellings in the established areas of the municipality. This Clause contains strategies for achieving development that contributes positively to the neighbourhood character of the area whilst achieving a high level of amenity. Strategies for achieving this include to encourage development that:</w:t>
            </w:r>
          </w:p>
          <w:p w14:paraId="5989D5B2" w14:textId="77777777" w:rsidR="002214E7" w:rsidRPr="00107F43" w:rsidRDefault="0019390B" w:rsidP="00107F43">
            <w:pPr>
              <w:numPr>
                <w:ilvl w:val="0"/>
                <w:numId w:val="59"/>
              </w:numPr>
              <w:spacing w:after="120"/>
              <w:ind w:left="320" w:hanging="283"/>
              <w:rPr>
                <w:rFonts w:ascii="Calibri" w:hAnsi="Calibri" w:cs="Arial"/>
                <w:sz w:val="20"/>
                <w:szCs w:val="22"/>
                <w:lang w:val="en-GB" w:eastAsia="en-AU"/>
              </w:rPr>
            </w:pPr>
            <w:r w:rsidRPr="00107F43">
              <w:rPr>
                <w:rFonts w:ascii="Calibri" w:hAnsi="Calibri" w:cs="Arial"/>
                <w:sz w:val="20"/>
                <w:szCs w:val="22"/>
                <w:lang w:val="en-GB" w:eastAsia="en-AU"/>
              </w:rPr>
              <w:t>Achieves generous setbacks where a sense of space and separation between dwellings is part of the preferred neighbourhood character;</w:t>
            </w:r>
          </w:p>
          <w:p w14:paraId="17D7F6F1" w14:textId="77777777" w:rsidR="002214E7" w:rsidRPr="00107F43" w:rsidRDefault="0019390B" w:rsidP="00107F43">
            <w:pPr>
              <w:numPr>
                <w:ilvl w:val="0"/>
                <w:numId w:val="59"/>
              </w:numPr>
              <w:spacing w:after="120"/>
              <w:ind w:left="320" w:hanging="283"/>
              <w:rPr>
                <w:rFonts w:ascii="Calibri" w:hAnsi="Calibri" w:cs="Arial"/>
                <w:sz w:val="20"/>
                <w:szCs w:val="22"/>
                <w:lang w:val="en-GB" w:eastAsia="en-AU"/>
              </w:rPr>
            </w:pPr>
            <w:r w:rsidRPr="00107F43">
              <w:rPr>
                <w:rFonts w:ascii="Calibri" w:hAnsi="Calibri" w:cs="Arial"/>
                <w:sz w:val="20"/>
                <w:szCs w:val="22"/>
                <w:lang w:val="en-GB" w:eastAsia="en-AU"/>
              </w:rPr>
              <w:t>Provides an articulated building form to avoid visual bulk;</w:t>
            </w:r>
          </w:p>
          <w:p w14:paraId="532936E5" w14:textId="77777777" w:rsidR="002214E7" w:rsidRPr="00107F43" w:rsidRDefault="0019390B" w:rsidP="00107F43">
            <w:pPr>
              <w:numPr>
                <w:ilvl w:val="0"/>
                <w:numId w:val="59"/>
              </w:numPr>
              <w:spacing w:after="120"/>
              <w:ind w:left="320" w:hanging="283"/>
              <w:rPr>
                <w:rFonts w:ascii="Calibri" w:hAnsi="Calibri" w:cs="Arial"/>
                <w:sz w:val="20"/>
                <w:szCs w:val="22"/>
                <w:lang w:val="en-GB" w:eastAsia="en-AU"/>
              </w:rPr>
            </w:pPr>
            <w:r w:rsidRPr="00107F43">
              <w:rPr>
                <w:rFonts w:ascii="Calibri" w:hAnsi="Calibri" w:cs="Arial"/>
                <w:sz w:val="20"/>
                <w:szCs w:val="22"/>
                <w:lang w:val="en-GB" w:eastAsia="en-AU"/>
              </w:rPr>
              <w:t>Provides landscaping along driveways that is not impacted by vehicle manoeuvres;</w:t>
            </w:r>
          </w:p>
          <w:p w14:paraId="6F2BC3A2" w14:textId="77777777" w:rsidR="002214E7" w:rsidRPr="00107F43" w:rsidRDefault="0019390B" w:rsidP="00107F43">
            <w:pPr>
              <w:numPr>
                <w:ilvl w:val="0"/>
                <w:numId w:val="59"/>
              </w:numPr>
              <w:spacing w:after="120"/>
              <w:ind w:left="320" w:hanging="283"/>
              <w:rPr>
                <w:rFonts w:ascii="Calibri" w:hAnsi="Calibri" w:cs="Arial"/>
                <w:sz w:val="20"/>
                <w:szCs w:val="22"/>
                <w:lang w:val="en-GB" w:eastAsia="en-AU"/>
              </w:rPr>
            </w:pPr>
            <w:r w:rsidRPr="00107F43">
              <w:rPr>
                <w:rFonts w:ascii="Calibri" w:hAnsi="Calibri" w:cs="Arial"/>
                <w:sz w:val="20"/>
                <w:szCs w:val="22"/>
                <w:lang w:val="en-GB" w:eastAsia="en-AU"/>
              </w:rPr>
              <w:t>Integrates overlooking screening (where required) with the building design to reduce visual bulk and to maximise access to daylight, natural ventilation and outlook for habitable rooms;</w:t>
            </w:r>
          </w:p>
          <w:p w14:paraId="7CFD12E3" w14:textId="77777777" w:rsidR="002214E7" w:rsidRPr="00107F43" w:rsidRDefault="002214E7" w:rsidP="00107F43">
            <w:pPr>
              <w:spacing w:after="120"/>
              <w:rPr>
                <w:rFonts w:ascii="Calibri" w:hAnsi="Calibri" w:cs="Arial"/>
                <w:sz w:val="20"/>
                <w:szCs w:val="22"/>
                <w:lang w:val="en-GB" w:eastAsia="en-AU"/>
              </w:rPr>
            </w:pPr>
          </w:p>
          <w:p w14:paraId="13CA842E" w14:textId="77777777" w:rsidR="002214E7"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Whilst the development meets technical compliance with setback objectives, the extent of built form across the site is of concern. As mentioned, the development fails to appropriately provide a sense of visual break between the dwellings at both ground and first floor. The development also provides boundary to boundary built form to the dwellings at the rear and is dominating when viewed from the streetscape. The building form and absence of appropriate separation leads to a distinct lack of articulation between the dwellings further worsening the developments bulky appearance.</w:t>
            </w:r>
          </w:p>
          <w:p w14:paraId="5B3D99F9" w14:textId="77777777" w:rsidR="002214E7" w:rsidRPr="00107F43" w:rsidRDefault="002214E7" w:rsidP="00107F43">
            <w:pPr>
              <w:spacing w:after="120"/>
              <w:rPr>
                <w:rFonts w:ascii="Calibri" w:hAnsi="Calibri" w:cs="Arial"/>
                <w:sz w:val="20"/>
                <w:szCs w:val="22"/>
                <w:lang w:val="en-GB" w:eastAsia="en-AU"/>
              </w:rPr>
            </w:pPr>
          </w:p>
          <w:p w14:paraId="6548C750" w14:textId="77777777" w:rsidR="002214E7"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Minimal landscaping along the accessways has been provided however the turning circles from the garages demonstrate that vehicles would conflict with these areas. In particular the car spaces to dwellings 1 and 2 are shown to crossover landscaped areas along the western boundary and it is unlikely any meaningful landscaping would establish in these areas as a result. This same area has been identified as the location of rubbish bins which would further inhibit a cars ability to appropriately enter and exit the site in a forward motion.</w:t>
            </w:r>
          </w:p>
          <w:p w14:paraId="34132A72" w14:textId="77777777" w:rsidR="002214E7" w:rsidRPr="00107F43" w:rsidRDefault="002214E7" w:rsidP="00107F43">
            <w:pPr>
              <w:spacing w:after="120"/>
              <w:rPr>
                <w:rFonts w:ascii="Calibri" w:hAnsi="Calibri" w:cs="Arial"/>
                <w:sz w:val="20"/>
                <w:szCs w:val="22"/>
                <w:lang w:val="en-GB" w:eastAsia="en-AU"/>
              </w:rPr>
            </w:pPr>
          </w:p>
          <w:p w14:paraId="5E501DD8" w14:textId="77777777" w:rsidR="002214E7" w:rsidRPr="00107F43" w:rsidRDefault="0019390B" w:rsidP="00107F43">
            <w:pPr>
              <w:spacing w:after="120"/>
              <w:rPr>
                <w:rFonts w:ascii="Calibri" w:hAnsi="Calibri" w:cs="Arial"/>
                <w:sz w:val="20"/>
                <w:szCs w:val="22"/>
                <w:lang w:val="en-GB" w:eastAsia="en-AU"/>
              </w:rPr>
            </w:pPr>
            <w:r w:rsidRPr="2DA28E5C">
              <w:rPr>
                <w:rFonts w:ascii="Calibri" w:hAnsi="Calibri" w:cs="Arial"/>
                <w:sz w:val="20"/>
                <w:szCs w:val="20"/>
                <w:lang w:val="en-GB" w:eastAsia="en-AU"/>
              </w:rPr>
              <w:t>In addition to the housing character and amenity strategies identified above, Clause 16.01-1L (Housing Supply in Established Areas) also encourages:</w:t>
            </w:r>
          </w:p>
          <w:p w14:paraId="4295DDC8" w14:textId="77777777" w:rsidR="002214E7" w:rsidRPr="00107F43" w:rsidRDefault="0019390B" w:rsidP="00107F43">
            <w:pPr>
              <w:numPr>
                <w:ilvl w:val="0"/>
                <w:numId w:val="59"/>
              </w:numPr>
              <w:spacing w:after="120"/>
              <w:ind w:left="320" w:hanging="283"/>
              <w:rPr>
                <w:rFonts w:ascii="Calibri" w:hAnsi="Calibri" w:cs="Arial"/>
                <w:sz w:val="20"/>
                <w:szCs w:val="22"/>
                <w:lang w:val="en-GB" w:eastAsia="en-AU"/>
              </w:rPr>
            </w:pPr>
            <w:r w:rsidRPr="00107F43">
              <w:rPr>
                <w:rFonts w:ascii="Calibri" w:hAnsi="Calibri" w:cs="Arial"/>
                <w:sz w:val="20"/>
                <w:szCs w:val="22"/>
                <w:lang w:val="en-GB" w:eastAsia="en-AU"/>
              </w:rPr>
              <w:t>Encourages a greater diversity of housing types and dwelling size including both smaller and larger dwellings; and</w:t>
            </w:r>
          </w:p>
          <w:p w14:paraId="0A6A143B" w14:textId="77777777" w:rsidR="002214E7" w:rsidRPr="00107F43" w:rsidRDefault="0019390B" w:rsidP="00107F43">
            <w:pPr>
              <w:numPr>
                <w:ilvl w:val="0"/>
                <w:numId w:val="59"/>
              </w:numPr>
              <w:spacing w:after="120"/>
              <w:ind w:left="320" w:hanging="283"/>
              <w:rPr>
                <w:rFonts w:ascii="Calibri" w:hAnsi="Calibri" w:cs="Arial"/>
                <w:sz w:val="20"/>
                <w:szCs w:val="22"/>
                <w:lang w:val="en-GB" w:eastAsia="en-AU"/>
              </w:rPr>
            </w:pPr>
            <w:r w:rsidRPr="00107F43">
              <w:rPr>
                <w:rFonts w:ascii="Calibri" w:hAnsi="Calibri" w:cs="Arial"/>
                <w:sz w:val="20"/>
                <w:szCs w:val="22"/>
                <w:lang w:val="en-GB" w:eastAsia="en-AU"/>
              </w:rPr>
              <w:t>Encourage accessible and adaptable housing that includes dwellings containing a kitchen, bedroom, shower, toilet and wash basin at ground level that is usable by everyone regardless of their age and abilities.</w:t>
            </w:r>
          </w:p>
          <w:p w14:paraId="2296D55B" w14:textId="77777777" w:rsidR="002214E7" w:rsidRPr="00107F43" w:rsidRDefault="002214E7" w:rsidP="00107F43">
            <w:pPr>
              <w:spacing w:after="120"/>
              <w:rPr>
                <w:rFonts w:ascii="Calibri" w:hAnsi="Calibri" w:cs="Arial"/>
                <w:sz w:val="20"/>
                <w:szCs w:val="22"/>
                <w:lang w:val="en-GB" w:eastAsia="en-AU"/>
              </w:rPr>
            </w:pPr>
          </w:p>
          <w:p w14:paraId="0F83C733" w14:textId="77777777" w:rsidR="002214E7"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The proposed housing mix relies on three dwellings of almost identical internal amenity. The size of these dwellings vary little in size with Dwelling one only 7sqm’s larger than the dwellings to the rear. Of the three dwellings, all are provided with two bedrooms which are provided on the first floor. The dwellings have not been designed to ensure access to people regardless of their age and abilities.</w:t>
            </w:r>
          </w:p>
          <w:p w14:paraId="4D7D9969" w14:textId="77777777" w:rsidR="002214E7" w:rsidRPr="00107F43" w:rsidRDefault="002214E7" w:rsidP="00107F43">
            <w:pPr>
              <w:spacing w:after="120"/>
              <w:rPr>
                <w:rFonts w:ascii="Calibri" w:hAnsi="Calibri" w:cs="Arial"/>
                <w:sz w:val="20"/>
                <w:szCs w:val="22"/>
                <w:lang w:val="en-GB" w:eastAsia="en-AU"/>
              </w:rPr>
            </w:pPr>
          </w:p>
          <w:p w14:paraId="66733F96" w14:textId="77777777" w:rsidR="002214E7"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The proposal does not adequately respond to the objectives of Standard B2 and in particular the Housing Diversity Strategy and Clause 16.01-1L of the Whittlesea Planning Scheme.</w:t>
            </w:r>
          </w:p>
        </w:tc>
      </w:tr>
      <w:tr w:rsidR="00C46FCB" w14:paraId="477D39EE" w14:textId="77777777" w:rsidTr="2DA28E5C">
        <w:trPr>
          <w:cantSplit/>
        </w:trPr>
        <w:tc>
          <w:tcPr>
            <w:tcW w:w="675" w:type="dxa"/>
            <w:shd w:val="clear" w:color="auto" w:fill="FFFFFF"/>
            <w:vAlign w:val="center"/>
          </w:tcPr>
          <w:p w14:paraId="40A518AA" w14:textId="77777777" w:rsidR="002214E7" w:rsidRPr="00951242" w:rsidRDefault="0019390B" w:rsidP="002214E7">
            <w:pPr>
              <w:spacing w:after="120"/>
              <w:rPr>
                <w:rFonts w:ascii="Calibri" w:hAnsi="Calibri" w:cs="Arial"/>
                <w:sz w:val="20"/>
                <w:szCs w:val="22"/>
                <w:lang w:val="en-AU" w:eastAsia="en-AU"/>
              </w:rPr>
            </w:pPr>
            <w:r w:rsidRPr="00951242">
              <w:rPr>
                <w:rFonts w:ascii="Calibri" w:hAnsi="Calibri" w:cs="Arial"/>
                <w:sz w:val="20"/>
                <w:szCs w:val="22"/>
                <w:lang w:val="en-AU" w:eastAsia="en-AU"/>
              </w:rPr>
              <w:t>B3</w:t>
            </w:r>
          </w:p>
        </w:tc>
        <w:tc>
          <w:tcPr>
            <w:tcW w:w="2268" w:type="dxa"/>
            <w:vAlign w:val="center"/>
          </w:tcPr>
          <w:p w14:paraId="18B01A49" w14:textId="77777777" w:rsidR="002214E7" w:rsidRPr="00951242" w:rsidRDefault="0019390B" w:rsidP="002214E7">
            <w:pPr>
              <w:spacing w:after="120"/>
              <w:rPr>
                <w:rFonts w:ascii="Calibri" w:hAnsi="Calibri" w:cs="Arial"/>
                <w:sz w:val="20"/>
                <w:szCs w:val="22"/>
                <w:lang w:val="en-AU" w:eastAsia="en-AU"/>
              </w:rPr>
            </w:pPr>
            <w:r w:rsidRPr="00951242">
              <w:rPr>
                <w:rFonts w:ascii="Calibri" w:hAnsi="Calibri" w:cs="Arial"/>
                <w:sz w:val="20"/>
                <w:szCs w:val="22"/>
                <w:lang w:val="en-AU" w:eastAsia="en-AU"/>
              </w:rPr>
              <w:t>Dwelling Diversity</w:t>
            </w:r>
          </w:p>
        </w:tc>
        <w:tc>
          <w:tcPr>
            <w:tcW w:w="1275" w:type="dxa"/>
            <w:vAlign w:val="center"/>
          </w:tcPr>
          <w:p w14:paraId="36ED24E8" w14:textId="77777777" w:rsidR="002214E7" w:rsidRPr="00951242" w:rsidRDefault="0019390B" w:rsidP="002214E7">
            <w:pPr>
              <w:spacing w:after="120"/>
              <w:jc w:val="center"/>
              <w:rPr>
                <w:rFonts w:ascii="Calibri" w:hAnsi="Calibri" w:cs="Arial"/>
                <w:sz w:val="20"/>
                <w:szCs w:val="22"/>
                <w:lang w:val="en-AU" w:eastAsia="en-AU"/>
              </w:rPr>
            </w:pPr>
            <w:r>
              <w:rPr>
                <w:rFonts w:ascii="Calibri" w:hAnsi="Calibri" w:cs="Arial"/>
                <w:sz w:val="20"/>
                <w:szCs w:val="22"/>
                <w:lang w:val="en-AU" w:eastAsia="en-AU"/>
              </w:rPr>
              <w:t>N/A</w:t>
            </w:r>
          </w:p>
        </w:tc>
        <w:tc>
          <w:tcPr>
            <w:tcW w:w="1276" w:type="dxa"/>
            <w:vAlign w:val="center"/>
          </w:tcPr>
          <w:p w14:paraId="42ADAF93" w14:textId="77777777" w:rsidR="002214E7" w:rsidRPr="00951242" w:rsidRDefault="0019390B" w:rsidP="002214E7">
            <w:pPr>
              <w:spacing w:after="120"/>
              <w:jc w:val="center"/>
              <w:rPr>
                <w:rFonts w:ascii="Calibri" w:hAnsi="Calibri" w:cs="Arial"/>
                <w:sz w:val="20"/>
                <w:szCs w:val="22"/>
                <w:lang w:val="en-AU" w:eastAsia="en-AU"/>
              </w:rPr>
            </w:pPr>
            <w:r>
              <w:rPr>
                <w:rFonts w:ascii="Calibri" w:hAnsi="Calibri" w:cs="Arial"/>
                <w:sz w:val="20"/>
                <w:szCs w:val="22"/>
                <w:lang w:val="en-AU" w:eastAsia="en-AU"/>
              </w:rPr>
              <w:t>N/A</w:t>
            </w:r>
          </w:p>
        </w:tc>
        <w:tc>
          <w:tcPr>
            <w:tcW w:w="4253" w:type="dxa"/>
            <w:vAlign w:val="center"/>
          </w:tcPr>
          <w:p w14:paraId="1C356555" w14:textId="77777777" w:rsidR="002214E7" w:rsidRPr="00107F43" w:rsidRDefault="0019390B" w:rsidP="002214E7">
            <w:pPr>
              <w:spacing w:after="120"/>
              <w:rPr>
                <w:rFonts w:ascii="Calibri" w:hAnsi="Calibri" w:cs="Arial"/>
                <w:sz w:val="20"/>
                <w:szCs w:val="22"/>
                <w:lang w:val="en-GB" w:eastAsia="en-AU"/>
              </w:rPr>
            </w:pPr>
            <w:r w:rsidRPr="00107F43">
              <w:rPr>
                <w:rFonts w:ascii="Calibri" w:hAnsi="Calibri" w:cs="Arial"/>
                <w:sz w:val="20"/>
                <w:szCs w:val="22"/>
                <w:lang w:val="en-GB" w:eastAsia="en-AU"/>
              </w:rPr>
              <w:t>Only applicable to developments of ten (10) or more dwellings</w:t>
            </w:r>
          </w:p>
        </w:tc>
      </w:tr>
      <w:tr w:rsidR="00C46FCB" w14:paraId="5D054CAA" w14:textId="77777777" w:rsidTr="2DA28E5C">
        <w:trPr>
          <w:cantSplit/>
        </w:trPr>
        <w:tc>
          <w:tcPr>
            <w:tcW w:w="675" w:type="dxa"/>
            <w:shd w:val="clear" w:color="auto" w:fill="FFFFFF"/>
            <w:vAlign w:val="center"/>
          </w:tcPr>
          <w:p w14:paraId="2A244750" w14:textId="77777777" w:rsidR="002214E7" w:rsidRPr="00951242" w:rsidRDefault="0019390B" w:rsidP="002214E7">
            <w:pPr>
              <w:spacing w:after="120"/>
              <w:rPr>
                <w:rFonts w:ascii="Calibri" w:hAnsi="Calibri" w:cs="Arial"/>
                <w:sz w:val="20"/>
                <w:szCs w:val="22"/>
                <w:lang w:val="en-AU" w:eastAsia="en-AU"/>
              </w:rPr>
            </w:pPr>
            <w:r w:rsidRPr="00951242">
              <w:rPr>
                <w:rFonts w:ascii="Calibri" w:hAnsi="Calibri" w:cs="Arial"/>
                <w:sz w:val="20"/>
                <w:szCs w:val="22"/>
                <w:lang w:val="en-AU" w:eastAsia="en-AU"/>
              </w:rPr>
              <w:t>B4</w:t>
            </w:r>
          </w:p>
        </w:tc>
        <w:tc>
          <w:tcPr>
            <w:tcW w:w="2268" w:type="dxa"/>
            <w:vAlign w:val="center"/>
          </w:tcPr>
          <w:p w14:paraId="4CD09876" w14:textId="77777777" w:rsidR="002214E7" w:rsidRPr="00951242" w:rsidRDefault="0019390B" w:rsidP="002214E7">
            <w:pPr>
              <w:spacing w:after="120"/>
              <w:rPr>
                <w:rFonts w:ascii="Calibri" w:hAnsi="Calibri" w:cs="Arial"/>
                <w:sz w:val="20"/>
                <w:szCs w:val="22"/>
                <w:lang w:val="en-AU" w:eastAsia="en-AU"/>
              </w:rPr>
            </w:pPr>
            <w:r w:rsidRPr="00951242">
              <w:rPr>
                <w:rFonts w:ascii="Calibri" w:hAnsi="Calibri" w:cs="Arial"/>
                <w:sz w:val="20"/>
                <w:szCs w:val="22"/>
                <w:lang w:val="en-AU" w:eastAsia="en-AU"/>
              </w:rPr>
              <w:t>Infrastructure</w:t>
            </w:r>
          </w:p>
        </w:tc>
        <w:tc>
          <w:tcPr>
            <w:tcW w:w="1275" w:type="dxa"/>
            <w:vAlign w:val="center"/>
          </w:tcPr>
          <w:p w14:paraId="7975BCE2" w14:textId="77777777" w:rsidR="002214E7" w:rsidRPr="00951242" w:rsidRDefault="0019390B" w:rsidP="002214E7">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1276" w:type="dxa"/>
            <w:vAlign w:val="center"/>
          </w:tcPr>
          <w:p w14:paraId="34DC1806" w14:textId="77777777" w:rsidR="002214E7" w:rsidRPr="00951242" w:rsidRDefault="0019390B" w:rsidP="002214E7">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4253" w:type="dxa"/>
            <w:vAlign w:val="center"/>
          </w:tcPr>
          <w:p w14:paraId="7A9263A3" w14:textId="77777777" w:rsidR="002214E7" w:rsidRPr="00107F43" w:rsidRDefault="0019390B" w:rsidP="002214E7">
            <w:pPr>
              <w:spacing w:after="120"/>
              <w:rPr>
                <w:rFonts w:ascii="Calibri" w:hAnsi="Calibri" w:cs="Arial"/>
                <w:sz w:val="20"/>
                <w:szCs w:val="22"/>
                <w:lang w:val="en-GB" w:eastAsia="en-AU"/>
              </w:rPr>
            </w:pPr>
            <w:r w:rsidRPr="00EC3722">
              <w:rPr>
                <w:rFonts w:ascii="Calibri" w:hAnsi="Calibri" w:cs="Arial"/>
                <w:sz w:val="20"/>
                <w:szCs w:val="22"/>
                <w:lang w:val="en-GB" w:eastAsia="en-AU"/>
              </w:rPr>
              <w:t>The proposal satisfies this standard and objective.</w:t>
            </w:r>
          </w:p>
        </w:tc>
      </w:tr>
      <w:tr w:rsidR="00C46FCB" w14:paraId="3AA25B8C" w14:textId="77777777" w:rsidTr="2DA28E5C">
        <w:trPr>
          <w:cantSplit/>
        </w:trPr>
        <w:tc>
          <w:tcPr>
            <w:tcW w:w="675" w:type="dxa"/>
            <w:shd w:val="clear" w:color="auto" w:fill="FFFFFF"/>
            <w:vAlign w:val="center"/>
          </w:tcPr>
          <w:p w14:paraId="2F5AF7B1" w14:textId="77777777" w:rsidR="00A92A3A" w:rsidRPr="00951242" w:rsidRDefault="0019390B" w:rsidP="00A92A3A">
            <w:pPr>
              <w:spacing w:after="120"/>
              <w:rPr>
                <w:rFonts w:ascii="Calibri" w:hAnsi="Calibri" w:cs="Arial"/>
                <w:sz w:val="20"/>
                <w:szCs w:val="22"/>
                <w:lang w:val="en-AU" w:eastAsia="en-AU"/>
              </w:rPr>
            </w:pPr>
            <w:r w:rsidRPr="00951242">
              <w:rPr>
                <w:rFonts w:ascii="Calibri" w:hAnsi="Calibri" w:cs="Arial"/>
                <w:sz w:val="20"/>
                <w:szCs w:val="22"/>
                <w:lang w:val="en-AU" w:eastAsia="en-AU"/>
              </w:rPr>
              <w:t>B5</w:t>
            </w:r>
          </w:p>
        </w:tc>
        <w:tc>
          <w:tcPr>
            <w:tcW w:w="2268" w:type="dxa"/>
            <w:vAlign w:val="center"/>
          </w:tcPr>
          <w:p w14:paraId="4FDD0449" w14:textId="77777777" w:rsidR="00A92A3A" w:rsidRPr="00951242" w:rsidRDefault="0019390B" w:rsidP="00A92A3A">
            <w:pPr>
              <w:spacing w:after="120"/>
              <w:rPr>
                <w:rFonts w:ascii="Calibri" w:hAnsi="Calibri" w:cs="Arial"/>
                <w:sz w:val="20"/>
                <w:szCs w:val="22"/>
                <w:lang w:val="en-AU" w:eastAsia="en-AU"/>
              </w:rPr>
            </w:pPr>
            <w:r w:rsidRPr="00951242">
              <w:rPr>
                <w:rFonts w:ascii="Calibri" w:hAnsi="Calibri" w:cs="Arial"/>
                <w:sz w:val="20"/>
                <w:szCs w:val="22"/>
                <w:lang w:val="en-AU" w:eastAsia="en-AU"/>
              </w:rPr>
              <w:t>Integration with the street</w:t>
            </w:r>
          </w:p>
        </w:tc>
        <w:tc>
          <w:tcPr>
            <w:tcW w:w="1275" w:type="dxa"/>
          </w:tcPr>
          <w:p w14:paraId="6CFA4D31" w14:textId="77777777" w:rsidR="00A92A3A" w:rsidRPr="00951242" w:rsidRDefault="0019390B" w:rsidP="00A92A3A">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1276" w:type="dxa"/>
          </w:tcPr>
          <w:p w14:paraId="5970477C" w14:textId="77777777" w:rsidR="00A92A3A" w:rsidRPr="00951242" w:rsidRDefault="0019390B" w:rsidP="00A92A3A">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4253" w:type="dxa"/>
            <w:vAlign w:val="center"/>
          </w:tcPr>
          <w:p w14:paraId="43735576" w14:textId="77777777" w:rsidR="00A92A3A" w:rsidRPr="00107F43" w:rsidRDefault="0019390B" w:rsidP="00A92A3A">
            <w:pPr>
              <w:spacing w:after="120"/>
              <w:rPr>
                <w:rFonts w:ascii="Calibri" w:hAnsi="Calibri" w:cs="Arial"/>
                <w:sz w:val="20"/>
                <w:szCs w:val="22"/>
                <w:lang w:val="en-GB" w:eastAsia="en-AU"/>
              </w:rPr>
            </w:pPr>
            <w:r w:rsidRPr="00255223">
              <w:rPr>
                <w:rFonts w:ascii="Calibri" w:hAnsi="Calibri" w:cs="Arial"/>
                <w:sz w:val="20"/>
                <w:szCs w:val="22"/>
                <w:lang w:val="en-GB" w:eastAsia="en-AU"/>
              </w:rPr>
              <w:t>The proposal appropriately integrates with the street.</w:t>
            </w:r>
          </w:p>
        </w:tc>
      </w:tr>
      <w:tr w:rsidR="00C46FCB" w14:paraId="0C5ED727" w14:textId="77777777" w:rsidTr="2DA28E5C">
        <w:trPr>
          <w:cantSplit/>
        </w:trPr>
        <w:tc>
          <w:tcPr>
            <w:tcW w:w="675" w:type="dxa"/>
            <w:shd w:val="clear" w:color="auto" w:fill="FFFFFF"/>
            <w:vAlign w:val="center"/>
          </w:tcPr>
          <w:p w14:paraId="019ECEDF" w14:textId="77777777" w:rsidR="0004041F" w:rsidRPr="00951242" w:rsidRDefault="0019390B" w:rsidP="0004041F">
            <w:pPr>
              <w:spacing w:after="120"/>
              <w:rPr>
                <w:rFonts w:ascii="Calibri" w:hAnsi="Calibri" w:cs="Arial"/>
                <w:sz w:val="20"/>
                <w:szCs w:val="22"/>
                <w:lang w:val="en-AU" w:eastAsia="en-AU"/>
              </w:rPr>
            </w:pPr>
            <w:r w:rsidRPr="00951242">
              <w:rPr>
                <w:rFonts w:ascii="Calibri" w:hAnsi="Calibri" w:cs="Arial"/>
                <w:sz w:val="20"/>
                <w:szCs w:val="22"/>
                <w:lang w:val="en-AU" w:eastAsia="en-AU"/>
              </w:rPr>
              <w:t>B6</w:t>
            </w:r>
          </w:p>
        </w:tc>
        <w:tc>
          <w:tcPr>
            <w:tcW w:w="2268" w:type="dxa"/>
            <w:vAlign w:val="center"/>
          </w:tcPr>
          <w:p w14:paraId="4472FFA7" w14:textId="77777777" w:rsidR="0004041F" w:rsidRPr="00951242" w:rsidRDefault="0019390B" w:rsidP="0004041F">
            <w:pPr>
              <w:spacing w:after="120"/>
              <w:rPr>
                <w:rFonts w:ascii="Calibri" w:hAnsi="Calibri" w:cs="Arial"/>
                <w:sz w:val="20"/>
                <w:szCs w:val="22"/>
                <w:lang w:val="en-AU" w:eastAsia="en-AU"/>
              </w:rPr>
            </w:pPr>
            <w:r w:rsidRPr="00951242">
              <w:rPr>
                <w:rFonts w:ascii="Calibri" w:hAnsi="Calibri" w:cs="Arial"/>
                <w:sz w:val="20"/>
                <w:szCs w:val="22"/>
                <w:lang w:val="en-AU" w:eastAsia="en-AU"/>
              </w:rPr>
              <w:t>Street setback</w:t>
            </w:r>
          </w:p>
        </w:tc>
        <w:tc>
          <w:tcPr>
            <w:tcW w:w="1275" w:type="dxa"/>
          </w:tcPr>
          <w:p w14:paraId="0AC67DD1" w14:textId="77777777" w:rsidR="0004041F" w:rsidRPr="00951242" w:rsidRDefault="0019390B" w:rsidP="0004041F">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1276" w:type="dxa"/>
          </w:tcPr>
          <w:p w14:paraId="7BD57930" w14:textId="77777777" w:rsidR="0004041F" w:rsidRPr="00951242" w:rsidRDefault="0019390B" w:rsidP="0004041F">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4253" w:type="dxa"/>
          </w:tcPr>
          <w:p w14:paraId="47972477" w14:textId="77777777" w:rsidR="0004041F" w:rsidRPr="00107F43" w:rsidRDefault="0019390B" w:rsidP="0004041F">
            <w:pPr>
              <w:spacing w:after="120"/>
              <w:rPr>
                <w:rFonts w:ascii="Calibri" w:hAnsi="Calibri" w:cs="Arial"/>
                <w:sz w:val="20"/>
                <w:szCs w:val="22"/>
                <w:lang w:val="en-GB" w:eastAsia="en-AU"/>
              </w:rPr>
            </w:pPr>
            <w:r w:rsidRPr="00107F43">
              <w:rPr>
                <w:rFonts w:ascii="Calibri" w:hAnsi="Calibri" w:cs="Arial"/>
                <w:sz w:val="20"/>
                <w:szCs w:val="22"/>
                <w:lang w:val="en-GB" w:eastAsia="en-AU"/>
              </w:rPr>
              <w:t>The proposed setback of 7.675 metres satisfies the requirements of this standard.</w:t>
            </w:r>
          </w:p>
        </w:tc>
      </w:tr>
      <w:tr w:rsidR="00C46FCB" w14:paraId="69A5DE65" w14:textId="77777777" w:rsidTr="2DA28E5C">
        <w:trPr>
          <w:cantSplit/>
        </w:trPr>
        <w:tc>
          <w:tcPr>
            <w:tcW w:w="675" w:type="dxa"/>
            <w:shd w:val="clear" w:color="auto" w:fill="FFFFFF"/>
            <w:vAlign w:val="center"/>
          </w:tcPr>
          <w:p w14:paraId="2D70B88E" w14:textId="77777777" w:rsidR="0004041F" w:rsidRPr="00951242" w:rsidRDefault="0019390B" w:rsidP="0004041F">
            <w:pPr>
              <w:spacing w:after="120"/>
              <w:rPr>
                <w:rFonts w:ascii="Calibri" w:hAnsi="Calibri" w:cs="Arial"/>
                <w:sz w:val="20"/>
                <w:szCs w:val="22"/>
                <w:lang w:val="en-AU" w:eastAsia="en-AU"/>
              </w:rPr>
            </w:pPr>
            <w:r w:rsidRPr="00951242">
              <w:rPr>
                <w:rFonts w:ascii="Calibri" w:hAnsi="Calibri" w:cs="Arial"/>
                <w:sz w:val="20"/>
                <w:szCs w:val="22"/>
                <w:lang w:val="en-AU" w:eastAsia="en-AU"/>
              </w:rPr>
              <w:t>B7</w:t>
            </w:r>
          </w:p>
        </w:tc>
        <w:tc>
          <w:tcPr>
            <w:tcW w:w="2268" w:type="dxa"/>
            <w:vAlign w:val="center"/>
          </w:tcPr>
          <w:p w14:paraId="5864DAB4" w14:textId="77777777" w:rsidR="0004041F" w:rsidRPr="00951242" w:rsidRDefault="0019390B" w:rsidP="0004041F">
            <w:pPr>
              <w:spacing w:after="120"/>
              <w:rPr>
                <w:rFonts w:ascii="Calibri" w:hAnsi="Calibri" w:cs="Arial"/>
                <w:sz w:val="20"/>
                <w:szCs w:val="22"/>
                <w:lang w:val="en-AU" w:eastAsia="en-AU"/>
              </w:rPr>
            </w:pPr>
            <w:r w:rsidRPr="00951242">
              <w:rPr>
                <w:rFonts w:ascii="Calibri" w:hAnsi="Calibri" w:cs="Arial"/>
                <w:sz w:val="20"/>
                <w:szCs w:val="22"/>
                <w:lang w:val="en-AU" w:eastAsia="en-AU"/>
              </w:rPr>
              <w:t>Building height</w:t>
            </w:r>
          </w:p>
        </w:tc>
        <w:tc>
          <w:tcPr>
            <w:tcW w:w="1275" w:type="dxa"/>
          </w:tcPr>
          <w:p w14:paraId="3027114B" w14:textId="77777777" w:rsidR="0004041F" w:rsidRPr="00951242" w:rsidRDefault="0019390B" w:rsidP="0004041F">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1276" w:type="dxa"/>
          </w:tcPr>
          <w:p w14:paraId="65CF4548" w14:textId="77777777" w:rsidR="0004041F" w:rsidRPr="00951242" w:rsidRDefault="0019390B" w:rsidP="0004041F">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4253" w:type="dxa"/>
          </w:tcPr>
          <w:p w14:paraId="5BA1CF98" w14:textId="77777777" w:rsidR="0004041F" w:rsidRPr="00107F43" w:rsidRDefault="0019390B" w:rsidP="0004041F">
            <w:pPr>
              <w:spacing w:after="120"/>
              <w:rPr>
                <w:rFonts w:ascii="Calibri" w:hAnsi="Calibri" w:cs="Arial"/>
                <w:sz w:val="20"/>
                <w:szCs w:val="22"/>
                <w:lang w:val="en-GB" w:eastAsia="en-AU"/>
              </w:rPr>
            </w:pPr>
            <w:r w:rsidRPr="00107F43">
              <w:rPr>
                <w:rFonts w:ascii="Calibri" w:hAnsi="Calibri" w:cs="Arial"/>
                <w:sz w:val="20"/>
                <w:szCs w:val="22"/>
                <w:lang w:val="en-GB" w:eastAsia="en-AU"/>
              </w:rPr>
              <w:t>The building height of 7.035 meters is within the maximum allowable height.</w:t>
            </w:r>
          </w:p>
        </w:tc>
      </w:tr>
      <w:tr w:rsidR="00C46FCB" w14:paraId="324B8307" w14:textId="77777777" w:rsidTr="2DA28E5C">
        <w:trPr>
          <w:cantSplit/>
        </w:trPr>
        <w:tc>
          <w:tcPr>
            <w:tcW w:w="675" w:type="dxa"/>
            <w:shd w:val="clear" w:color="auto" w:fill="FFFFFF"/>
            <w:vAlign w:val="center"/>
          </w:tcPr>
          <w:p w14:paraId="1B51C347" w14:textId="77777777" w:rsidR="0004041F" w:rsidRPr="00951242" w:rsidRDefault="0019390B" w:rsidP="0004041F">
            <w:pPr>
              <w:spacing w:after="120"/>
              <w:rPr>
                <w:rFonts w:ascii="Calibri" w:hAnsi="Calibri" w:cs="Arial"/>
                <w:sz w:val="20"/>
                <w:szCs w:val="22"/>
                <w:lang w:val="en-AU" w:eastAsia="en-AU"/>
              </w:rPr>
            </w:pPr>
            <w:r w:rsidRPr="00951242">
              <w:rPr>
                <w:rFonts w:ascii="Calibri" w:hAnsi="Calibri" w:cs="Arial"/>
                <w:sz w:val="20"/>
                <w:szCs w:val="22"/>
                <w:lang w:val="en-AU" w:eastAsia="en-AU"/>
              </w:rPr>
              <w:t>B8</w:t>
            </w:r>
          </w:p>
        </w:tc>
        <w:tc>
          <w:tcPr>
            <w:tcW w:w="2268" w:type="dxa"/>
            <w:vAlign w:val="center"/>
          </w:tcPr>
          <w:p w14:paraId="2ABD3490" w14:textId="77777777" w:rsidR="0004041F" w:rsidRPr="00951242" w:rsidRDefault="0019390B" w:rsidP="0004041F">
            <w:pPr>
              <w:spacing w:after="120"/>
              <w:rPr>
                <w:rFonts w:ascii="Calibri" w:hAnsi="Calibri" w:cs="Arial"/>
                <w:sz w:val="20"/>
                <w:szCs w:val="22"/>
                <w:lang w:val="en-AU" w:eastAsia="en-AU"/>
              </w:rPr>
            </w:pPr>
            <w:r w:rsidRPr="00951242">
              <w:rPr>
                <w:rFonts w:ascii="Calibri" w:hAnsi="Calibri" w:cs="Arial"/>
                <w:sz w:val="20"/>
                <w:szCs w:val="22"/>
                <w:lang w:val="en-AU" w:eastAsia="en-AU"/>
              </w:rPr>
              <w:t>Site coverage</w:t>
            </w:r>
          </w:p>
        </w:tc>
        <w:tc>
          <w:tcPr>
            <w:tcW w:w="1275" w:type="dxa"/>
          </w:tcPr>
          <w:p w14:paraId="379653E0" w14:textId="77777777" w:rsidR="0004041F" w:rsidRPr="00951242" w:rsidRDefault="0019390B" w:rsidP="0004041F">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1276" w:type="dxa"/>
          </w:tcPr>
          <w:p w14:paraId="1D1C90DE" w14:textId="77777777" w:rsidR="0004041F" w:rsidRPr="00951242" w:rsidRDefault="0019390B" w:rsidP="0004041F">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4253" w:type="dxa"/>
          </w:tcPr>
          <w:p w14:paraId="6BEE5BFA" w14:textId="77777777" w:rsidR="0004041F" w:rsidRPr="00107F43" w:rsidRDefault="0019390B" w:rsidP="0004041F">
            <w:pPr>
              <w:spacing w:after="120"/>
              <w:rPr>
                <w:rFonts w:ascii="Calibri" w:hAnsi="Calibri" w:cs="Arial"/>
                <w:sz w:val="20"/>
                <w:szCs w:val="22"/>
                <w:lang w:val="en-GB" w:eastAsia="en-AU"/>
              </w:rPr>
            </w:pPr>
            <w:r w:rsidRPr="00107F43">
              <w:rPr>
                <w:rFonts w:ascii="Calibri" w:hAnsi="Calibri" w:cs="Arial"/>
                <w:sz w:val="20"/>
                <w:szCs w:val="22"/>
                <w:lang w:val="en-GB" w:eastAsia="en-AU"/>
              </w:rPr>
              <w:t>The development has a site coverage of 37.94% which is less than the standard which allows for a site coverage of no more than 60%.</w:t>
            </w:r>
          </w:p>
        </w:tc>
      </w:tr>
      <w:tr w:rsidR="00C46FCB" w14:paraId="56A78552" w14:textId="77777777" w:rsidTr="2DA28E5C">
        <w:trPr>
          <w:cantSplit/>
        </w:trPr>
        <w:tc>
          <w:tcPr>
            <w:tcW w:w="675" w:type="dxa"/>
            <w:shd w:val="clear" w:color="auto" w:fill="FFFFFF"/>
            <w:vAlign w:val="center"/>
          </w:tcPr>
          <w:p w14:paraId="15EE6B1A" w14:textId="77777777" w:rsidR="0004041F" w:rsidRPr="00951242" w:rsidRDefault="0019390B" w:rsidP="0004041F">
            <w:pPr>
              <w:spacing w:after="120"/>
              <w:rPr>
                <w:rFonts w:ascii="Calibri" w:hAnsi="Calibri" w:cs="Arial"/>
                <w:sz w:val="20"/>
                <w:szCs w:val="22"/>
                <w:lang w:val="en-AU" w:eastAsia="en-AU"/>
              </w:rPr>
            </w:pPr>
            <w:r w:rsidRPr="00951242">
              <w:rPr>
                <w:rFonts w:ascii="Calibri" w:hAnsi="Calibri" w:cs="Arial"/>
                <w:sz w:val="20"/>
                <w:szCs w:val="22"/>
                <w:lang w:val="en-AU" w:eastAsia="en-AU"/>
              </w:rPr>
              <w:t>B9</w:t>
            </w:r>
          </w:p>
        </w:tc>
        <w:tc>
          <w:tcPr>
            <w:tcW w:w="2268" w:type="dxa"/>
            <w:vAlign w:val="center"/>
          </w:tcPr>
          <w:p w14:paraId="768F89D3" w14:textId="77777777" w:rsidR="0004041F" w:rsidRPr="00951242" w:rsidRDefault="0019390B" w:rsidP="0004041F">
            <w:pPr>
              <w:spacing w:after="120"/>
              <w:rPr>
                <w:rFonts w:ascii="Calibri" w:hAnsi="Calibri" w:cs="Arial"/>
                <w:sz w:val="20"/>
                <w:szCs w:val="22"/>
                <w:lang w:val="en-AU" w:eastAsia="en-AU"/>
              </w:rPr>
            </w:pPr>
            <w:r w:rsidRPr="00951242">
              <w:rPr>
                <w:rFonts w:ascii="Calibri" w:hAnsi="Calibri" w:cs="Arial"/>
                <w:sz w:val="20"/>
                <w:szCs w:val="22"/>
                <w:lang w:val="en-AU" w:eastAsia="en-AU"/>
              </w:rPr>
              <w:t>Permeability</w:t>
            </w:r>
          </w:p>
        </w:tc>
        <w:tc>
          <w:tcPr>
            <w:tcW w:w="1275" w:type="dxa"/>
          </w:tcPr>
          <w:p w14:paraId="7BA76B7E" w14:textId="77777777" w:rsidR="0004041F" w:rsidRPr="00951242" w:rsidRDefault="0019390B" w:rsidP="0004041F">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1276" w:type="dxa"/>
          </w:tcPr>
          <w:p w14:paraId="60D3CD1D" w14:textId="77777777" w:rsidR="0004041F" w:rsidRPr="00951242" w:rsidRDefault="0019390B" w:rsidP="0004041F">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4253" w:type="dxa"/>
          </w:tcPr>
          <w:p w14:paraId="3870B39E" w14:textId="77777777" w:rsidR="0004041F" w:rsidRPr="00107F43" w:rsidRDefault="0019390B" w:rsidP="0004041F">
            <w:pPr>
              <w:spacing w:after="120"/>
              <w:rPr>
                <w:rFonts w:ascii="Calibri" w:hAnsi="Calibri" w:cs="Arial"/>
                <w:sz w:val="20"/>
                <w:szCs w:val="22"/>
                <w:lang w:val="en-GB" w:eastAsia="en-AU"/>
              </w:rPr>
            </w:pPr>
            <w:r w:rsidRPr="00107F43">
              <w:rPr>
                <w:rFonts w:ascii="Calibri" w:hAnsi="Calibri" w:cs="Arial"/>
                <w:sz w:val="20"/>
                <w:szCs w:val="22"/>
                <w:lang w:val="en-GB" w:eastAsia="en-AU"/>
              </w:rPr>
              <w:t>Permeable area of 45.15% which meets the standard requiring a minimum 20% permeability.</w:t>
            </w:r>
          </w:p>
        </w:tc>
      </w:tr>
      <w:tr w:rsidR="00C46FCB" w14:paraId="35739B3B" w14:textId="77777777" w:rsidTr="003A4FFC">
        <w:tc>
          <w:tcPr>
            <w:tcW w:w="675" w:type="dxa"/>
            <w:shd w:val="clear" w:color="auto" w:fill="FFFFFF"/>
            <w:vAlign w:val="center"/>
          </w:tcPr>
          <w:p w14:paraId="73B27B38"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B10</w:t>
            </w:r>
          </w:p>
        </w:tc>
        <w:tc>
          <w:tcPr>
            <w:tcW w:w="2268" w:type="dxa"/>
            <w:vAlign w:val="center"/>
          </w:tcPr>
          <w:p w14:paraId="212E0AC8"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Energy efficiency</w:t>
            </w:r>
          </w:p>
        </w:tc>
        <w:tc>
          <w:tcPr>
            <w:tcW w:w="1275" w:type="dxa"/>
          </w:tcPr>
          <w:p w14:paraId="7E6062CF"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x</w:t>
            </w:r>
          </w:p>
        </w:tc>
        <w:tc>
          <w:tcPr>
            <w:tcW w:w="1276" w:type="dxa"/>
          </w:tcPr>
          <w:p w14:paraId="52BB9C54"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x</w:t>
            </w:r>
          </w:p>
        </w:tc>
        <w:tc>
          <w:tcPr>
            <w:tcW w:w="4253" w:type="dxa"/>
          </w:tcPr>
          <w:p w14:paraId="0269298C" w14:textId="77777777" w:rsidR="00E61B45"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This objective seeks to ensure the orientation and layout of development reduce fossil fuel energy use and make appropriate use of daylight and solar energy.</w:t>
            </w:r>
          </w:p>
          <w:p w14:paraId="176B89F9" w14:textId="77777777" w:rsidR="00E61B45"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 xml:space="preserve">Dwelling Nos. 2 and 3 have not been provided with any north facing windows to habitable rooms. This leads to poor internal amenity for future residents and reduced energy efficiency for the dwellings. </w:t>
            </w:r>
          </w:p>
          <w:p w14:paraId="1398CC16" w14:textId="77777777" w:rsidR="00E61B45"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The shadow diagram provided also shows the development will impact the sunlight access to existing solar panels to the property adjoining to the east of the site.</w:t>
            </w:r>
          </w:p>
          <w:p w14:paraId="67DA1C11" w14:textId="77777777" w:rsidR="00E61B45"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This outcome is considered inappropriate and fails to comply with the requirements of Standard B10.</w:t>
            </w:r>
          </w:p>
        </w:tc>
      </w:tr>
      <w:tr w:rsidR="00C46FCB" w14:paraId="79CBDDA2" w14:textId="77777777" w:rsidTr="2DA28E5C">
        <w:trPr>
          <w:cantSplit/>
        </w:trPr>
        <w:tc>
          <w:tcPr>
            <w:tcW w:w="675" w:type="dxa"/>
            <w:shd w:val="clear" w:color="auto" w:fill="FFFFFF"/>
            <w:vAlign w:val="center"/>
          </w:tcPr>
          <w:p w14:paraId="2F170538"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B11</w:t>
            </w:r>
          </w:p>
        </w:tc>
        <w:tc>
          <w:tcPr>
            <w:tcW w:w="2268" w:type="dxa"/>
            <w:vAlign w:val="center"/>
          </w:tcPr>
          <w:p w14:paraId="21300691"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Open space</w:t>
            </w:r>
          </w:p>
        </w:tc>
        <w:tc>
          <w:tcPr>
            <w:tcW w:w="1275" w:type="dxa"/>
          </w:tcPr>
          <w:p w14:paraId="4A78BE9E"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N/A</w:t>
            </w:r>
          </w:p>
        </w:tc>
        <w:tc>
          <w:tcPr>
            <w:tcW w:w="1276" w:type="dxa"/>
          </w:tcPr>
          <w:p w14:paraId="15359A5A"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N/A</w:t>
            </w:r>
          </w:p>
        </w:tc>
        <w:tc>
          <w:tcPr>
            <w:tcW w:w="4253" w:type="dxa"/>
          </w:tcPr>
          <w:p w14:paraId="446F3833" w14:textId="77777777" w:rsidR="00E61B45" w:rsidRPr="00107F43" w:rsidRDefault="0019390B" w:rsidP="00E61B45">
            <w:pPr>
              <w:spacing w:after="120"/>
              <w:rPr>
                <w:rFonts w:ascii="Calibri" w:hAnsi="Calibri" w:cs="Arial"/>
                <w:sz w:val="20"/>
                <w:szCs w:val="22"/>
                <w:lang w:val="en-GB" w:eastAsia="en-AU"/>
              </w:rPr>
            </w:pPr>
            <w:r w:rsidRPr="00107F43">
              <w:rPr>
                <w:rFonts w:ascii="Calibri" w:hAnsi="Calibri" w:cs="Arial"/>
                <w:sz w:val="20"/>
                <w:szCs w:val="22"/>
                <w:lang w:val="en-GB" w:eastAsia="en-AU"/>
              </w:rPr>
              <w:t>Only applicable if public or communal open space is to be provided on site or adjacent to the development.</w:t>
            </w:r>
          </w:p>
        </w:tc>
      </w:tr>
      <w:tr w:rsidR="00C46FCB" w14:paraId="22AD7613" w14:textId="77777777" w:rsidTr="2DA28E5C">
        <w:trPr>
          <w:cantSplit/>
        </w:trPr>
        <w:tc>
          <w:tcPr>
            <w:tcW w:w="675" w:type="dxa"/>
            <w:shd w:val="clear" w:color="auto" w:fill="FFFFFF"/>
            <w:vAlign w:val="center"/>
          </w:tcPr>
          <w:p w14:paraId="1D027947"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B12</w:t>
            </w:r>
          </w:p>
        </w:tc>
        <w:tc>
          <w:tcPr>
            <w:tcW w:w="2268" w:type="dxa"/>
            <w:vAlign w:val="center"/>
          </w:tcPr>
          <w:p w14:paraId="02F36227"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Safety</w:t>
            </w:r>
          </w:p>
        </w:tc>
        <w:tc>
          <w:tcPr>
            <w:tcW w:w="1275" w:type="dxa"/>
          </w:tcPr>
          <w:p w14:paraId="4E091EF9"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1276" w:type="dxa"/>
          </w:tcPr>
          <w:p w14:paraId="4EF62820"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4253" w:type="dxa"/>
          </w:tcPr>
          <w:p w14:paraId="546E3328" w14:textId="77777777" w:rsidR="00E61B45" w:rsidRPr="00107F43" w:rsidRDefault="0019390B" w:rsidP="00E61B45">
            <w:pPr>
              <w:spacing w:after="120"/>
              <w:rPr>
                <w:rFonts w:ascii="Calibri" w:hAnsi="Calibri" w:cs="Arial"/>
                <w:sz w:val="20"/>
                <w:szCs w:val="22"/>
                <w:lang w:val="en-GB" w:eastAsia="en-AU"/>
              </w:rPr>
            </w:pPr>
            <w:r w:rsidRPr="00107F43">
              <w:rPr>
                <w:rFonts w:ascii="Calibri" w:hAnsi="Calibri" w:cs="Arial"/>
                <w:sz w:val="20"/>
                <w:szCs w:val="22"/>
                <w:lang w:val="en-GB" w:eastAsia="en-AU"/>
              </w:rPr>
              <w:t>The proposal satisfies this standard and objective</w:t>
            </w:r>
          </w:p>
        </w:tc>
      </w:tr>
      <w:tr w:rsidR="00C46FCB" w14:paraId="643DF757" w14:textId="77777777" w:rsidTr="002A41FD">
        <w:tc>
          <w:tcPr>
            <w:tcW w:w="675" w:type="dxa"/>
            <w:shd w:val="clear" w:color="auto" w:fill="FFFFFF"/>
            <w:vAlign w:val="center"/>
          </w:tcPr>
          <w:p w14:paraId="739789FF"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B13</w:t>
            </w:r>
          </w:p>
        </w:tc>
        <w:tc>
          <w:tcPr>
            <w:tcW w:w="2268" w:type="dxa"/>
            <w:vAlign w:val="center"/>
          </w:tcPr>
          <w:p w14:paraId="1795E656"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Landscaping</w:t>
            </w:r>
          </w:p>
        </w:tc>
        <w:tc>
          <w:tcPr>
            <w:tcW w:w="1275" w:type="dxa"/>
          </w:tcPr>
          <w:p w14:paraId="6CB23DE4"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x</w:t>
            </w:r>
          </w:p>
        </w:tc>
        <w:tc>
          <w:tcPr>
            <w:tcW w:w="1276" w:type="dxa"/>
          </w:tcPr>
          <w:p w14:paraId="0CFD4D11"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x</w:t>
            </w:r>
          </w:p>
        </w:tc>
        <w:tc>
          <w:tcPr>
            <w:tcW w:w="4253" w:type="dxa"/>
          </w:tcPr>
          <w:p w14:paraId="6C8234C1" w14:textId="77777777" w:rsidR="00E61B45"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Schedule 5 to the General Residential Zone contains additional landscaping requirements. The development must provide at least one canopy tree in both the front and rear setbacks. Each canopy tree must achieve a minimum six metres mature height and be accommodated in a permeable area of at least 5 metres by 5 metres, that does not contain driveways or car parking.</w:t>
            </w:r>
          </w:p>
          <w:p w14:paraId="5A2EB710" w14:textId="77777777" w:rsidR="00E61B45"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The development proposes canopy trees in both the front and rear setback. However, the canopy tree to the rear is not accommodated by a pervious area of 5 metres by 5 metres.</w:t>
            </w:r>
          </w:p>
          <w:p w14:paraId="4D31D0D4" w14:textId="77777777" w:rsidR="00E61B45"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As mentioned, Schedule 5 to the General Residential Zone contains the following neighbourhood character objectives relating to landscaping:</w:t>
            </w:r>
          </w:p>
          <w:p w14:paraId="0B254410" w14:textId="77777777" w:rsidR="00E61B45" w:rsidRPr="00107F43" w:rsidRDefault="0019390B" w:rsidP="00107F43">
            <w:pPr>
              <w:numPr>
                <w:ilvl w:val="0"/>
                <w:numId w:val="59"/>
              </w:numPr>
              <w:spacing w:after="120"/>
              <w:ind w:left="320" w:hanging="283"/>
              <w:rPr>
                <w:rFonts w:ascii="Calibri" w:hAnsi="Calibri" w:cs="Arial"/>
                <w:sz w:val="20"/>
                <w:szCs w:val="22"/>
                <w:lang w:val="en-GB" w:eastAsia="en-AU"/>
              </w:rPr>
            </w:pPr>
            <w:r w:rsidRPr="00107F43">
              <w:rPr>
                <w:rFonts w:ascii="Calibri" w:hAnsi="Calibri" w:cs="Arial"/>
                <w:sz w:val="20"/>
                <w:szCs w:val="22"/>
                <w:lang w:val="en-GB" w:eastAsia="en-AU"/>
              </w:rPr>
              <w:t>To support a preferred neighbourhood character where landscaping is the prominent feature of development.</w:t>
            </w:r>
          </w:p>
          <w:p w14:paraId="2FB0D4A2" w14:textId="77777777" w:rsidR="00E61B45" w:rsidRPr="00107F43" w:rsidRDefault="0019390B" w:rsidP="00107F43">
            <w:pPr>
              <w:numPr>
                <w:ilvl w:val="0"/>
                <w:numId w:val="59"/>
              </w:numPr>
              <w:spacing w:after="120"/>
              <w:ind w:left="320" w:hanging="283"/>
              <w:rPr>
                <w:rFonts w:ascii="Calibri" w:hAnsi="Calibri" w:cs="Arial"/>
                <w:sz w:val="20"/>
                <w:szCs w:val="22"/>
                <w:lang w:val="en-GB" w:eastAsia="en-AU"/>
              </w:rPr>
            </w:pPr>
            <w:r w:rsidRPr="00107F43">
              <w:rPr>
                <w:rFonts w:ascii="Calibri" w:hAnsi="Calibri" w:cs="Arial"/>
                <w:sz w:val="20"/>
                <w:szCs w:val="22"/>
                <w:lang w:val="en-GB" w:eastAsia="en-AU"/>
              </w:rPr>
              <w:t>To improve landscape character by providing generous landscaping including canopy trees in front and rear setbacks to soften the visual impact of development.</w:t>
            </w:r>
          </w:p>
          <w:p w14:paraId="2DDA14E2" w14:textId="77777777" w:rsidR="00E61B45" w:rsidRPr="00107F43" w:rsidRDefault="00E61B45" w:rsidP="00107F43">
            <w:pPr>
              <w:spacing w:after="120"/>
              <w:rPr>
                <w:rFonts w:ascii="Calibri" w:hAnsi="Calibri" w:cs="Arial"/>
                <w:sz w:val="20"/>
                <w:szCs w:val="22"/>
                <w:lang w:val="en-GB" w:eastAsia="en-AU"/>
              </w:rPr>
            </w:pPr>
          </w:p>
          <w:p w14:paraId="225FE743" w14:textId="77777777" w:rsidR="00E61B45"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The provision of substantial landscaping is a characteristic of this zone and is intended to reduce the visual bulk associated with infill developments. The bulky appearance of the development can be attributed to a lack of appropriate landscaping between built form as to soften the transition between existing dwellings.</w:t>
            </w:r>
          </w:p>
          <w:p w14:paraId="5437C1EA" w14:textId="77777777" w:rsidR="00E61B45" w:rsidRPr="00107F43" w:rsidRDefault="00E61B45" w:rsidP="00107F43">
            <w:pPr>
              <w:spacing w:after="120"/>
              <w:rPr>
                <w:rFonts w:ascii="Calibri" w:hAnsi="Calibri" w:cs="Arial"/>
                <w:sz w:val="20"/>
                <w:szCs w:val="22"/>
                <w:lang w:val="en-GB" w:eastAsia="en-AU"/>
              </w:rPr>
            </w:pPr>
          </w:p>
          <w:p w14:paraId="7A172045" w14:textId="77777777" w:rsidR="00E61B45" w:rsidRPr="00107F43" w:rsidRDefault="0019390B" w:rsidP="00107F43">
            <w:pPr>
              <w:spacing w:after="120"/>
              <w:rPr>
                <w:rFonts w:ascii="Calibri" w:hAnsi="Calibri" w:cs="Arial"/>
                <w:sz w:val="20"/>
                <w:szCs w:val="20"/>
                <w:lang w:val="en-GB" w:eastAsia="en-AU"/>
              </w:rPr>
            </w:pPr>
            <w:r w:rsidRPr="2DA28E5C">
              <w:rPr>
                <w:rFonts w:ascii="Calibri" w:hAnsi="Calibri" w:cs="Arial"/>
                <w:sz w:val="20"/>
                <w:szCs w:val="20"/>
                <w:lang w:val="en-GB" w:eastAsia="en-AU"/>
              </w:rPr>
              <w:t>The landscaping as part of this development is considered poo</w:t>
            </w:r>
            <w:r w:rsidR="25CE5B40" w:rsidRPr="2DA28E5C">
              <w:rPr>
                <w:rFonts w:ascii="Calibri" w:hAnsi="Calibri" w:cs="Arial"/>
                <w:sz w:val="20"/>
                <w:szCs w:val="20"/>
                <w:lang w:val="en-GB" w:eastAsia="en-AU"/>
              </w:rPr>
              <w:t>r</w:t>
            </w:r>
            <w:r w:rsidRPr="2DA28E5C">
              <w:rPr>
                <w:rFonts w:ascii="Calibri" w:hAnsi="Calibri" w:cs="Arial"/>
                <w:sz w:val="20"/>
                <w:szCs w:val="20"/>
                <w:lang w:val="en-GB" w:eastAsia="en-AU"/>
              </w:rPr>
              <w:t xml:space="preserve"> and does not appropriately respond to the objectives and requirements of Standard B13.</w:t>
            </w:r>
          </w:p>
        </w:tc>
      </w:tr>
      <w:tr w:rsidR="00C46FCB" w14:paraId="3CB5FE37" w14:textId="77777777" w:rsidTr="2DA28E5C">
        <w:trPr>
          <w:cantSplit/>
        </w:trPr>
        <w:tc>
          <w:tcPr>
            <w:tcW w:w="675" w:type="dxa"/>
            <w:shd w:val="clear" w:color="auto" w:fill="FFFFFF"/>
            <w:vAlign w:val="center"/>
          </w:tcPr>
          <w:p w14:paraId="3846C39C"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B14</w:t>
            </w:r>
          </w:p>
        </w:tc>
        <w:tc>
          <w:tcPr>
            <w:tcW w:w="2268" w:type="dxa"/>
            <w:vAlign w:val="center"/>
          </w:tcPr>
          <w:p w14:paraId="0DCB0CF2"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Access</w:t>
            </w:r>
          </w:p>
        </w:tc>
        <w:tc>
          <w:tcPr>
            <w:tcW w:w="1275" w:type="dxa"/>
          </w:tcPr>
          <w:p w14:paraId="41BC4827"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1276" w:type="dxa"/>
          </w:tcPr>
          <w:p w14:paraId="6F28C865"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4253" w:type="dxa"/>
          </w:tcPr>
          <w:p w14:paraId="0A9CCECB" w14:textId="77777777" w:rsidR="00E61B45" w:rsidRPr="00107F43" w:rsidRDefault="0019390B" w:rsidP="00E61B45">
            <w:pPr>
              <w:spacing w:after="120"/>
              <w:rPr>
                <w:rFonts w:ascii="Calibri" w:hAnsi="Calibri" w:cs="Arial"/>
                <w:sz w:val="20"/>
                <w:szCs w:val="22"/>
                <w:lang w:val="en-GB" w:eastAsia="en-AU"/>
              </w:rPr>
            </w:pPr>
            <w:r w:rsidRPr="00107F43">
              <w:rPr>
                <w:rFonts w:ascii="Calibri" w:hAnsi="Calibri" w:cs="Arial"/>
                <w:sz w:val="20"/>
                <w:szCs w:val="22"/>
                <w:lang w:val="en-GB" w:eastAsia="en-AU"/>
              </w:rPr>
              <w:t>The proposal provides only one single crossover therefore meeting this requirement.</w:t>
            </w:r>
          </w:p>
        </w:tc>
      </w:tr>
      <w:tr w:rsidR="00C46FCB" w14:paraId="6AE10AE7" w14:textId="77777777" w:rsidTr="2DA28E5C">
        <w:trPr>
          <w:cantSplit/>
        </w:trPr>
        <w:tc>
          <w:tcPr>
            <w:tcW w:w="675" w:type="dxa"/>
            <w:shd w:val="clear" w:color="auto" w:fill="FFFFFF"/>
            <w:vAlign w:val="center"/>
          </w:tcPr>
          <w:p w14:paraId="2CE64DDC"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B15</w:t>
            </w:r>
          </w:p>
        </w:tc>
        <w:tc>
          <w:tcPr>
            <w:tcW w:w="2268" w:type="dxa"/>
            <w:vAlign w:val="center"/>
          </w:tcPr>
          <w:p w14:paraId="1A45CE83"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Parking location</w:t>
            </w:r>
          </w:p>
        </w:tc>
        <w:tc>
          <w:tcPr>
            <w:tcW w:w="1275" w:type="dxa"/>
          </w:tcPr>
          <w:p w14:paraId="0310260D" w14:textId="77777777" w:rsidR="00E61B45" w:rsidRPr="00951242" w:rsidRDefault="00E61B45" w:rsidP="2DA28E5C">
            <w:pPr>
              <w:spacing w:after="120"/>
              <w:jc w:val="center"/>
              <w:rPr>
                <w:rFonts w:ascii="Calibri" w:hAnsi="Calibri" w:cs="Arial"/>
                <w:sz w:val="20"/>
                <w:szCs w:val="20"/>
                <w:lang w:val="en-AU" w:eastAsia="en-AU"/>
              </w:rPr>
            </w:pPr>
          </w:p>
          <w:p w14:paraId="1D906584" w14:textId="77777777" w:rsidR="00E61B45" w:rsidRPr="00951242" w:rsidRDefault="00E61B45" w:rsidP="2DA28E5C">
            <w:pPr>
              <w:spacing w:after="120"/>
              <w:jc w:val="center"/>
              <w:rPr>
                <w:rFonts w:ascii="Calibri" w:hAnsi="Calibri" w:cs="Arial"/>
                <w:sz w:val="20"/>
                <w:szCs w:val="20"/>
                <w:lang w:val="en-AU" w:eastAsia="en-AU"/>
              </w:rPr>
            </w:pPr>
          </w:p>
          <w:p w14:paraId="4793338D" w14:textId="77777777" w:rsidR="00E61B45" w:rsidRPr="00951242" w:rsidRDefault="00E61B45" w:rsidP="2DA28E5C">
            <w:pPr>
              <w:spacing w:after="120"/>
              <w:jc w:val="center"/>
              <w:rPr>
                <w:rFonts w:ascii="Calibri" w:hAnsi="Calibri" w:cs="Arial"/>
                <w:sz w:val="20"/>
                <w:szCs w:val="20"/>
                <w:lang w:val="en-AU" w:eastAsia="en-AU"/>
              </w:rPr>
            </w:pPr>
          </w:p>
          <w:p w14:paraId="752D7459" w14:textId="77777777" w:rsidR="00E61B45" w:rsidRPr="00951242" w:rsidRDefault="00E61B45" w:rsidP="2DA28E5C">
            <w:pPr>
              <w:spacing w:after="120"/>
              <w:jc w:val="center"/>
              <w:rPr>
                <w:rFonts w:ascii="Calibri" w:hAnsi="Calibri" w:cs="Arial"/>
                <w:sz w:val="20"/>
                <w:szCs w:val="20"/>
                <w:lang w:val="en-AU" w:eastAsia="en-AU"/>
              </w:rPr>
            </w:pPr>
          </w:p>
          <w:p w14:paraId="6BD56926" w14:textId="77777777" w:rsidR="00E61B45" w:rsidRPr="00951242" w:rsidRDefault="00E61B45" w:rsidP="2DA28E5C">
            <w:pPr>
              <w:spacing w:after="120"/>
              <w:jc w:val="center"/>
              <w:rPr>
                <w:rFonts w:ascii="Calibri" w:hAnsi="Calibri" w:cs="Arial"/>
                <w:sz w:val="20"/>
                <w:szCs w:val="20"/>
                <w:lang w:val="en-AU" w:eastAsia="en-AU"/>
              </w:rPr>
            </w:pPr>
          </w:p>
          <w:p w14:paraId="752FC984" w14:textId="77777777" w:rsidR="00E61B45" w:rsidRPr="00951242" w:rsidRDefault="00E61B45" w:rsidP="2DA28E5C">
            <w:pPr>
              <w:spacing w:after="120"/>
              <w:jc w:val="center"/>
              <w:rPr>
                <w:rFonts w:ascii="Calibri" w:hAnsi="Calibri" w:cs="Arial"/>
                <w:sz w:val="20"/>
                <w:szCs w:val="20"/>
                <w:lang w:val="en-AU" w:eastAsia="en-AU"/>
              </w:rPr>
            </w:pPr>
          </w:p>
          <w:p w14:paraId="4552D0C1" w14:textId="77777777" w:rsidR="00E61B45" w:rsidRPr="00951242" w:rsidRDefault="00E61B45" w:rsidP="2DA28E5C">
            <w:pPr>
              <w:spacing w:after="120"/>
              <w:jc w:val="center"/>
              <w:rPr>
                <w:rFonts w:ascii="Calibri" w:hAnsi="Calibri" w:cs="Arial"/>
                <w:sz w:val="20"/>
                <w:szCs w:val="20"/>
                <w:lang w:val="en-AU" w:eastAsia="en-AU"/>
              </w:rPr>
            </w:pPr>
          </w:p>
          <w:p w14:paraId="151F4313" w14:textId="77777777" w:rsidR="00E61B45" w:rsidRPr="00951242" w:rsidRDefault="0019390B" w:rsidP="2DA28E5C">
            <w:pPr>
              <w:spacing w:after="120"/>
              <w:jc w:val="center"/>
              <w:rPr>
                <w:rFonts w:ascii="Calibri" w:hAnsi="Calibri" w:cs="Arial"/>
                <w:sz w:val="20"/>
                <w:szCs w:val="20"/>
                <w:lang w:val="en-AU" w:eastAsia="en-AU"/>
              </w:rPr>
            </w:pPr>
            <w:r w:rsidRPr="2DA28E5C">
              <w:rPr>
                <w:rFonts w:ascii="Calibri" w:hAnsi="Calibri" w:cs="Arial"/>
                <w:sz w:val="20"/>
                <w:szCs w:val="20"/>
                <w:lang w:val="en-AU" w:eastAsia="en-AU"/>
              </w:rPr>
              <w:t>x</w:t>
            </w:r>
          </w:p>
        </w:tc>
        <w:tc>
          <w:tcPr>
            <w:tcW w:w="1276" w:type="dxa"/>
          </w:tcPr>
          <w:p w14:paraId="6B5CE3E6" w14:textId="77777777" w:rsidR="2DA28E5C" w:rsidRDefault="2DA28E5C" w:rsidP="2DA28E5C">
            <w:pPr>
              <w:spacing w:after="120"/>
              <w:jc w:val="center"/>
              <w:rPr>
                <w:rFonts w:ascii="Calibri" w:hAnsi="Calibri" w:cs="Arial"/>
                <w:sz w:val="20"/>
                <w:szCs w:val="20"/>
                <w:lang w:val="en-AU" w:eastAsia="en-AU"/>
              </w:rPr>
            </w:pPr>
          </w:p>
          <w:p w14:paraId="659FF101" w14:textId="77777777" w:rsidR="2DA28E5C" w:rsidRDefault="2DA28E5C" w:rsidP="2DA28E5C">
            <w:pPr>
              <w:spacing w:after="120"/>
              <w:jc w:val="center"/>
              <w:rPr>
                <w:rFonts w:ascii="Calibri" w:hAnsi="Calibri" w:cs="Arial"/>
                <w:sz w:val="20"/>
                <w:szCs w:val="20"/>
                <w:lang w:val="en-AU" w:eastAsia="en-AU"/>
              </w:rPr>
            </w:pPr>
          </w:p>
          <w:p w14:paraId="43ED9658" w14:textId="77777777" w:rsidR="2DA28E5C" w:rsidRDefault="2DA28E5C" w:rsidP="2DA28E5C">
            <w:pPr>
              <w:spacing w:after="120"/>
              <w:jc w:val="center"/>
              <w:rPr>
                <w:rFonts w:ascii="Calibri" w:hAnsi="Calibri" w:cs="Arial"/>
                <w:sz w:val="20"/>
                <w:szCs w:val="20"/>
                <w:lang w:val="en-AU" w:eastAsia="en-AU"/>
              </w:rPr>
            </w:pPr>
          </w:p>
          <w:p w14:paraId="0CAD85CA" w14:textId="77777777" w:rsidR="2DA28E5C" w:rsidRDefault="2DA28E5C" w:rsidP="2DA28E5C">
            <w:pPr>
              <w:spacing w:after="120"/>
              <w:jc w:val="center"/>
              <w:rPr>
                <w:rFonts w:ascii="Calibri" w:hAnsi="Calibri" w:cs="Arial"/>
                <w:sz w:val="20"/>
                <w:szCs w:val="20"/>
                <w:lang w:val="en-AU" w:eastAsia="en-AU"/>
              </w:rPr>
            </w:pPr>
          </w:p>
          <w:p w14:paraId="77F2455C" w14:textId="77777777" w:rsidR="2DA28E5C" w:rsidRDefault="2DA28E5C" w:rsidP="2DA28E5C">
            <w:pPr>
              <w:spacing w:after="120"/>
              <w:jc w:val="center"/>
              <w:rPr>
                <w:rFonts w:ascii="Calibri" w:hAnsi="Calibri" w:cs="Arial"/>
                <w:sz w:val="20"/>
                <w:szCs w:val="20"/>
                <w:lang w:val="en-AU" w:eastAsia="en-AU"/>
              </w:rPr>
            </w:pPr>
          </w:p>
          <w:p w14:paraId="245BD65B" w14:textId="77777777" w:rsidR="2DA28E5C" w:rsidRDefault="2DA28E5C" w:rsidP="2DA28E5C">
            <w:pPr>
              <w:spacing w:after="120"/>
              <w:jc w:val="center"/>
              <w:rPr>
                <w:rFonts w:ascii="Calibri" w:hAnsi="Calibri" w:cs="Arial"/>
                <w:sz w:val="20"/>
                <w:szCs w:val="20"/>
                <w:lang w:val="en-AU" w:eastAsia="en-AU"/>
              </w:rPr>
            </w:pPr>
          </w:p>
          <w:p w14:paraId="723B2551" w14:textId="77777777" w:rsidR="2DA28E5C" w:rsidRDefault="2DA28E5C" w:rsidP="2DA28E5C">
            <w:pPr>
              <w:spacing w:after="120"/>
              <w:jc w:val="center"/>
              <w:rPr>
                <w:rFonts w:ascii="Calibri" w:hAnsi="Calibri" w:cs="Arial"/>
                <w:sz w:val="20"/>
                <w:szCs w:val="20"/>
                <w:lang w:val="en-AU" w:eastAsia="en-AU"/>
              </w:rPr>
            </w:pPr>
          </w:p>
          <w:p w14:paraId="62138078"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x</w:t>
            </w:r>
          </w:p>
        </w:tc>
        <w:tc>
          <w:tcPr>
            <w:tcW w:w="4253" w:type="dxa"/>
          </w:tcPr>
          <w:p w14:paraId="2134791A" w14:textId="77777777" w:rsidR="00E61B45"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This objective seeks to provide convenient parking for resident and visitor vehicles; and to protect residents from vehicular noise within developments. Car parking facilities are required to be reasonably close and convenient to dwellings; and be secure.</w:t>
            </w:r>
          </w:p>
          <w:p w14:paraId="7516976F" w14:textId="77777777" w:rsidR="00E61B45"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The proposed shared garage for Dwelling Nos. 1 and 2 is not considered satisfactory as it does not provide residents with secure parking locations. The shared garage is likely to lead to ownership concerns as these locations will be considered common property when subdivided.</w:t>
            </w:r>
          </w:p>
          <w:p w14:paraId="7EBC77FA" w14:textId="77777777" w:rsidR="00E61B45" w:rsidRPr="00107F43" w:rsidRDefault="0019390B" w:rsidP="00107F43">
            <w:pPr>
              <w:spacing w:after="120"/>
              <w:rPr>
                <w:rFonts w:ascii="Calibri" w:hAnsi="Calibri" w:cs="Arial"/>
                <w:sz w:val="20"/>
                <w:szCs w:val="20"/>
                <w:lang w:val="en-GB" w:eastAsia="en-AU"/>
              </w:rPr>
            </w:pPr>
            <w:r w:rsidRPr="2DA28E5C">
              <w:rPr>
                <w:rFonts w:ascii="Calibri" w:hAnsi="Calibri" w:cs="Arial"/>
                <w:sz w:val="20"/>
                <w:szCs w:val="20"/>
                <w:lang w:val="en-GB" w:eastAsia="en-AU"/>
              </w:rPr>
              <w:t>Furthermore, the location of the shared garage to Dwelling 1 is inconvenient for residences as there is no immediate access provided to the dwelling from the garage. The shared garage limits opportunity to provide access to private property from within the car spaces.</w:t>
            </w:r>
          </w:p>
          <w:p w14:paraId="1F53BF5D" w14:textId="77777777" w:rsidR="00E61B45"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The parking locations are considered to provide a poor outcome for future residents and does not meet the objectives at Standard B16.</w:t>
            </w:r>
          </w:p>
        </w:tc>
      </w:tr>
      <w:tr w:rsidR="00C46FCB" w14:paraId="64B89E5D" w14:textId="77777777" w:rsidTr="2DA28E5C">
        <w:trPr>
          <w:cantSplit/>
        </w:trPr>
        <w:tc>
          <w:tcPr>
            <w:tcW w:w="675" w:type="dxa"/>
            <w:shd w:val="clear" w:color="auto" w:fill="FFFFFF"/>
            <w:vAlign w:val="center"/>
          </w:tcPr>
          <w:p w14:paraId="566C41FE"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B17</w:t>
            </w:r>
          </w:p>
        </w:tc>
        <w:tc>
          <w:tcPr>
            <w:tcW w:w="2268" w:type="dxa"/>
            <w:vAlign w:val="center"/>
          </w:tcPr>
          <w:p w14:paraId="122C93B4"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Side and rear setbacks</w:t>
            </w:r>
          </w:p>
        </w:tc>
        <w:tc>
          <w:tcPr>
            <w:tcW w:w="1275" w:type="dxa"/>
          </w:tcPr>
          <w:p w14:paraId="532B1F7B"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1276" w:type="dxa"/>
          </w:tcPr>
          <w:p w14:paraId="38638947"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4253" w:type="dxa"/>
          </w:tcPr>
          <w:p w14:paraId="5D96293B" w14:textId="77777777" w:rsidR="00E61B45" w:rsidRPr="00107F43" w:rsidRDefault="0019390B" w:rsidP="00E61B45">
            <w:pPr>
              <w:spacing w:after="120"/>
              <w:rPr>
                <w:rFonts w:ascii="Calibri" w:hAnsi="Calibri" w:cs="Arial"/>
                <w:sz w:val="20"/>
                <w:szCs w:val="22"/>
                <w:lang w:val="en-GB" w:eastAsia="en-AU"/>
              </w:rPr>
            </w:pPr>
            <w:r w:rsidRPr="00107F43">
              <w:rPr>
                <w:rFonts w:ascii="Calibri" w:hAnsi="Calibri" w:cs="Arial"/>
                <w:sz w:val="20"/>
                <w:szCs w:val="22"/>
                <w:lang w:val="en-GB" w:eastAsia="en-AU"/>
              </w:rPr>
              <w:t>The proposal provides adequate setbacks on all side.</w:t>
            </w:r>
          </w:p>
        </w:tc>
      </w:tr>
      <w:tr w:rsidR="00C46FCB" w14:paraId="4311A5C3" w14:textId="77777777" w:rsidTr="2DA28E5C">
        <w:trPr>
          <w:cantSplit/>
        </w:trPr>
        <w:tc>
          <w:tcPr>
            <w:tcW w:w="675" w:type="dxa"/>
            <w:shd w:val="clear" w:color="auto" w:fill="FFFFFF"/>
            <w:vAlign w:val="center"/>
          </w:tcPr>
          <w:p w14:paraId="19A03F23"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B18</w:t>
            </w:r>
          </w:p>
        </w:tc>
        <w:tc>
          <w:tcPr>
            <w:tcW w:w="2268" w:type="dxa"/>
            <w:vAlign w:val="center"/>
          </w:tcPr>
          <w:p w14:paraId="33A2E407"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Walls on boundaries</w:t>
            </w:r>
          </w:p>
        </w:tc>
        <w:tc>
          <w:tcPr>
            <w:tcW w:w="1275" w:type="dxa"/>
          </w:tcPr>
          <w:p w14:paraId="0B12B0DF"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1276" w:type="dxa"/>
          </w:tcPr>
          <w:p w14:paraId="671803B2"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4253" w:type="dxa"/>
          </w:tcPr>
          <w:p w14:paraId="1F52B5B5" w14:textId="77777777" w:rsidR="00E61B45" w:rsidRPr="00107F43" w:rsidRDefault="0019390B" w:rsidP="00E61B45">
            <w:pPr>
              <w:spacing w:after="120"/>
              <w:rPr>
                <w:rFonts w:ascii="Calibri" w:hAnsi="Calibri" w:cs="Arial"/>
                <w:sz w:val="20"/>
                <w:szCs w:val="22"/>
                <w:lang w:val="en-GB" w:eastAsia="en-AU"/>
              </w:rPr>
            </w:pPr>
            <w:r w:rsidRPr="00107F43">
              <w:rPr>
                <w:rFonts w:ascii="Calibri" w:hAnsi="Calibri" w:cs="Arial"/>
                <w:sz w:val="20"/>
                <w:szCs w:val="22"/>
                <w:lang w:val="en-GB" w:eastAsia="en-AU"/>
              </w:rPr>
              <w:t>Walls on boundary are provided at an appropriate length.</w:t>
            </w:r>
          </w:p>
        </w:tc>
      </w:tr>
      <w:tr w:rsidR="00C46FCB" w14:paraId="08991627" w14:textId="77777777" w:rsidTr="2DA28E5C">
        <w:trPr>
          <w:cantSplit/>
        </w:trPr>
        <w:tc>
          <w:tcPr>
            <w:tcW w:w="675" w:type="dxa"/>
            <w:shd w:val="clear" w:color="auto" w:fill="FFFFFF"/>
            <w:vAlign w:val="center"/>
          </w:tcPr>
          <w:p w14:paraId="17110ED9"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B19</w:t>
            </w:r>
          </w:p>
        </w:tc>
        <w:tc>
          <w:tcPr>
            <w:tcW w:w="2268" w:type="dxa"/>
            <w:vAlign w:val="center"/>
          </w:tcPr>
          <w:p w14:paraId="0473489E"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Daylight to existing windows</w:t>
            </w:r>
          </w:p>
        </w:tc>
        <w:tc>
          <w:tcPr>
            <w:tcW w:w="1275" w:type="dxa"/>
          </w:tcPr>
          <w:p w14:paraId="55B58833"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1276" w:type="dxa"/>
          </w:tcPr>
          <w:p w14:paraId="3036EC36"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4253" w:type="dxa"/>
          </w:tcPr>
          <w:p w14:paraId="4610ABBC" w14:textId="77777777" w:rsidR="00E61B45" w:rsidRPr="00107F43" w:rsidRDefault="0019390B" w:rsidP="00E61B45">
            <w:pPr>
              <w:spacing w:after="120"/>
              <w:rPr>
                <w:rFonts w:ascii="Calibri" w:hAnsi="Calibri" w:cs="Arial"/>
                <w:sz w:val="20"/>
                <w:szCs w:val="22"/>
                <w:lang w:val="en-GB" w:eastAsia="en-AU"/>
              </w:rPr>
            </w:pPr>
            <w:r w:rsidRPr="00107F43">
              <w:rPr>
                <w:rFonts w:ascii="Calibri" w:hAnsi="Calibri" w:cs="Arial"/>
                <w:sz w:val="20"/>
                <w:szCs w:val="22"/>
                <w:lang w:val="en-GB" w:eastAsia="en-AU"/>
              </w:rPr>
              <w:t>The proposal complies with this standard and objective.</w:t>
            </w:r>
          </w:p>
        </w:tc>
      </w:tr>
      <w:tr w:rsidR="00C46FCB" w14:paraId="7B3949F9" w14:textId="77777777" w:rsidTr="2DA28E5C">
        <w:trPr>
          <w:cantSplit/>
        </w:trPr>
        <w:tc>
          <w:tcPr>
            <w:tcW w:w="675" w:type="dxa"/>
            <w:shd w:val="clear" w:color="auto" w:fill="FFFFFF"/>
            <w:vAlign w:val="center"/>
          </w:tcPr>
          <w:p w14:paraId="73F39B40"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B20</w:t>
            </w:r>
          </w:p>
        </w:tc>
        <w:tc>
          <w:tcPr>
            <w:tcW w:w="2268" w:type="dxa"/>
            <w:vAlign w:val="center"/>
          </w:tcPr>
          <w:p w14:paraId="6397D238"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North-facing windows</w:t>
            </w:r>
          </w:p>
        </w:tc>
        <w:tc>
          <w:tcPr>
            <w:tcW w:w="1275" w:type="dxa"/>
          </w:tcPr>
          <w:p w14:paraId="5268A4CE"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1276" w:type="dxa"/>
          </w:tcPr>
          <w:p w14:paraId="13875359"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4253" w:type="dxa"/>
          </w:tcPr>
          <w:p w14:paraId="49952F02" w14:textId="77777777" w:rsidR="00E61B45" w:rsidRPr="00107F43" w:rsidRDefault="0019390B" w:rsidP="00E61B45">
            <w:pPr>
              <w:spacing w:after="120"/>
              <w:rPr>
                <w:rFonts w:ascii="Calibri" w:hAnsi="Calibri" w:cs="Arial"/>
                <w:sz w:val="20"/>
                <w:szCs w:val="22"/>
                <w:lang w:val="en-GB" w:eastAsia="en-AU"/>
              </w:rPr>
            </w:pPr>
            <w:r w:rsidRPr="00107F43">
              <w:rPr>
                <w:rFonts w:ascii="Calibri" w:hAnsi="Calibri" w:cs="Arial"/>
                <w:sz w:val="20"/>
                <w:szCs w:val="22"/>
                <w:lang w:val="en-GB" w:eastAsia="en-AU"/>
              </w:rPr>
              <w:t>The proposal complies with this standard and objective.</w:t>
            </w:r>
          </w:p>
        </w:tc>
      </w:tr>
      <w:tr w:rsidR="00C46FCB" w14:paraId="78E5B0BF" w14:textId="77777777" w:rsidTr="2DA28E5C">
        <w:trPr>
          <w:cantSplit/>
        </w:trPr>
        <w:tc>
          <w:tcPr>
            <w:tcW w:w="675" w:type="dxa"/>
            <w:shd w:val="clear" w:color="auto" w:fill="FFFFFF"/>
            <w:vAlign w:val="center"/>
          </w:tcPr>
          <w:p w14:paraId="5FD7C506"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B21</w:t>
            </w:r>
          </w:p>
        </w:tc>
        <w:tc>
          <w:tcPr>
            <w:tcW w:w="2268" w:type="dxa"/>
            <w:vAlign w:val="center"/>
          </w:tcPr>
          <w:p w14:paraId="73AE62D9"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Overshadowing open space</w:t>
            </w:r>
          </w:p>
        </w:tc>
        <w:tc>
          <w:tcPr>
            <w:tcW w:w="1275" w:type="dxa"/>
          </w:tcPr>
          <w:p w14:paraId="04131FB6"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1276" w:type="dxa"/>
          </w:tcPr>
          <w:p w14:paraId="6CB44CC6"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4253" w:type="dxa"/>
          </w:tcPr>
          <w:p w14:paraId="5BF248F4" w14:textId="77777777" w:rsidR="00E61B45" w:rsidRPr="00107F43" w:rsidRDefault="0019390B" w:rsidP="00E61B45">
            <w:pPr>
              <w:spacing w:after="120"/>
              <w:rPr>
                <w:rFonts w:ascii="Calibri" w:hAnsi="Calibri" w:cs="Arial"/>
                <w:sz w:val="20"/>
                <w:szCs w:val="22"/>
                <w:lang w:val="en-GB" w:eastAsia="en-AU"/>
              </w:rPr>
            </w:pPr>
            <w:r w:rsidRPr="00107F43">
              <w:rPr>
                <w:rFonts w:ascii="Calibri" w:hAnsi="Calibri" w:cs="Arial"/>
                <w:sz w:val="20"/>
                <w:szCs w:val="22"/>
                <w:lang w:val="en-GB" w:eastAsia="en-AU"/>
              </w:rPr>
              <w:t>The proposal complies with this standard and objective.</w:t>
            </w:r>
          </w:p>
        </w:tc>
      </w:tr>
      <w:tr w:rsidR="00C46FCB" w14:paraId="45B7072D" w14:textId="77777777" w:rsidTr="2DA28E5C">
        <w:trPr>
          <w:cantSplit/>
        </w:trPr>
        <w:tc>
          <w:tcPr>
            <w:tcW w:w="675" w:type="dxa"/>
            <w:shd w:val="clear" w:color="auto" w:fill="FFFFFF"/>
            <w:vAlign w:val="center"/>
          </w:tcPr>
          <w:p w14:paraId="1EBA961C"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B22</w:t>
            </w:r>
          </w:p>
        </w:tc>
        <w:tc>
          <w:tcPr>
            <w:tcW w:w="2268" w:type="dxa"/>
            <w:vAlign w:val="center"/>
          </w:tcPr>
          <w:p w14:paraId="771D7A6C"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Overlooking</w:t>
            </w:r>
          </w:p>
        </w:tc>
        <w:tc>
          <w:tcPr>
            <w:tcW w:w="1275" w:type="dxa"/>
          </w:tcPr>
          <w:p w14:paraId="40EE81A9"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1276" w:type="dxa"/>
          </w:tcPr>
          <w:p w14:paraId="18F11720"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4253" w:type="dxa"/>
          </w:tcPr>
          <w:p w14:paraId="7410DB39" w14:textId="77777777" w:rsidR="00E61B45" w:rsidRPr="00107F43" w:rsidRDefault="0019390B" w:rsidP="00E61B45">
            <w:pPr>
              <w:spacing w:after="120"/>
              <w:rPr>
                <w:rFonts w:ascii="Calibri" w:hAnsi="Calibri" w:cs="Arial"/>
                <w:sz w:val="20"/>
                <w:szCs w:val="22"/>
                <w:lang w:val="en-GB" w:eastAsia="en-AU"/>
              </w:rPr>
            </w:pPr>
            <w:r w:rsidRPr="00107F43">
              <w:rPr>
                <w:rFonts w:ascii="Calibri" w:hAnsi="Calibri" w:cs="Arial"/>
                <w:sz w:val="20"/>
                <w:szCs w:val="22"/>
                <w:lang w:val="en-GB" w:eastAsia="en-AU"/>
              </w:rPr>
              <w:t>The proposal complies with this standard and objective.</w:t>
            </w:r>
          </w:p>
        </w:tc>
      </w:tr>
      <w:tr w:rsidR="00C46FCB" w14:paraId="471CC6D7" w14:textId="77777777" w:rsidTr="2DA28E5C">
        <w:trPr>
          <w:cantSplit/>
        </w:trPr>
        <w:tc>
          <w:tcPr>
            <w:tcW w:w="675" w:type="dxa"/>
            <w:shd w:val="clear" w:color="auto" w:fill="FFFFFF"/>
            <w:vAlign w:val="center"/>
          </w:tcPr>
          <w:p w14:paraId="199B31BA"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B23</w:t>
            </w:r>
          </w:p>
        </w:tc>
        <w:tc>
          <w:tcPr>
            <w:tcW w:w="2268" w:type="dxa"/>
            <w:vAlign w:val="center"/>
          </w:tcPr>
          <w:p w14:paraId="71CF6104"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Internal views</w:t>
            </w:r>
          </w:p>
        </w:tc>
        <w:tc>
          <w:tcPr>
            <w:tcW w:w="1275" w:type="dxa"/>
          </w:tcPr>
          <w:p w14:paraId="3BC9DC5A" w14:textId="77777777" w:rsidR="2DA28E5C" w:rsidRDefault="2DA28E5C" w:rsidP="2DA28E5C">
            <w:pPr>
              <w:spacing w:after="120"/>
              <w:jc w:val="center"/>
              <w:rPr>
                <w:rFonts w:ascii="Calibri" w:hAnsi="Calibri" w:cs="Arial"/>
                <w:sz w:val="20"/>
                <w:szCs w:val="20"/>
                <w:lang w:val="en-AU" w:eastAsia="en-AU"/>
              </w:rPr>
            </w:pPr>
          </w:p>
          <w:p w14:paraId="4A1732F3" w14:textId="77777777" w:rsidR="2DA28E5C" w:rsidRDefault="2DA28E5C" w:rsidP="2DA28E5C">
            <w:pPr>
              <w:spacing w:after="120"/>
              <w:jc w:val="center"/>
              <w:rPr>
                <w:rFonts w:ascii="Calibri" w:hAnsi="Calibri" w:cs="Arial"/>
                <w:sz w:val="20"/>
                <w:szCs w:val="20"/>
                <w:lang w:val="en-AU" w:eastAsia="en-AU"/>
              </w:rPr>
            </w:pPr>
          </w:p>
          <w:p w14:paraId="770A6E57" w14:textId="77777777" w:rsidR="2DA28E5C" w:rsidRDefault="2DA28E5C" w:rsidP="2DA28E5C">
            <w:pPr>
              <w:spacing w:after="120"/>
              <w:jc w:val="center"/>
              <w:rPr>
                <w:rFonts w:ascii="Calibri" w:hAnsi="Calibri" w:cs="Arial"/>
                <w:sz w:val="20"/>
                <w:szCs w:val="20"/>
                <w:lang w:val="en-AU" w:eastAsia="en-AU"/>
              </w:rPr>
            </w:pPr>
          </w:p>
          <w:p w14:paraId="6637E62E"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x</w:t>
            </w:r>
          </w:p>
        </w:tc>
        <w:tc>
          <w:tcPr>
            <w:tcW w:w="1276" w:type="dxa"/>
          </w:tcPr>
          <w:p w14:paraId="0986662E" w14:textId="77777777" w:rsidR="00E61B45" w:rsidRPr="00951242" w:rsidRDefault="00E61B45" w:rsidP="2DA28E5C">
            <w:pPr>
              <w:spacing w:after="120"/>
              <w:jc w:val="center"/>
              <w:rPr>
                <w:rFonts w:ascii="Calibri" w:hAnsi="Calibri" w:cs="Arial"/>
                <w:sz w:val="20"/>
                <w:szCs w:val="20"/>
                <w:lang w:val="en-AU" w:eastAsia="en-AU"/>
              </w:rPr>
            </w:pPr>
          </w:p>
          <w:p w14:paraId="040AA2AB" w14:textId="77777777" w:rsidR="00E61B45" w:rsidRPr="00951242" w:rsidRDefault="00E61B45" w:rsidP="2DA28E5C">
            <w:pPr>
              <w:spacing w:after="120"/>
              <w:jc w:val="center"/>
              <w:rPr>
                <w:rFonts w:ascii="Calibri" w:hAnsi="Calibri" w:cs="Arial"/>
                <w:sz w:val="20"/>
                <w:szCs w:val="20"/>
                <w:lang w:val="en-AU" w:eastAsia="en-AU"/>
              </w:rPr>
            </w:pPr>
          </w:p>
          <w:p w14:paraId="270F3731" w14:textId="77777777" w:rsidR="00E61B45" w:rsidRPr="00951242" w:rsidRDefault="00E61B45" w:rsidP="2DA28E5C">
            <w:pPr>
              <w:spacing w:after="120"/>
              <w:jc w:val="center"/>
              <w:rPr>
                <w:rFonts w:ascii="Calibri" w:hAnsi="Calibri" w:cs="Arial"/>
                <w:sz w:val="20"/>
                <w:szCs w:val="20"/>
                <w:lang w:val="en-AU" w:eastAsia="en-AU"/>
              </w:rPr>
            </w:pPr>
          </w:p>
          <w:p w14:paraId="0DC507B4" w14:textId="77777777" w:rsidR="00E61B45" w:rsidRPr="00951242" w:rsidRDefault="0019390B" w:rsidP="2DA28E5C">
            <w:pPr>
              <w:spacing w:after="120"/>
              <w:jc w:val="center"/>
              <w:rPr>
                <w:rFonts w:ascii="Calibri" w:hAnsi="Calibri" w:cs="Arial"/>
                <w:sz w:val="20"/>
                <w:szCs w:val="20"/>
                <w:lang w:val="en-AU" w:eastAsia="en-AU"/>
              </w:rPr>
            </w:pPr>
            <w:r w:rsidRPr="2DA28E5C">
              <w:rPr>
                <w:rFonts w:ascii="Calibri" w:hAnsi="Calibri" w:cs="Arial"/>
                <w:sz w:val="20"/>
                <w:szCs w:val="20"/>
                <w:lang w:val="en-AU" w:eastAsia="en-AU"/>
              </w:rPr>
              <w:t>x</w:t>
            </w:r>
          </w:p>
        </w:tc>
        <w:tc>
          <w:tcPr>
            <w:tcW w:w="4253" w:type="dxa"/>
          </w:tcPr>
          <w:p w14:paraId="5AC54102" w14:textId="77777777" w:rsidR="00E61B45"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 xml:space="preserve">The purpose of this standard is to limit views into the secluded private open space and habitable room windows of dwellings and residential building within a development </w:t>
            </w:r>
          </w:p>
          <w:p w14:paraId="5C5BC18B" w14:textId="77777777" w:rsidR="00E61B45"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The first-floor windows to bed 2 of Dwelling 2 and bedrooms to Dwelling 3 are not obscured appropriately as to avoid internal view concerns within the development, this could be resolved through conditions on any permit issued, however this also may be to the detriment of future occupants of the dwellings by creating poor internal amenity.</w:t>
            </w:r>
          </w:p>
        </w:tc>
      </w:tr>
      <w:tr w:rsidR="00C46FCB" w14:paraId="55A9BA60" w14:textId="77777777" w:rsidTr="2DA28E5C">
        <w:trPr>
          <w:cantSplit/>
        </w:trPr>
        <w:tc>
          <w:tcPr>
            <w:tcW w:w="675" w:type="dxa"/>
            <w:shd w:val="clear" w:color="auto" w:fill="FFFFFF"/>
            <w:vAlign w:val="center"/>
          </w:tcPr>
          <w:p w14:paraId="3604FBAD"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B24</w:t>
            </w:r>
          </w:p>
        </w:tc>
        <w:tc>
          <w:tcPr>
            <w:tcW w:w="2268" w:type="dxa"/>
            <w:vAlign w:val="center"/>
          </w:tcPr>
          <w:p w14:paraId="7837DFF4"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Noise impacts</w:t>
            </w:r>
          </w:p>
        </w:tc>
        <w:tc>
          <w:tcPr>
            <w:tcW w:w="1275" w:type="dxa"/>
          </w:tcPr>
          <w:p w14:paraId="1297981E"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1276" w:type="dxa"/>
          </w:tcPr>
          <w:p w14:paraId="5CB36FC5"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4253" w:type="dxa"/>
          </w:tcPr>
          <w:p w14:paraId="6AD3AD3C" w14:textId="77777777" w:rsidR="00E61B45" w:rsidRPr="00107F43" w:rsidRDefault="0019390B" w:rsidP="00E61B45">
            <w:pPr>
              <w:spacing w:after="120"/>
              <w:rPr>
                <w:rFonts w:ascii="Calibri" w:hAnsi="Calibri" w:cs="Arial"/>
                <w:sz w:val="20"/>
                <w:szCs w:val="22"/>
                <w:lang w:val="en-GB" w:eastAsia="en-AU"/>
              </w:rPr>
            </w:pPr>
            <w:r w:rsidRPr="00107F43">
              <w:rPr>
                <w:rFonts w:ascii="Calibri" w:hAnsi="Calibri" w:cs="Arial"/>
                <w:sz w:val="20"/>
                <w:szCs w:val="22"/>
                <w:lang w:val="en-GB" w:eastAsia="en-AU"/>
              </w:rPr>
              <w:t>The proposal complies with this standard and objective.</w:t>
            </w:r>
          </w:p>
        </w:tc>
      </w:tr>
      <w:tr w:rsidR="00C46FCB" w14:paraId="71206828" w14:textId="77777777" w:rsidTr="2DA28E5C">
        <w:trPr>
          <w:cantSplit/>
        </w:trPr>
        <w:tc>
          <w:tcPr>
            <w:tcW w:w="675" w:type="dxa"/>
            <w:shd w:val="clear" w:color="auto" w:fill="FFFFFF"/>
            <w:vAlign w:val="center"/>
          </w:tcPr>
          <w:p w14:paraId="6B5FDE26"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B25</w:t>
            </w:r>
          </w:p>
        </w:tc>
        <w:tc>
          <w:tcPr>
            <w:tcW w:w="2268" w:type="dxa"/>
            <w:vAlign w:val="center"/>
          </w:tcPr>
          <w:p w14:paraId="57DA3983"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Accessibility</w:t>
            </w:r>
          </w:p>
        </w:tc>
        <w:tc>
          <w:tcPr>
            <w:tcW w:w="1275" w:type="dxa"/>
          </w:tcPr>
          <w:p w14:paraId="69DD2B08" w14:textId="77777777" w:rsidR="2DA28E5C" w:rsidRDefault="2DA28E5C" w:rsidP="2DA28E5C">
            <w:pPr>
              <w:spacing w:after="120"/>
              <w:jc w:val="center"/>
              <w:rPr>
                <w:rFonts w:ascii="Calibri" w:hAnsi="Calibri" w:cs="Arial"/>
                <w:sz w:val="20"/>
                <w:szCs w:val="20"/>
                <w:lang w:val="en-AU" w:eastAsia="en-AU"/>
              </w:rPr>
            </w:pPr>
          </w:p>
          <w:p w14:paraId="64C8C6F1" w14:textId="77777777" w:rsidR="2DA28E5C" w:rsidRDefault="2DA28E5C" w:rsidP="2DA28E5C">
            <w:pPr>
              <w:spacing w:after="120"/>
              <w:jc w:val="center"/>
              <w:rPr>
                <w:rFonts w:ascii="Calibri" w:hAnsi="Calibri" w:cs="Arial"/>
                <w:sz w:val="20"/>
                <w:szCs w:val="20"/>
                <w:lang w:val="en-AU" w:eastAsia="en-AU"/>
              </w:rPr>
            </w:pPr>
          </w:p>
          <w:p w14:paraId="0585011E"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x</w:t>
            </w:r>
          </w:p>
        </w:tc>
        <w:tc>
          <w:tcPr>
            <w:tcW w:w="1276" w:type="dxa"/>
          </w:tcPr>
          <w:p w14:paraId="5A888F26" w14:textId="77777777" w:rsidR="2DA28E5C" w:rsidRDefault="2DA28E5C" w:rsidP="2DA28E5C">
            <w:pPr>
              <w:spacing w:after="120"/>
              <w:jc w:val="center"/>
              <w:rPr>
                <w:rFonts w:ascii="Calibri" w:hAnsi="Calibri" w:cs="Arial"/>
                <w:sz w:val="20"/>
                <w:szCs w:val="20"/>
                <w:lang w:val="en-AU" w:eastAsia="en-AU"/>
              </w:rPr>
            </w:pPr>
          </w:p>
          <w:p w14:paraId="43E887EF" w14:textId="77777777" w:rsidR="2DA28E5C" w:rsidRDefault="2DA28E5C" w:rsidP="2DA28E5C">
            <w:pPr>
              <w:spacing w:after="120"/>
              <w:jc w:val="center"/>
              <w:rPr>
                <w:rFonts w:ascii="Calibri" w:hAnsi="Calibri" w:cs="Arial"/>
                <w:sz w:val="20"/>
                <w:szCs w:val="20"/>
                <w:lang w:val="en-AU" w:eastAsia="en-AU"/>
              </w:rPr>
            </w:pPr>
          </w:p>
          <w:p w14:paraId="4AB3C194"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x</w:t>
            </w:r>
          </w:p>
        </w:tc>
        <w:tc>
          <w:tcPr>
            <w:tcW w:w="4253" w:type="dxa"/>
          </w:tcPr>
          <w:p w14:paraId="6D1617DD" w14:textId="77777777" w:rsidR="00E61B45"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This objective seeks to encourage the consideration of the needs of people with limited mobility in the design of developments.</w:t>
            </w:r>
          </w:p>
          <w:p w14:paraId="039E75F8" w14:textId="77777777" w:rsidR="00E61B45"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 xml:space="preserve">The Dwellings all provide bedrooms at first floor and is not considered accessible to people with mobility concerns. The Dwellings are also not designed as to be easily convertible as an open plan ground floor layout has been proposed. </w:t>
            </w:r>
          </w:p>
        </w:tc>
      </w:tr>
      <w:tr w:rsidR="00C46FCB" w14:paraId="3C90F27D" w14:textId="77777777" w:rsidTr="2DA28E5C">
        <w:trPr>
          <w:cantSplit/>
        </w:trPr>
        <w:tc>
          <w:tcPr>
            <w:tcW w:w="675" w:type="dxa"/>
            <w:shd w:val="clear" w:color="auto" w:fill="FFFFFF"/>
            <w:vAlign w:val="center"/>
          </w:tcPr>
          <w:p w14:paraId="0348C829"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B26</w:t>
            </w:r>
          </w:p>
        </w:tc>
        <w:tc>
          <w:tcPr>
            <w:tcW w:w="2268" w:type="dxa"/>
            <w:vAlign w:val="center"/>
          </w:tcPr>
          <w:p w14:paraId="1A3389AA"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Dwelling entry</w:t>
            </w:r>
          </w:p>
        </w:tc>
        <w:tc>
          <w:tcPr>
            <w:tcW w:w="1275" w:type="dxa"/>
          </w:tcPr>
          <w:p w14:paraId="4634FE26" w14:textId="77777777" w:rsidR="2DA28E5C" w:rsidRDefault="2DA28E5C" w:rsidP="2DA28E5C">
            <w:pPr>
              <w:spacing w:after="120"/>
              <w:jc w:val="center"/>
              <w:rPr>
                <w:rFonts w:ascii="Calibri" w:hAnsi="Calibri" w:cs="Arial"/>
                <w:sz w:val="20"/>
                <w:szCs w:val="20"/>
                <w:lang w:val="en-AU" w:eastAsia="en-AU"/>
              </w:rPr>
            </w:pPr>
          </w:p>
          <w:p w14:paraId="7A06DBE8" w14:textId="77777777" w:rsidR="2DA28E5C" w:rsidRDefault="2DA28E5C" w:rsidP="2DA28E5C">
            <w:pPr>
              <w:spacing w:after="120"/>
              <w:jc w:val="center"/>
              <w:rPr>
                <w:rFonts w:ascii="Calibri" w:hAnsi="Calibri" w:cs="Arial"/>
                <w:sz w:val="20"/>
                <w:szCs w:val="20"/>
                <w:lang w:val="en-AU" w:eastAsia="en-AU"/>
              </w:rPr>
            </w:pPr>
          </w:p>
          <w:p w14:paraId="742F46E5" w14:textId="77777777" w:rsidR="2DA28E5C" w:rsidRDefault="2DA28E5C" w:rsidP="2DA28E5C">
            <w:pPr>
              <w:spacing w:after="120"/>
              <w:jc w:val="center"/>
              <w:rPr>
                <w:rFonts w:ascii="Calibri" w:hAnsi="Calibri" w:cs="Arial"/>
                <w:sz w:val="20"/>
                <w:szCs w:val="20"/>
                <w:lang w:val="en-AU" w:eastAsia="en-AU"/>
              </w:rPr>
            </w:pPr>
          </w:p>
          <w:p w14:paraId="54BFA385" w14:textId="77777777" w:rsidR="2DA28E5C" w:rsidRDefault="2DA28E5C" w:rsidP="2DA28E5C">
            <w:pPr>
              <w:spacing w:after="120"/>
              <w:jc w:val="center"/>
              <w:rPr>
                <w:rFonts w:ascii="Calibri" w:hAnsi="Calibri" w:cs="Arial"/>
                <w:sz w:val="20"/>
                <w:szCs w:val="20"/>
                <w:lang w:val="en-AU" w:eastAsia="en-AU"/>
              </w:rPr>
            </w:pPr>
          </w:p>
          <w:p w14:paraId="56F1078C" w14:textId="77777777" w:rsidR="2DA28E5C" w:rsidRDefault="2DA28E5C" w:rsidP="2DA28E5C">
            <w:pPr>
              <w:spacing w:after="120"/>
              <w:jc w:val="center"/>
              <w:rPr>
                <w:rFonts w:ascii="Calibri" w:hAnsi="Calibri" w:cs="Arial"/>
                <w:sz w:val="20"/>
                <w:szCs w:val="20"/>
                <w:lang w:val="en-AU" w:eastAsia="en-AU"/>
              </w:rPr>
            </w:pPr>
          </w:p>
          <w:p w14:paraId="77BB64B7"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x</w:t>
            </w:r>
          </w:p>
        </w:tc>
        <w:tc>
          <w:tcPr>
            <w:tcW w:w="1276" w:type="dxa"/>
          </w:tcPr>
          <w:p w14:paraId="6B13BF08" w14:textId="77777777" w:rsidR="2DA28E5C" w:rsidRDefault="2DA28E5C" w:rsidP="2DA28E5C">
            <w:pPr>
              <w:spacing w:after="120"/>
              <w:jc w:val="center"/>
              <w:rPr>
                <w:rFonts w:ascii="Calibri" w:hAnsi="Calibri" w:cs="Arial"/>
                <w:sz w:val="20"/>
                <w:szCs w:val="20"/>
                <w:lang w:val="en-AU" w:eastAsia="en-AU"/>
              </w:rPr>
            </w:pPr>
          </w:p>
          <w:p w14:paraId="6F948E2A" w14:textId="77777777" w:rsidR="2DA28E5C" w:rsidRDefault="2DA28E5C" w:rsidP="2DA28E5C">
            <w:pPr>
              <w:spacing w:after="120"/>
              <w:jc w:val="center"/>
              <w:rPr>
                <w:rFonts w:ascii="Calibri" w:hAnsi="Calibri" w:cs="Arial"/>
                <w:sz w:val="20"/>
                <w:szCs w:val="20"/>
                <w:lang w:val="en-AU" w:eastAsia="en-AU"/>
              </w:rPr>
            </w:pPr>
          </w:p>
          <w:p w14:paraId="311ECFA1" w14:textId="77777777" w:rsidR="2DA28E5C" w:rsidRDefault="2DA28E5C" w:rsidP="2DA28E5C">
            <w:pPr>
              <w:spacing w:after="120"/>
              <w:jc w:val="center"/>
              <w:rPr>
                <w:rFonts w:ascii="Calibri" w:hAnsi="Calibri" w:cs="Arial"/>
                <w:sz w:val="20"/>
                <w:szCs w:val="20"/>
                <w:lang w:val="en-AU" w:eastAsia="en-AU"/>
              </w:rPr>
            </w:pPr>
          </w:p>
          <w:p w14:paraId="06101C66" w14:textId="77777777" w:rsidR="2DA28E5C" w:rsidRDefault="2DA28E5C" w:rsidP="2DA28E5C">
            <w:pPr>
              <w:spacing w:after="120"/>
              <w:jc w:val="center"/>
              <w:rPr>
                <w:rFonts w:ascii="Calibri" w:hAnsi="Calibri" w:cs="Arial"/>
                <w:sz w:val="20"/>
                <w:szCs w:val="20"/>
                <w:lang w:val="en-AU" w:eastAsia="en-AU"/>
              </w:rPr>
            </w:pPr>
          </w:p>
          <w:p w14:paraId="331E1E6B" w14:textId="77777777" w:rsidR="2DA28E5C" w:rsidRDefault="2DA28E5C" w:rsidP="2DA28E5C">
            <w:pPr>
              <w:spacing w:after="120"/>
              <w:jc w:val="center"/>
              <w:rPr>
                <w:rFonts w:ascii="Calibri" w:hAnsi="Calibri" w:cs="Arial"/>
                <w:sz w:val="20"/>
                <w:szCs w:val="20"/>
                <w:lang w:val="en-AU" w:eastAsia="en-AU"/>
              </w:rPr>
            </w:pPr>
          </w:p>
          <w:p w14:paraId="2581AC8A"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x</w:t>
            </w:r>
          </w:p>
        </w:tc>
        <w:tc>
          <w:tcPr>
            <w:tcW w:w="4253" w:type="dxa"/>
          </w:tcPr>
          <w:p w14:paraId="7AC4F06A" w14:textId="77777777" w:rsidR="00E61B45"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This objective seeks to provide each dwelling with its own sense of identity. In this regard, entries to dwellings are required to be visible and easily identifiable from streets and other public areas.</w:t>
            </w:r>
          </w:p>
          <w:p w14:paraId="7047FAE1" w14:textId="77777777" w:rsidR="00E61B45"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The entry to Dwelling 2 is located away from public realm and is not easily identifiable, with only the entrance and no other part of the building visible from the internal accessway. The development also has a continuous built form to the rear with minimal windows facing the internal accessway which further impacts the ability to provide a sense of dwelling identity.</w:t>
            </w:r>
          </w:p>
          <w:p w14:paraId="14708AFE" w14:textId="77777777" w:rsidR="00E61B45"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The built form of the development impacts the ability to provide each dwelling with an appropriate level of identity and as such does not meet the objectives of Standard B26.</w:t>
            </w:r>
          </w:p>
        </w:tc>
      </w:tr>
      <w:tr w:rsidR="00C46FCB" w14:paraId="692D1240" w14:textId="77777777" w:rsidTr="2DA28E5C">
        <w:trPr>
          <w:cantSplit/>
        </w:trPr>
        <w:tc>
          <w:tcPr>
            <w:tcW w:w="675" w:type="dxa"/>
            <w:shd w:val="clear" w:color="auto" w:fill="FFFFFF"/>
            <w:vAlign w:val="center"/>
          </w:tcPr>
          <w:p w14:paraId="1FB37270"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B27</w:t>
            </w:r>
          </w:p>
        </w:tc>
        <w:tc>
          <w:tcPr>
            <w:tcW w:w="2268" w:type="dxa"/>
            <w:vAlign w:val="center"/>
          </w:tcPr>
          <w:p w14:paraId="423A0209"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Daylight to new windows</w:t>
            </w:r>
          </w:p>
        </w:tc>
        <w:tc>
          <w:tcPr>
            <w:tcW w:w="1275" w:type="dxa"/>
          </w:tcPr>
          <w:p w14:paraId="466CFAD2"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1276" w:type="dxa"/>
          </w:tcPr>
          <w:p w14:paraId="5DDF252D"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4253" w:type="dxa"/>
          </w:tcPr>
          <w:p w14:paraId="54A215D9" w14:textId="77777777" w:rsidR="00E61B45" w:rsidRPr="00107F43" w:rsidRDefault="0019390B" w:rsidP="00E61B45">
            <w:pPr>
              <w:spacing w:after="120"/>
              <w:rPr>
                <w:rFonts w:ascii="Calibri" w:hAnsi="Calibri" w:cs="Arial"/>
                <w:sz w:val="20"/>
                <w:szCs w:val="22"/>
                <w:lang w:val="en-GB" w:eastAsia="en-AU"/>
              </w:rPr>
            </w:pPr>
            <w:r w:rsidRPr="00107F43">
              <w:rPr>
                <w:rFonts w:ascii="Calibri" w:hAnsi="Calibri" w:cs="Arial"/>
                <w:sz w:val="20"/>
                <w:szCs w:val="22"/>
                <w:lang w:val="en-GB" w:eastAsia="en-AU"/>
              </w:rPr>
              <w:t>The proposal complies with this standard and objective.</w:t>
            </w:r>
          </w:p>
        </w:tc>
      </w:tr>
      <w:tr w:rsidR="00C46FCB" w14:paraId="40A2649A" w14:textId="77777777" w:rsidTr="2DA28E5C">
        <w:trPr>
          <w:cantSplit/>
        </w:trPr>
        <w:tc>
          <w:tcPr>
            <w:tcW w:w="675" w:type="dxa"/>
            <w:shd w:val="clear" w:color="auto" w:fill="FFFFFF"/>
            <w:vAlign w:val="center"/>
          </w:tcPr>
          <w:p w14:paraId="01221B16"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B28</w:t>
            </w:r>
          </w:p>
        </w:tc>
        <w:tc>
          <w:tcPr>
            <w:tcW w:w="2268" w:type="dxa"/>
            <w:vAlign w:val="center"/>
          </w:tcPr>
          <w:p w14:paraId="1475DBCF"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Private open space</w:t>
            </w:r>
          </w:p>
        </w:tc>
        <w:tc>
          <w:tcPr>
            <w:tcW w:w="1275" w:type="dxa"/>
          </w:tcPr>
          <w:p w14:paraId="087E4C40"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1276" w:type="dxa"/>
          </w:tcPr>
          <w:p w14:paraId="703FED21"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4253" w:type="dxa"/>
          </w:tcPr>
          <w:p w14:paraId="5F79042F" w14:textId="77777777" w:rsidR="00E61B45" w:rsidRPr="00107F43" w:rsidRDefault="0019390B" w:rsidP="00E61B45">
            <w:pPr>
              <w:spacing w:after="120"/>
              <w:rPr>
                <w:rFonts w:ascii="Calibri" w:hAnsi="Calibri" w:cs="Arial"/>
                <w:sz w:val="20"/>
                <w:szCs w:val="22"/>
                <w:lang w:val="en-GB" w:eastAsia="en-AU"/>
              </w:rPr>
            </w:pPr>
            <w:r w:rsidRPr="00107F43">
              <w:rPr>
                <w:rFonts w:ascii="Calibri" w:hAnsi="Calibri" w:cs="Arial"/>
                <w:sz w:val="20"/>
                <w:szCs w:val="22"/>
                <w:lang w:val="en-GB" w:eastAsia="en-AU"/>
              </w:rPr>
              <w:t>Private open space of 40sqm has been provided to all three dwellings and meets the objective of this standard.</w:t>
            </w:r>
          </w:p>
        </w:tc>
      </w:tr>
      <w:tr w:rsidR="00C46FCB" w14:paraId="0E22EF32" w14:textId="77777777" w:rsidTr="2DA28E5C">
        <w:trPr>
          <w:cantSplit/>
        </w:trPr>
        <w:tc>
          <w:tcPr>
            <w:tcW w:w="675" w:type="dxa"/>
            <w:shd w:val="clear" w:color="auto" w:fill="FFFFFF"/>
            <w:vAlign w:val="center"/>
          </w:tcPr>
          <w:p w14:paraId="30FA4682"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B29</w:t>
            </w:r>
          </w:p>
        </w:tc>
        <w:tc>
          <w:tcPr>
            <w:tcW w:w="2268" w:type="dxa"/>
            <w:vAlign w:val="center"/>
          </w:tcPr>
          <w:p w14:paraId="0C6FA58C"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Solar access to open space</w:t>
            </w:r>
          </w:p>
        </w:tc>
        <w:tc>
          <w:tcPr>
            <w:tcW w:w="1275" w:type="dxa"/>
          </w:tcPr>
          <w:p w14:paraId="322EA7CE"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1276" w:type="dxa"/>
          </w:tcPr>
          <w:p w14:paraId="42E8494D"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4253" w:type="dxa"/>
          </w:tcPr>
          <w:p w14:paraId="6450E30A" w14:textId="77777777" w:rsidR="00E61B45" w:rsidRPr="00107F43" w:rsidRDefault="0019390B" w:rsidP="00E61B45">
            <w:pPr>
              <w:spacing w:after="120"/>
              <w:rPr>
                <w:rFonts w:ascii="Calibri" w:hAnsi="Calibri" w:cs="Arial"/>
                <w:sz w:val="20"/>
                <w:szCs w:val="22"/>
                <w:lang w:val="en-GB" w:eastAsia="en-AU"/>
              </w:rPr>
            </w:pPr>
            <w:r w:rsidRPr="00107F43">
              <w:rPr>
                <w:rFonts w:ascii="Calibri" w:hAnsi="Calibri" w:cs="Arial"/>
                <w:sz w:val="20"/>
                <w:szCs w:val="22"/>
                <w:lang w:val="en-GB" w:eastAsia="en-AU"/>
              </w:rPr>
              <w:t>While the private open space is not located to the north of the dwellings, due to the orientation of the lot, it can be considered appropriate to have them located as proposed.</w:t>
            </w:r>
          </w:p>
        </w:tc>
      </w:tr>
      <w:tr w:rsidR="00C46FCB" w14:paraId="3400C3AB" w14:textId="77777777" w:rsidTr="2DA28E5C">
        <w:trPr>
          <w:cantSplit/>
        </w:trPr>
        <w:tc>
          <w:tcPr>
            <w:tcW w:w="675" w:type="dxa"/>
            <w:shd w:val="clear" w:color="auto" w:fill="FFFFFF"/>
            <w:vAlign w:val="center"/>
          </w:tcPr>
          <w:p w14:paraId="6D3F0E9A"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B30</w:t>
            </w:r>
          </w:p>
        </w:tc>
        <w:tc>
          <w:tcPr>
            <w:tcW w:w="2268" w:type="dxa"/>
            <w:vAlign w:val="center"/>
          </w:tcPr>
          <w:p w14:paraId="2720280D"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Storage</w:t>
            </w:r>
          </w:p>
        </w:tc>
        <w:tc>
          <w:tcPr>
            <w:tcW w:w="1275" w:type="dxa"/>
          </w:tcPr>
          <w:p w14:paraId="17AD492D"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1276" w:type="dxa"/>
          </w:tcPr>
          <w:p w14:paraId="6DDCFDA4"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4253" w:type="dxa"/>
          </w:tcPr>
          <w:p w14:paraId="51FB628E" w14:textId="77777777" w:rsidR="00E61B45" w:rsidRPr="00107F43" w:rsidRDefault="0019390B" w:rsidP="00E61B45">
            <w:pPr>
              <w:spacing w:after="120"/>
              <w:rPr>
                <w:rFonts w:ascii="Calibri" w:hAnsi="Calibri" w:cs="Arial"/>
                <w:sz w:val="20"/>
                <w:szCs w:val="22"/>
                <w:lang w:val="en-GB" w:eastAsia="en-AU"/>
              </w:rPr>
            </w:pPr>
            <w:r w:rsidRPr="00107F43">
              <w:rPr>
                <w:rFonts w:ascii="Calibri" w:hAnsi="Calibri" w:cs="Arial"/>
                <w:sz w:val="20"/>
                <w:szCs w:val="22"/>
                <w:lang w:val="en-GB" w:eastAsia="en-AU"/>
              </w:rPr>
              <w:t>The proposal complies with this standard and objective.</w:t>
            </w:r>
          </w:p>
        </w:tc>
      </w:tr>
      <w:tr w:rsidR="00C46FCB" w14:paraId="568B001C" w14:textId="77777777" w:rsidTr="2DA28E5C">
        <w:trPr>
          <w:cantSplit/>
        </w:trPr>
        <w:tc>
          <w:tcPr>
            <w:tcW w:w="675" w:type="dxa"/>
            <w:shd w:val="clear" w:color="auto" w:fill="FFFFFF"/>
            <w:vAlign w:val="center"/>
          </w:tcPr>
          <w:p w14:paraId="1C5F480C"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B31</w:t>
            </w:r>
          </w:p>
        </w:tc>
        <w:tc>
          <w:tcPr>
            <w:tcW w:w="2268" w:type="dxa"/>
            <w:vAlign w:val="center"/>
          </w:tcPr>
          <w:p w14:paraId="0E5BAE6F"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Design detail</w:t>
            </w:r>
          </w:p>
        </w:tc>
        <w:tc>
          <w:tcPr>
            <w:tcW w:w="1275" w:type="dxa"/>
          </w:tcPr>
          <w:p w14:paraId="6E3F8308" w14:textId="77777777" w:rsidR="2DA28E5C" w:rsidRDefault="2DA28E5C" w:rsidP="2DA28E5C">
            <w:pPr>
              <w:spacing w:after="120"/>
              <w:jc w:val="center"/>
              <w:rPr>
                <w:rFonts w:ascii="Calibri" w:hAnsi="Calibri" w:cs="Arial"/>
                <w:sz w:val="20"/>
                <w:szCs w:val="20"/>
                <w:lang w:val="en-AU" w:eastAsia="en-AU"/>
              </w:rPr>
            </w:pPr>
          </w:p>
          <w:p w14:paraId="1592B847" w14:textId="77777777" w:rsidR="2DA28E5C" w:rsidRDefault="2DA28E5C" w:rsidP="2DA28E5C">
            <w:pPr>
              <w:spacing w:after="120"/>
              <w:jc w:val="center"/>
              <w:rPr>
                <w:rFonts w:ascii="Calibri" w:hAnsi="Calibri" w:cs="Arial"/>
                <w:sz w:val="20"/>
                <w:szCs w:val="20"/>
                <w:lang w:val="en-AU" w:eastAsia="en-AU"/>
              </w:rPr>
            </w:pPr>
          </w:p>
          <w:p w14:paraId="38B444B3" w14:textId="77777777" w:rsidR="2DA28E5C" w:rsidRDefault="2DA28E5C" w:rsidP="2DA28E5C">
            <w:pPr>
              <w:spacing w:after="120"/>
              <w:jc w:val="center"/>
              <w:rPr>
                <w:rFonts w:ascii="Calibri" w:hAnsi="Calibri" w:cs="Arial"/>
                <w:sz w:val="20"/>
                <w:szCs w:val="20"/>
                <w:lang w:val="en-AU" w:eastAsia="en-AU"/>
              </w:rPr>
            </w:pPr>
          </w:p>
          <w:p w14:paraId="76BC56BF" w14:textId="77777777" w:rsidR="2DA28E5C" w:rsidRDefault="2DA28E5C" w:rsidP="2DA28E5C">
            <w:pPr>
              <w:spacing w:after="120"/>
              <w:jc w:val="center"/>
              <w:rPr>
                <w:rFonts w:ascii="Calibri" w:hAnsi="Calibri" w:cs="Arial"/>
                <w:sz w:val="20"/>
                <w:szCs w:val="20"/>
                <w:lang w:val="en-AU" w:eastAsia="en-AU"/>
              </w:rPr>
            </w:pPr>
          </w:p>
          <w:p w14:paraId="3258E7C8" w14:textId="77777777" w:rsidR="2DA28E5C" w:rsidRDefault="2DA28E5C" w:rsidP="2DA28E5C">
            <w:pPr>
              <w:spacing w:after="120"/>
              <w:jc w:val="center"/>
              <w:rPr>
                <w:rFonts w:ascii="Calibri" w:hAnsi="Calibri" w:cs="Arial"/>
                <w:sz w:val="20"/>
                <w:szCs w:val="20"/>
                <w:lang w:val="en-AU" w:eastAsia="en-AU"/>
              </w:rPr>
            </w:pPr>
          </w:p>
          <w:p w14:paraId="17C0AA04" w14:textId="77777777" w:rsidR="2DA28E5C" w:rsidRDefault="2DA28E5C" w:rsidP="2DA28E5C">
            <w:pPr>
              <w:spacing w:after="120"/>
              <w:jc w:val="center"/>
              <w:rPr>
                <w:rFonts w:ascii="Calibri" w:hAnsi="Calibri" w:cs="Arial"/>
                <w:sz w:val="20"/>
                <w:szCs w:val="20"/>
                <w:lang w:val="en-AU" w:eastAsia="en-AU"/>
              </w:rPr>
            </w:pPr>
          </w:p>
          <w:p w14:paraId="5547246F" w14:textId="77777777" w:rsidR="2DA28E5C" w:rsidRDefault="2DA28E5C" w:rsidP="2DA28E5C">
            <w:pPr>
              <w:spacing w:after="120"/>
              <w:jc w:val="center"/>
              <w:rPr>
                <w:rFonts w:ascii="Calibri" w:hAnsi="Calibri" w:cs="Arial"/>
                <w:sz w:val="20"/>
                <w:szCs w:val="20"/>
                <w:lang w:val="en-AU" w:eastAsia="en-AU"/>
              </w:rPr>
            </w:pPr>
          </w:p>
          <w:p w14:paraId="254D8D05"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x</w:t>
            </w:r>
          </w:p>
        </w:tc>
        <w:tc>
          <w:tcPr>
            <w:tcW w:w="1276" w:type="dxa"/>
          </w:tcPr>
          <w:p w14:paraId="2B27B25D" w14:textId="77777777" w:rsidR="2DA28E5C" w:rsidRDefault="2DA28E5C" w:rsidP="2DA28E5C">
            <w:pPr>
              <w:spacing w:after="120"/>
              <w:jc w:val="center"/>
              <w:rPr>
                <w:rFonts w:ascii="Calibri" w:hAnsi="Calibri" w:cs="Arial"/>
                <w:sz w:val="20"/>
                <w:szCs w:val="20"/>
                <w:lang w:val="en-AU" w:eastAsia="en-AU"/>
              </w:rPr>
            </w:pPr>
          </w:p>
          <w:p w14:paraId="2CF26072" w14:textId="77777777" w:rsidR="2DA28E5C" w:rsidRDefault="2DA28E5C" w:rsidP="2DA28E5C">
            <w:pPr>
              <w:spacing w:after="120"/>
              <w:jc w:val="center"/>
              <w:rPr>
                <w:rFonts w:ascii="Calibri" w:hAnsi="Calibri" w:cs="Arial"/>
                <w:sz w:val="20"/>
                <w:szCs w:val="20"/>
                <w:lang w:val="en-AU" w:eastAsia="en-AU"/>
              </w:rPr>
            </w:pPr>
          </w:p>
          <w:p w14:paraId="696AB3E7" w14:textId="77777777" w:rsidR="2DA28E5C" w:rsidRDefault="2DA28E5C" w:rsidP="2DA28E5C">
            <w:pPr>
              <w:spacing w:after="120"/>
              <w:jc w:val="center"/>
              <w:rPr>
                <w:rFonts w:ascii="Calibri" w:hAnsi="Calibri" w:cs="Arial"/>
                <w:sz w:val="20"/>
                <w:szCs w:val="20"/>
                <w:lang w:val="en-AU" w:eastAsia="en-AU"/>
              </w:rPr>
            </w:pPr>
          </w:p>
          <w:p w14:paraId="3D84917D" w14:textId="77777777" w:rsidR="2DA28E5C" w:rsidRDefault="2DA28E5C" w:rsidP="2DA28E5C">
            <w:pPr>
              <w:spacing w:after="120"/>
              <w:jc w:val="center"/>
              <w:rPr>
                <w:rFonts w:ascii="Calibri" w:hAnsi="Calibri" w:cs="Arial"/>
                <w:sz w:val="20"/>
                <w:szCs w:val="20"/>
                <w:lang w:val="en-AU" w:eastAsia="en-AU"/>
              </w:rPr>
            </w:pPr>
          </w:p>
          <w:p w14:paraId="21CE49D2" w14:textId="77777777" w:rsidR="2DA28E5C" w:rsidRDefault="2DA28E5C" w:rsidP="2DA28E5C">
            <w:pPr>
              <w:spacing w:after="120"/>
              <w:jc w:val="center"/>
              <w:rPr>
                <w:rFonts w:ascii="Calibri" w:hAnsi="Calibri" w:cs="Arial"/>
                <w:sz w:val="20"/>
                <w:szCs w:val="20"/>
                <w:lang w:val="en-AU" w:eastAsia="en-AU"/>
              </w:rPr>
            </w:pPr>
          </w:p>
          <w:p w14:paraId="01F2B5DD" w14:textId="77777777" w:rsidR="2DA28E5C" w:rsidRDefault="2DA28E5C" w:rsidP="2DA28E5C">
            <w:pPr>
              <w:spacing w:after="120"/>
              <w:jc w:val="center"/>
              <w:rPr>
                <w:rFonts w:ascii="Calibri" w:hAnsi="Calibri" w:cs="Arial"/>
                <w:sz w:val="20"/>
                <w:szCs w:val="20"/>
                <w:lang w:val="en-AU" w:eastAsia="en-AU"/>
              </w:rPr>
            </w:pPr>
          </w:p>
          <w:p w14:paraId="57379814" w14:textId="77777777" w:rsidR="2DA28E5C" w:rsidRDefault="2DA28E5C" w:rsidP="2DA28E5C">
            <w:pPr>
              <w:spacing w:after="120"/>
              <w:jc w:val="center"/>
              <w:rPr>
                <w:rFonts w:ascii="Calibri" w:hAnsi="Calibri" w:cs="Arial"/>
                <w:sz w:val="20"/>
                <w:szCs w:val="20"/>
                <w:lang w:val="en-AU" w:eastAsia="en-AU"/>
              </w:rPr>
            </w:pPr>
          </w:p>
          <w:p w14:paraId="0AD22B56"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x</w:t>
            </w:r>
          </w:p>
        </w:tc>
        <w:tc>
          <w:tcPr>
            <w:tcW w:w="4253" w:type="dxa"/>
          </w:tcPr>
          <w:p w14:paraId="3BD53438" w14:textId="77777777" w:rsidR="00E61B45"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As discussed earlier in this report, the continuous built form along the ground floor of the dwellings and the lack of meaningful separation along the first floors of the dwellings presents as visually bulky and is a non-responsive development to the existing and preferred character of Ruth Street.</w:t>
            </w:r>
          </w:p>
          <w:p w14:paraId="7D412819" w14:textId="77777777" w:rsidR="00E61B45"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The proposal is considered ambitious in its bulky design with limited separation. In particular the following:</w:t>
            </w:r>
          </w:p>
          <w:p w14:paraId="47AC4C87" w14:textId="77777777" w:rsidR="00E61B45" w:rsidRPr="00107F43" w:rsidRDefault="0019390B" w:rsidP="00107F43">
            <w:pPr>
              <w:numPr>
                <w:ilvl w:val="0"/>
                <w:numId w:val="59"/>
              </w:numPr>
              <w:spacing w:after="120"/>
              <w:ind w:left="320" w:hanging="283"/>
              <w:rPr>
                <w:rFonts w:ascii="Calibri" w:hAnsi="Calibri" w:cs="Arial"/>
                <w:sz w:val="20"/>
                <w:szCs w:val="22"/>
                <w:lang w:val="en-GB" w:eastAsia="en-AU"/>
              </w:rPr>
            </w:pPr>
            <w:r w:rsidRPr="00107F43">
              <w:rPr>
                <w:rFonts w:ascii="Calibri" w:hAnsi="Calibri" w:cs="Arial"/>
                <w:sz w:val="20"/>
                <w:szCs w:val="22"/>
                <w:lang w:val="en-GB" w:eastAsia="en-AU"/>
              </w:rPr>
              <w:t>Dwellings 2 and 3 to the rear to not provide acceptable first floor separation and built form articulation.</w:t>
            </w:r>
          </w:p>
          <w:p w14:paraId="3800C437" w14:textId="77777777" w:rsidR="00E61B45" w:rsidRPr="00107F43" w:rsidRDefault="0019390B" w:rsidP="00107F43">
            <w:pPr>
              <w:numPr>
                <w:ilvl w:val="0"/>
                <w:numId w:val="59"/>
              </w:numPr>
              <w:spacing w:after="120"/>
              <w:ind w:left="320" w:hanging="283"/>
              <w:rPr>
                <w:rFonts w:ascii="Calibri" w:hAnsi="Calibri" w:cs="Arial"/>
                <w:sz w:val="20"/>
                <w:szCs w:val="22"/>
                <w:lang w:val="en-GB" w:eastAsia="en-AU"/>
              </w:rPr>
            </w:pPr>
            <w:r w:rsidRPr="00107F43">
              <w:rPr>
                <w:rFonts w:ascii="Calibri" w:hAnsi="Calibri" w:cs="Arial"/>
                <w:sz w:val="20"/>
                <w:szCs w:val="22"/>
                <w:lang w:val="en-GB" w:eastAsia="en-AU"/>
              </w:rPr>
              <w:t>The continuous ground floor built form and lack of landscaping is a poor outcome in the context of the surrounding neighbourhood.</w:t>
            </w:r>
          </w:p>
          <w:p w14:paraId="10743E69" w14:textId="77777777" w:rsidR="00E61B45" w:rsidRPr="00107F43" w:rsidRDefault="0019390B" w:rsidP="00107F43">
            <w:pPr>
              <w:spacing w:after="120"/>
              <w:rPr>
                <w:rFonts w:ascii="Calibri" w:hAnsi="Calibri" w:cs="Arial"/>
                <w:sz w:val="20"/>
                <w:szCs w:val="22"/>
                <w:lang w:val="en-GB" w:eastAsia="en-AU"/>
              </w:rPr>
            </w:pPr>
            <w:r w:rsidRPr="00107F43">
              <w:rPr>
                <w:rFonts w:ascii="Calibri" w:hAnsi="Calibri" w:cs="Arial"/>
                <w:sz w:val="20"/>
                <w:szCs w:val="22"/>
                <w:lang w:val="en-GB" w:eastAsia="en-AU"/>
              </w:rPr>
              <w:t>The design has not responded to the existing low scale neighbourhood character nor has it satisfactorily responded to the preferred neighbourhood objectives stipulated in Schedule 5 of the General Residential Zone.</w:t>
            </w:r>
          </w:p>
        </w:tc>
      </w:tr>
      <w:tr w:rsidR="00C46FCB" w14:paraId="25EA4A66" w14:textId="77777777" w:rsidTr="2DA28E5C">
        <w:trPr>
          <w:cantSplit/>
        </w:trPr>
        <w:tc>
          <w:tcPr>
            <w:tcW w:w="675" w:type="dxa"/>
            <w:shd w:val="clear" w:color="auto" w:fill="FFFFFF"/>
            <w:vAlign w:val="center"/>
          </w:tcPr>
          <w:p w14:paraId="2D901454"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B32</w:t>
            </w:r>
          </w:p>
        </w:tc>
        <w:tc>
          <w:tcPr>
            <w:tcW w:w="2268" w:type="dxa"/>
            <w:vAlign w:val="center"/>
          </w:tcPr>
          <w:p w14:paraId="0B68B269"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Front fences</w:t>
            </w:r>
          </w:p>
        </w:tc>
        <w:tc>
          <w:tcPr>
            <w:tcW w:w="1275" w:type="dxa"/>
          </w:tcPr>
          <w:p w14:paraId="4A911C18"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1276" w:type="dxa"/>
          </w:tcPr>
          <w:p w14:paraId="3BEF962B"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4253" w:type="dxa"/>
          </w:tcPr>
          <w:p w14:paraId="7160B41A" w14:textId="77777777" w:rsidR="00E61B45" w:rsidRPr="00107F43" w:rsidRDefault="0019390B" w:rsidP="00E61B45">
            <w:pPr>
              <w:spacing w:after="120"/>
              <w:rPr>
                <w:rFonts w:ascii="Calibri" w:hAnsi="Calibri" w:cs="Arial"/>
                <w:sz w:val="20"/>
                <w:szCs w:val="22"/>
                <w:lang w:val="en-GB" w:eastAsia="en-AU"/>
              </w:rPr>
            </w:pPr>
            <w:r w:rsidRPr="00107F43">
              <w:rPr>
                <w:rFonts w:ascii="Calibri" w:hAnsi="Calibri" w:cs="Arial"/>
                <w:sz w:val="20"/>
                <w:szCs w:val="22"/>
                <w:lang w:val="en-GB" w:eastAsia="en-AU"/>
              </w:rPr>
              <w:t>The proposal complies with this standard and objective.</w:t>
            </w:r>
          </w:p>
        </w:tc>
      </w:tr>
      <w:tr w:rsidR="00C46FCB" w14:paraId="5DFEDDE8" w14:textId="77777777" w:rsidTr="2DA28E5C">
        <w:trPr>
          <w:cantSplit/>
        </w:trPr>
        <w:tc>
          <w:tcPr>
            <w:tcW w:w="675" w:type="dxa"/>
            <w:shd w:val="clear" w:color="auto" w:fill="FFFFFF"/>
            <w:vAlign w:val="center"/>
          </w:tcPr>
          <w:p w14:paraId="2834F5C3"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B33</w:t>
            </w:r>
          </w:p>
        </w:tc>
        <w:tc>
          <w:tcPr>
            <w:tcW w:w="2268" w:type="dxa"/>
            <w:vAlign w:val="center"/>
          </w:tcPr>
          <w:p w14:paraId="12C4F0FD"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Common property</w:t>
            </w:r>
          </w:p>
        </w:tc>
        <w:tc>
          <w:tcPr>
            <w:tcW w:w="1275" w:type="dxa"/>
          </w:tcPr>
          <w:p w14:paraId="285DE7C3"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1276" w:type="dxa"/>
          </w:tcPr>
          <w:p w14:paraId="3590F31D"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4253" w:type="dxa"/>
          </w:tcPr>
          <w:p w14:paraId="14CB801F" w14:textId="77777777" w:rsidR="00E61B45" w:rsidRPr="00107F43" w:rsidRDefault="0019390B" w:rsidP="00E61B45">
            <w:pPr>
              <w:spacing w:after="120"/>
              <w:rPr>
                <w:rFonts w:ascii="Calibri" w:hAnsi="Calibri" w:cs="Arial"/>
                <w:sz w:val="20"/>
                <w:szCs w:val="22"/>
                <w:lang w:val="en-GB" w:eastAsia="en-AU"/>
              </w:rPr>
            </w:pPr>
            <w:r w:rsidRPr="00107F43">
              <w:rPr>
                <w:rFonts w:ascii="Calibri" w:hAnsi="Calibri" w:cs="Arial"/>
                <w:sz w:val="20"/>
                <w:szCs w:val="22"/>
                <w:lang w:val="en-GB" w:eastAsia="en-AU"/>
              </w:rPr>
              <w:t>The proposal complies with this standard and objective.</w:t>
            </w:r>
          </w:p>
        </w:tc>
      </w:tr>
      <w:tr w:rsidR="00C46FCB" w14:paraId="4C988D5C" w14:textId="77777777" w:rsidTr="2DA28E5C">
        <w:trPr>
          <w:cantSplit/>
        </w:trPr>
        <w:tc>
          <w:tcPr>
            <w:tcW w:w="675" w:type="dxa"/>
            <w:shd w:val="clear" w:color="auto" w:fill="FFFFFF"/>
            <w:vAlign w:val="center"/>
          </w:tcPr>
          <w:p w14:paraId="1593F369"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B34</w:t>
            </w:r>
          </w:p>
        </w:tc>
        <w:tc>
          <w:tcPr>
            <w:tcW w:w="2268" w:type="dxa"/>
            <w:vAlign w:val="center"/>
          </w:tcPr>
          <w:p w14:paraId="67EDCCB9" w14:textId="77777777" w:rsidR="00E61B45" w:rsidRPr="00951242" w:rsidRDefault="0019390B" w:rsidP="00E61B45">
            <w:pPr>
              <w:spacing w:after="120"/>
              <w:rPr>
                <w:rFonts w:ascii="Calibri" w:hAnsi="Calibri" w:cs="Arial"/>
                <w:sz w:val="20"/>
                <w:szCs w:val="22"/>
                <w:lang w:val="en-AU" w:eastAsia="en-AU"/>
              </w:rPr>
            </w:pPr>
            <w:r w:rsidRPr="00951242">
              <w:rPr>
                <w:rFonts w:ascii="Calibri" w:hAnsi="Calibri" w:cs="Arial"/>
                <w:sz w:val="20"/>
                <w:szCs w:val="22"/>
                <w:lang w:val="en-AU" w:eastAsia="en-AU"/>
              </w:rPr>
              <w:t>Site services</w:t>
            </w:r>
          </w:p>
        </w:tc>
        <w:tc>
          <w:tcPr>
            <w:tcW w:w="1275" w:type="dxa"/>
          </w:tcPr>
          <w:p w14:paraId="28D3BD49"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1276" w:type="dxa"/>
          </w:tcPr>
          <w:p w14:paraId="5E115875" w14:textId="77777777" w:rsidR="00E61B45" w:rsidRPr="00951242" w:rsidRDefault="0019390B" w:rsidP="00E61B45">
            <w:pPr>
              <w:spacing w:after="120"/>
              <w:jc w:val="center"/>
              <w:rPr>
                <w:rFonts w:ascii="Calibri" w:hAnsi="Calibri" w:cs="Arial"/>
                <w:sz w:val="20"/>
                <w:szCs w:val="22"/>
                <w:lang w:val="en-AU" w:eastAsia="en-AU"/>
              </w:rPr>
            </w:pPr>
            <w:r w:rsidRPr="00796A27">
              <w:rPr>
                <w:rFonts w:ascii="Calibri" w:hAnsi="Calibri" w:cs="Arial"/>
                <w:sz w:val="20"/>
                <w:szCs w:val="22"/>
                <w:lang w:val="en-AU" w:eastAsia="en-AU"/>
              </w:rPr>
              <w:t>√</w:t>
            </w:r>
          </w:p>
        </w:tc>
        <w:tc>
          <w:tcPr>
            <w:tcW w:w="4253" w:type="dxa"/>
          </w:tcPr>
          <w:p w14:paraId="5A7B7085" w14:textId="77777777" w:rsidR="00E61B45" w:rsidRPr="00107F43" w:rsidRDefault="0019390B" w:rsidP="00E61B45">
            <w:pPr>
              <w:spacing w:after="120"/>
              <w:rPr>
                <w:rFonts w:ascii="Calibri" w:hAnsi="Calibri" w:cs="Arial"/>
                <w:sz w:val="20"/>
                <w:szCs w:val="22"/>
                <w:lang w:val="en-GB" w:eastAsia="en-AU"/>
              </w:rPr>
            </w:pPr>
            <w:r w:rsidRPr="00107F43">
              <w:rPr>
                <w:rFonts w:ascii="Calibri" w:hAnsi="Calibri" w:cs="Arial"/>
                <w:sz w:val="20"/>
                <w:szCs w:val="22"/>
                <w:lang w:val="en-GB" w:eastAsia="en-AU"/>
              </w:rPr>
              <w:t>The proposal complies with this standard and objective.</w:t>
            </w:r>
          </w:p>
        </w:tc>
      </w:tr>
    </w:tbl>
    <w:p w14:paraId="1373E39B" w14:textId="77777777" w:rsidR="009A0DB3" w:rsidRPr="00553AB3" w:rsidRDefault="0019390B" w:rsidP="7E54DF98">
      <w:pPr>
        <w:keepNext/>
        <w:shd w:val="clear" w:color="auto" w:fill="003266"/>
        <w:spacing w:before="360" w:after="360"/>
        <w:outlineLvl w:val="0"/>
        <w:rPr>
          <w:rFonts w:ascii="Calibri" w:hAnsi="Calibri"/>
          <w:b/>
          <w:bCs/>
          <w:color w:val="FFFFFF"/>
          <w:lang w:val="en-AU"/>
        </w:rPr>
      </w:pPr>
      <w:r w:rsidRPr="00553AB3">
        <w:rPr>
          <w:rFonts w:ascii="Calibri" w:hAnsi="Calibri"/>
          <w:b/>
          <w:bCs/>
          <w:color w:val="FFFFFF" w:themeColor="background1"/>
          <w:lang w:val="en-AU"/>
        </w:rPr>
        <w:t xml:space="preserve"> </w:t>
      </w:r>
      <w:r w:rsidR="00FF3A92" w:rsidRPr="00553AB3">
        <w:rPr>
          <w:rFonts w:ascii="Calibri" w:hAnsi="Calibri"/>
          <w:b/>
          <w:bCs/>
          <w:color w:val="FFFFFF" w:themeColor="background1"/>
          <w:lang w:val="en-AU"/>
        </w:rPr>
        <w:t>Car Parking</w:t>
      </w:r>
    </w:p>
    <w:p w14:paraId="5FEF7B56" w14:textId="77777777" w:rsidR="009A0DB3" w:rsidRDefault="0019390B" w:rsidP="00553AB3">
      <w:pPr>
        <w:spacing w:before="120"/>
        <w:rPr>
          <w:rFonts w:ascii="Calibri" w:hAnsi="Calibri"/>
          <w:lang w:val="en-AU"/>
        </w:rPr>
      </w:pPr>
      <w:r>
        <w:rPr>
          <w:rFonts w:ascii="Calibri" w:hAnsi="Calibri"/>
          <w:lang w:val="en-AU"/>
        </w:rPr>
        <w:t>Clause 52.06 of the Whittlesea Planning Scheme prescribes the rate and design standards for car parking spaces required on site.  Pursuant to this clause the following car spaces are required.</w:t>
      </w:r>
    </w:p>
    <w:tbl>
      <w:tblPr>
        <w:tblStyle w:val="TableGrid100"/>
        <w:tblW w:w="0" w:type="auto"/>
        <w:tblLook w:val="04A0" w:firstRow="1" w:lastRow="0" w:firstColumn="1" w:lastColumn="0" w:noHBand="0" w:noVBand="1"/>
      </w:tblPr>
      <w:tblGrid>
        <w:gridCol w:w="1452"/>
        <w:gridCol w:w="1746"/>
        <w:gridCol w:w="2102"/>
        <w:gridCol w:w="2184"/>
        <w:gridCol w:w="1532"/>
      </w:tblGrid>
      <w:tr w:rsidR="00C46FCB" w14:paraId="6B229C9E" w14:textId="77777777" w:rsidTr="00C071C3">
        <w:trPr>
          <w:cantSplit/>
          <w:tblHeader/>
        </w:trPr>
        <w:tc>
          <w:tcPr>
            <w:tcW w:w="1453" w:type="dxa"/>
            <w:shd w:val="clear" w:color="auto" w:fill="D9D9D9"/>
            <w:vAlign w:val="center"/>
          </w:tcPr>
          <w:p w14:paraId="015B7DC5" w14:textId="77777777" w:rsidR="002A6250" w:rsidRPr="00951242" w:rsidRDefault="0019390B" w:rsidP="002750F1">
            <w:pPr>
              <w:spacing w:after="120"/>
              <w:rPr>
                <w:rFonts w:ascii="Calibri" w:hAnsi="Calibri" w:cs="Arial"/>
                <w:b/>
                <w:sz w:val="20"/>
              </w:rPr>
            </w:pPr>
            <w:r w:rsidRPr="00951242">
              <w:rPr>
                <w:rFonts w:ascii="Calibri" w:hAnsi="Calibri" w:cs="Arial"/>
                <w:b/>
                <w:sz w:val="20"/>
              </w:rPr>
              <w:t>Dwelling No.</w:t>
            </w:r>
          </w:p>
        </w:tc>
        <w:tc>
          <w:tcPr>
            <w:tcW w:w="1746" w:type="dxa"/>
            <w:shd w:val="clear" w:color="auto" w:fill="D9D9D9"/>
            <w:vAlign w:val="center"/>
          </w:tcPr>
          <w:p w14:paraId="2DF494C8" w14:textId="77777777" w:rsidR="002A6250" w:rsidRPr="00951242" w:rsidRDefault="0019390B" w:rsidP="002750F1">
            <w:pPr>
              <w:spacing w:after="120"/>
              <w:rPr>
                <w:rFonts w:ascii="Calibri" w:hAnsi="Calibri" w:cs="Arial"/>
                <w:b/>
                <w:sz w:val="20"/>
              </w:rPr>
            </w:pPr>
            <w:r w:rsidRPr="00951242">
              <w:rPr>
                <w:rFonts w:ascii="Calibri" w:hAnsi="Calibri" w:cs="Arial"/>
                <w:b/>
                <w:sz w:val="20"/>
              </w:rPr>
              <w:t>No. of bedrooms</w:t>
            </w:r>
          </w:p>
        </w:tc>
        <w:tc>
          <w:tcPr>
            <w:tcW w:w="2102" w:type="dxa"/>
            <w:shd w:val="clear" w:color="auto" w:fill="D9D9D9"/>
            <w:vAlign w:val="center"/>
          </w:tcPr>
          <w:p w14:paraId="1AFC8890" w14:textId="77777777" w:rsidR="002A6250" w:rsidRPr="00951242" w:rsidRDefault="0019390B" w:rsidP="002750F1">
            <w:pPr>
              <w:spacing w:after="120"/>
              <w:rPr>
                <w:rFonts w:ascii="Calibri" w:hAnsi="Calibri" w:cs="Arial"/>
                <w:b/>
                <w:sz w:val="20"/>
              </w:rPr>
            </w:pPr>
            <w:r w:rsidRPr="00951242">
              <w:rPr>
                <w:rFonts w:ascii="Calibri" w:hAnsi="Calibri" w:cs="Arial"/>
                <w:b/>
                <w:sz w:val="20"/>
              </w:rPr>
              <w:t>Car spaces required</w:t>
            </w:r>
          </w:p>
        </w:tc>
        <w:tc>
          <w:tcPr>
            <w:tcW w:w="2184" w:type="dxa"/>
            <w:shd w:val="clear" w:color="auto" w:fill="D9D9D9"/>
            <w:vAlign w:val="center"/>
          </w:tcPr>
          <w:p w14:paraId="650FBB5D" w14:textId="77777777" w:rsidR="002A6250" w:rsidRPr="00951242" w:rsidRDefault="0019390B" w:rsidP="002750F1">
            <w:pPr>
              <w:spacing w:after="120"/>
              <w:rPr>
                <w:rFonts w:ascii="Calibri" w:hAnsi="Calibri" w:cs="Arial"/>
                <w:b/>
                <w:sz w:val="20"/>
              </w:rPr>
            </w:pPr>
            <w:r w:rsidRPr="00951242">
              <w:rPr>
                <w:rFonts w:ascii="Calibri" w:hAnsi="Calibri" w:cs="Arial"/>
                <w:b/>
                <w:sz w:val="20"/>
              </w:rPr>
              <w:t>Car spaces provided</w:t>
            </w:r>
          </w:p>
        </w:tc>
        <w:tc>
          <w:tcPr>
            <w:tcW w:w="1532" w:type="dxa"/>
            <w:shd w:val="clear" w:color="auto" w:fill="D9D9D9"/>
            <w:vAlign w:val="center"/>
          </w:tcPr>
          <w:p w14:paraId="2793C613" w14:textId="77777777" w:rsidR="002A6250" w:rsidRPr="00951242" w:rsidRDefault="0019390B" w:rsidP="002750F1">
            <w:pPr>
              <w:spacing w:after="120"/>
              <w:rPr>
                <w:rFonts w:ascii="Calibri" w:hAnsi="Calibri" w:cs="Arial"/>
                <w:b/>
                <w:sz w:val="20"/>
              </w:rPr>
            </w:pPr>
            <w:r w:rsidRPr="00951242">
              <w:rPr>
                <w:rFonts w:ascii="Calibri" w:hAnsi="Calibri" w:cs="Arial"/>
                <w:b/>
                <w:sz w:val="20"/>
              </w:rPr>
              <w:t>Complies</w:t>
            </w:r>
          </w:p>
        </w:tc>
      </w:tr>
      <w:tr w:rsidR="00C46FCB" w14:paraId="213D7D75" w14:textId="77777777" w:rsidTr="0019390B">
        <w:trPr>
          <w:cantSplit/>
        </w:trPr>
        <w:tc>
          <w:tcPr>
            <w:tcW w:w="1453" w:type="dxa"/>
          </w:tcPr>
          <w:p w14:paraId="29DF51CF" w14:textId="77777777" w:rsidR="00C071C3" w:rsidRPr="00951242" w:rsidRDefault="0019390B" w:rsidP="00C071C3">
            <w:pPr>
              <w:spacing w:after="120"/>
              <w:jc w:val="center"/>
              <w:rPr>
                <w:rFonts w:ascii="Calibri" w:hAnsi="Calibri" w:cs="Arial"/>
              </w:rPr>
            </w:pPr>
            <w:r>
              <w:rPr>
                <w:rFonts w:ascii="Calibri" w:hAnsi="Calibri" w:cs="Calibri"/>
                <w:lang w:val="en-AU" w:eastAsia="en-US"/>
              </w:rPr>
              <w:t>1</w:t>
            </w:r>
          </w:p>
        </w:tc>
        <w:tc>
          <w:tcPr>
            <w:tcW w:w="1746" w:type="dxa"/>
          </w:tcPr>
          <w:p w14:paraId="77524824" w14:textId="77777777" w:rsidR="00C071C3" w:rsidRPr="00951242" w:rsidRDefault="0019390B" w:rsidP="00C071C3">
            <w:pPr>
              <w:spacing w:after="120"/>
              <w:jc w:val="center"/>
              <w:rPr>
                <w:rFonts w:ascii="Calibri" w:hAnsi="Calibri" w:cs="Arial"/>
              </w:rPr>
            </w:pPr>
            <w:r>
              <w:rPr>
                <w:rFonts w:ascii="Calibri" w:hAnsi="Calibri" w:cs="Calibri"/>
                <w:lang w:val="en-AU" w:eastAsia="en-US"/>
              </w:rPr>
              <w:t>2</w:t>
            </w:r>
          </w:p>
        </w:tc>
        <w:tc>
          <w:tcPr>
            <w:tcW w:w="2102" w:type="dxa"/>
          </w:tcPr>
          <w:p w14:paraId="2AA67408" w14:textId="77777777" w:rsidR="00C071C3" w:rsidRPr="00951242" w:rsidRDefault="0019390B" w:rsidP="00C071C3">
            <w:pPr>
              <w:spacing w:after="120"/>
              <w:jc w:val="center"/>
              <w:rPr>
                <w:rFonts w:ascii="Calibri" w:hAnsi="Calibri" w:cs="Arial"/>
              </w:rPr>
            </w:pPr>
            <w:r>
              <w:rPr>
                <w:rFonts w:ascii="Calibri" w:hAnsi="Calibri" w:cs="Calibri"/>
                <w:lang w:val="en-AU" w:eastAsia="en-US"/>
              </w:rPr>
              <w:t>1</w:t>
            </w:r>
          </w:p>
        </w:tc>
        <w:tc>
          <w:tcPr>
            <w:tcW w:w="2184" w:type="dxa"/>
          </w:tcPr>
          <w:p w14:paraId="4EBE208F" w14:textId="77777777" w:rsidR="00C071C3" w:rsidRPr="00951242" w:rsidRDefault="0019390B" w:rsidP="00C071C3">
            <w:pPr>
              <w:spacing w:after="120"/>
              <w:jc w:val="center"/>
              <w:rPr>
                <w:rFonts w:ascii="Calibri" w:hAnsi="Calibri" w:cs="Arial"/>
              </w:rPr>
            </w:pPr>
            <w:r>
              <w:rPr>
                <w:rFonts w:ascii="Calibri" w:hAnsi="Calibri" w:cs="Calibri"/>
                <w:lang w:val="en-AU" w:eastAsia="en-US"/>
              </w:rPr>
              <w:t>1</w:t>
            </w:r>
          </w:p>
        </w:tc>
        <w:tc>
          <w:tcPr>
            <w:tcW w:w="1532" w:type="dxa"/>
          </w:tcPr>
          <w:p w14:paraId="6EF3FCFE" w14:textId="77777777" w:rsidR="00C071C3" w:rsidRPr="00951242" w:rsidRDefault="0019390B" w:rsidP="00C071C3">
            <w:pPr>
              <w:spacing w:after="120"/>
              <w:jc w:val="center"/>
              <w:rPr>
                <w:rFonts w:ascii="Calibri" w:hAnsi="Calibri" w:cs="Arial"/>
              </w:rPr>
            </w:pPr>
            <w:r w:rsidRPr="00A9583F">
              <w:rPr>
                <w:rFonts w:ascii="Calibri" w:hAnsi="Calibri" w:cs="Calibri"/>
                <w:lang w:eastAsia="en-US"/>
              </w:rPr>
              <w:t>√</w:t>
            </w:r>
          </w:p>
        </w:tc>
      </w:tr>
      <w:tr w:rsidR="00C46FCB" w14:paraId="3A33F31F" w14:textId="77777777" w:rsidTr="0019390B">
        <w:trPr>
          <w:cantSplit/>
        </w:trPr>
        <w:tc>
          <w:tcPr>
            <w:tcW w:w="1453" w:type="dxa"/>
          </w:tcPr>
          <w:p w14:paraId="4F02BB9B" w14:textId="77777777" w:rsidR="00C071C3" w:rsidRPr="00951242" w:rsidRDefault="0019390B" w:rsidP="00C071C3">
            <w:pPr>
              <w:spacing w:after="120"/>
              <w:jc w:val="center"/>
              <w:rPr>
                <w:rFonts w:ascii="Calibri" w:hAnsi="Calibri" w:cs="Arial"/>
              </w:rPr>
            </w:pPr>
            <w:r>
              <w:rPr>
                <w:rFonts w:ascii="Calibri" w:hAnsi="Calibri" w:cs="Calibri"/>
                <w:lang w:val="en-AU" w:eastAsia="en-US"/>
              </w:rPr>
              <w:t>2</w:t>
            </w:r>
          </w:p>
        </w:tc>
        <w:tc>
          <w:tcPr>
            <w:tcW w:w="1746" w:type="dxa"/>
          </w:tcPr>
          <w:p w14:paraId="36E41BCD" w14:textId="77777777" w:rsidR="00C071C3" w:rsidRPr="00951242" w:rsidRDefault="0019390B" w:rsidP="00C071C3">
            <w:pPr>
              <w:spacing w:after="120"/>
              <w:jc w:val="center"/>
              <w:rPr>
                <w:rFonts w:ascii="Calibri" w:hAnsi="Calibri" w:cs="Arial"/>
              </w:rPr>
            </w:pPr>
            <w:r>
              <w:rPr>
                <w:rFonts w:ascii="Calibri" w:hAnsi="Calibri" w:cs="Calibri"/>
                <w:lang w:val="en-AU" w:eastAsia="en-US"/>
              </w:rPr>
              <w:t>2</w:t>
            </w:r>
          </w:p>
        </w:tc>
        <w:tc>
          <w:tcPr>
            <w:tcW w:w="2102" w:type="dxa"/>
          </w:tcPr>
          <w:p w14:paraId="680B4FED" w14:textId="77777777" w:rsidR="00C071C3" w:rsidRPr="00951242" w:rsidRDefault="0019390B" w:rsidP="00C071C3">
            <w:pPr>
              <w:spacing w:after="120"/>
              <w:jc w:val="center"/>
              <w:rPr>
                <w:rFonts w:ascii="Calibri" w:hAnsi="Calibri" w:cs="Arial"/>
              </w:rPr>
            </w:pPr>
            <w:r>
              <w:rPr>
                <w:rFonts w:ascii="Calibri" w:hAnsi="Calibri" w:cs="Calibri"/>
                <w:lang w:val="en-AU" w:eastAsia="en-US"/>
              </w:rPr>
              <w:t>1</w:t>
            </w:r>
          </w:p>
        </w:tc>
        <w:tc>
          <w:tcPr>
            <w:tcW w:w="2184" w:type="dxa"/>
          </w:tcPr>
          <w:p w14:paraId="150629BE" w14:textId="77777777" w:rsidR="00C071C3" w:rsidRPr="00951242" w:rsidRDefault="0019390B" w:rsidP="00C071C3">
            <w:pPr>
              <w:spacing w:after="120"/>
              <w:jc w:val="center"/>
              <w:rPr>
                <w:rFonts w:ascii="Calibri" w:hAnsi="Calibri" w:cs="Arial"/>
              </w:rPr>
            </w:pPr>
            <w:r>
              <w:rPr>
                <w:rFonts w:ascii="Calibri" w:hAnsi="Calibri" w:cs="Calibri"/>
                <w:lang w:val="en-AU" w:eastAsia="en-US"/>
              </w:rPr>
              <w:t>1</w:t>
            </w:r>
          </w:p>
        </w:tc>
        <w:tc>
          <w:tcPr>
            <w:tcW w:w="1532" w:type="dxa"/>
          </w:tcPr>
          <w:p w14:paraId="287C0E0E" w14:textId="77777777" w:rsidR="00C071C3" w:rsidRPr="00951242" w:rsidRDefault="0019390B" w:rsidP="00C071C3">
            <w:pPr>
              <w:spacing w:after="120"/>
              <w:jc w:val="center"/>
              <w:rPr>
                <w:rFonts w:ascii="Calibri" w:hAnsi="Calibri" w:cs="Arial"/>
              </w:rPr>
            </w:pPr>
            <w:r w:rsidRPr="00A9583F">
              <w:rPr>
                <w:rFonts w:ascii="Calibri" w:hAnsi="Calibri" w:cs="Calibri"/>
                <w:lang w:eastAsia="en-US"/>
              </w:rPr>
              <w:t>√</w:t>
            </w:r>
          </w:p>
        </w:tc>
      </w:tr>
      <w:tr w:rsidR="00C46FCB" w14:paraId="3F4BAAD9" w14:textId="77777777" w:rsidTr="0019390B">
        <w:trPr>
          <w:cantSplit/>
        </w:trPr>
        <w:tc>
          <w:tcPr>
            <w:tcW w:w="1453" w:type="dxa"/>
          </w:tcPr>
          <w:p w14:paraId="7602C366" w14:textId="77777777" w:rsidR="00C071C3" w:rsidRDefault="0019390B" w:rsidP="00C071C3">
            <w:pPr>
              <w:spacing w:after="120"/>
              <w:jc w:val="center"/>
              <w:rPr>
                <w:rFonts w:ascii="Calibri" w:hAnsi="Calibri" w:cs="Calibri"/>
                <w:lang w:eastAsia="en-US"/>
              </w:rPr>
            </w:pPr>
            <w:r>
              <w:rPr>
                <w:rFonts w:ascii="Calibri" w:hAnsi="Calibri" w:cs="Calibri"/>
                <w:lang w:val="en-AU" w:eastAsia="en-US"/>
              </w:rPr>
              <w:t>3</w:t>
            </w:r>
          </w:p>
        </w:tc>
        <w:tc>
          <w:tcPr>
            <w:tcW w:w="1746" w:type="dxa"/>
          </w:tcPr>
          <w:p w14:paraId="630F29C5" w14:textId="77777777" w:rsidR="00C071C3" w:rsidRDefault="0019390B" w:rsidP="00C071C3">
            <w:pPr>
              <w:spacing w:after="120"/>
              <w:jc w:val="center"/>
              <w:rPr>
                <w:rFonts w:ascii="Calibri" w:hAnsi="Calibri" w:cs="Calibri"/>
                <w:lang w:eastAsia="en-US"/>
              </w:rPr>
            </w:pPr>
            <w:r>
              <w:rPr>
                <w:rFonts w:ascii="Calibri" w:hAnsi="Calibri" w:cs="Calibri"/>
                <w:lang w:val="en-AU" w:eastAsia="en-US"/>
              </w:rPr>
              <w:t>2</w:t>
            </w:r>
          </w:p>
        </w:tc>
        <w:tc>
          <w:tcPr>
            <w:tcW w:w="2102" w:type="dxa"/>
          </w:tcPr>
          <w:p w14:paraId="57C2655F" w14:textId="77777777" w:rsidR="00C071C3" w:rsidRDefault="0019390B" w:rsidP="00C071C3">
            <w:pPr>
              <w:spacing w:after="120"/>
              <w:jc w:val="center"/>
              <w:rPr>
                <w:rFonts w:ascii="Calibri" w:hAnsi="Calibri" w:cs="Calibri"/>
                <w:lang w:eastAsia="en-US"/>
              </w:rPr>
            </w:pPr>
            <w:r>
              <w:rPr>
                <w:rFonts w:ascii="Calibri" w:hAnsi="Calibri" w:cs="Calibri"/>
                <w:lang w:val="en-AU" w:eastAsia="en-US"/>
              </w:rPr>
              <w:t>1</w:t>
            </w:r>
          </w:p>
        </w:tc>
        <w:tc>
          <w:tcPr>
            <w:tcW w:w="2184" w:type="dxa"/>
          </w:tcPr>
          <w:p w14:paraId="57B7E28C" w14:textId="77777777" w:rsidR="00C071C3" w:rsidRDefault="0019390B" w:rsidP="00C071C3">
            <w:pPr>
              <w:spacing w:after="120"/>
              <w:jc w:val="center"/>
              <w:rPr>
                <w:rFonts w:ascii="Calibri" w:hAnsi="Calibri" w:cs="Calibri"/>
                <w:lang w:eastAsia="en-US"/>
              </w:rPr>
            </w:pPr>
            <w:r>
              <w:rPr>
                <w:rFonts w:ascii="Calibri" w:hAnsi="Calibri" w:cs="Calibri"/>
                <w:lang w:val="en-AU" w:eastAsia="en-US"/>
              </w:rPr>
              <w:t>1</w:t>
            </w:r>
          </w:p>
        </w:tc>
        <w:tc>
          <w:tcPr>
            <w:tcW w:w="1532" w:type="dxa"/>
          </w:tcPr>
          <w:p w14:paraId="447B0A6C" w14:textId="77777777" w:rsidR="00C071C3" w:rsidRPr="00951242" w:rsidRDefault="0019390B" w:rsidP="00C071C3">
            <w:pPr>
              <w:spacing w:after="120"/>
              <w:jc w:val="center"/>
              <w:rPr>
                <w:rFonts w:ascii="Calibri" w:hAnsi="Calibri" w:cs="Arial"/>
              </w:rPr>
            </w:pPr>
            <w:r w:rsidRPr="00A9583F">
              <w:rPr>
                <w:rFonts w:ascii="Calibri" w:hAnsi="Calibri" w:cs="Calibri"/>
                <w:lang w:eastAsia="en-US"/>
              </w:rPr>
              <w:t>√</w:t>
            </w:r>
          </w:p>
        </w:tc>
      </w:tr>
    </w:tbl>
    <w:p w14:paraId="54E629F6" w14:textId="77777777" w:rsidR="002A6250" w:rsidRDefault="0019390B" w:rsidP="009408CF">
      <w:pPr>
        <w:spacing w:before="120"/>
        <w:rPr>
          <w:rFonts w:ascii="Calibri" w:hAnsi="Calibri"/>
          <w:lang w:val="en-AU"/>
        </w:rPr>
      </w:pPr>
      <w:r>
        <w:rPr>
          <w:rFonts w:ascii="Calibri" w:hAnsi="Calibri"/>
          <w:lang w:val="en-AU"/>
        </w:rPr>
        <w:t xml:space="preserve">Garages should be at least 6.0m long and 3.5m wide </w:t>
      </w:r>
      <w:r w:rsidR="00F52E8B">
        <w:rPr>
          <w:rFonts w:ascii="Calibri" w:hAnsi="Calibri"/>
          <w:lang w:val="en-AU"/>
        </w:rPr>
        <w:t>for a single space and 5.5m wide for a double space (measured inside the garage or carport).  An open space should be at least 4.9m long and 2.6m wide.  The proposal complies with these requirements</w:t>
      </w:r>
      <w:r w:rsidR="6F9F54FE">
        <w:rPr>
          <w:rFonts w:ascii="Calibri" w:hAnsi="Calibri"/>
          <w:lang w:val="en-AU"/>
        </w:rPr>
        <w:t>, although noted that the shared garage is problematic and consistent with an overdevelopment of the site</w:t>
      </w:r>
      <w:r w:rsidR="00F52E8B">
        <w:rPr>
          <w:rFonts w:ascii="Calibri" w:hAnsi="Calibri"/>
          <w:lang w:val="en-AU"/>
        </w:rPr>
        <w:t>.</w:t>
      </w:r>
    </w:p>
    <w:p w14:paraId="1CE4A81F" w14:textId="77777777" w:rsidR="009A27D3" w:rsidRPr="009408CF" w:rsidRDefault="0019390B" w:rsidP="7E54DF98">
      <w:pPr>
        <w:keepNext/>
        <w:shd w:val="clear" w:color="auto" w:fill="003266"/>
        <w:spacing w:before="360" w:after="360" w:line="259" w:lineRule="auto"/>
        <w:outlineLvl w:val="0"/>
        <w:rPr>
          <w:rFonts w:ascii="Calibri" w:hAnsi="Calibri"/>
          <w:b/>
          <w:bCs/>
          <w:color w:val="FFFFFF"/>
          <w:lang w:val="en-AU"/>
        </w:rPr>
      </w:pPr>
      <w:r w:rsidRPr="009408CF">
        <w:rPr>
          <w:rFonts w:ascii="Calibri" w:hAnsi="Calibri"/>
          <w:b/>
          <w:bCs/>
          <w:color w:val="FFFFFF" w:themeColor="background1"/>
          <w:lang w:val="en-AU"/>
        </w:rPr>
        <w:t xml:space="preserve">Development Contributions Plan </w:t>
      </w:r>
    </w:p>
    <w:p w14:paraId="0B127A5E" w14:textId="77777777" w:rsidR="009A27D3" w:rsidRPr="009408CF" w:rsidRDefault="0019390B" w:rsidP="003A4FFC">
      <w:pPr>
        <w:rPr>
          <w:rFonts w:ascii="Calibri" w:hAnsi="Calibri"/>
          <w:lang w:val="en-AU"/>
        </w:rPr>
      </w:pPr>
      <w:r w:rsidRPr="009408CF">
        <w:rPr>
          <w:rFonts w:ascii="Calibri" w:hAnsi="Calibri"/>
          <w:lang w:val="en-AU"/>
        </w:rPr>
        <w:t>The site is affected by the Development Contributions Plan Overlay.  Pursuant to Clause 45.06 of the Whittlesea Planning Scheme, the Development Contributions Plan Overlay enables the levying of contributions for the provision of works, services and facilities prior to development commencing.  Schedule 3 to the overlay requires development contributions for drainage infrastructure for medium density residential development at a rate of $2.19 per square metre of the total site area.  This rate is subject to the Consumer Price Index at the time of payment.  This requirement must be included as a condition on any planning permit that is issued.</w:t>
      </w:r>
    </w:p>
    <w:p w14:paraId="5EED181A" w14:textId="77777777" w:rsidR="009A27D3" w:rsidRPr="009408CF" w:rsidRDefault="0019390B" w:rsidP="7E54DF98">
      <w:pPr>
        <w:keepNext/>
        <w:shd w:val="clear" w:color="auto" w:fill="003266"/>
        <w:spacing w:before="360" w:after="360" w:line="259" w:lineRule="auto"/>
        <w:outlineLvl w:val="0"/>
        <w:rPr>
          <w:rFonts w:ascii="Calibri" w:hAnsi="Calibri"/>
          <w:b/>
          <w:bCs/>
          <w:color w:val="FFFFFF"/>
          <w:lang w:val="en-AU"/>
        </w:rPr>
      </w:pPr>
      <w:r w:rsidRPr="009408CF">
        <w:rPr>
          <w:rFonts w:ascii="Calibri" w:hAnsi="Calibri"/>
          <w:b/>
          <w:bCs/>
          <w:color w:val="FFFFFF" w:themeColor="background1"/>
          <w:lang w:val="en-AU"/>
        </w:rPr>
        <w:t xml:space="preserve"> </w:t>
      </w:r>
      <w:r w:rsidR="0066351C" w:rsidRPr="009408CF">
        <w:rPr>
          <w:rFonts w:ascii="Calibri" w:hAnsi="Calibri"/>
          <w:b/>
          <w:bCs/>
          <w:color w:val="FFFFFF" w:themeColor="background1"/>
          <w:lang w:val="en-AU"/>
        </w:rPr>
        <w:t>Comments on Grounds of Objection</w:t>
      </w:r>
    </w:p>
    <w:p w14:paraId="48C280E0" w14:textId="77777777" w:rsidR="00267795" w:rsidRDefault="0019390B" w:rsidP="7E54DF98">
      <w:pPr>
        <w:numPr>
          <w:ilvl w:val="0"/>
          <w:numId w:val="60"/>
        </w:numPr>
        <w:spacing w:before="120"/>
        <w:ind w:left="567" w:hanging="567"/>
        <w:rPr>
          <w:rFonts w:ascii="Calibri" w:hAnsi="Calibri" w:cs="Calibri"/>
          <w:b/>
          <w:bCs/>
          <w:lang w:val="en-AU" w:eastAsia="en-AU"/>
        </w:rPr>
      </w:pPr>
      <w:r w:rsidRPr="7E54DF98">
        <w:rPr>
          <w:rFonts w:ascii="Calibri" w:hAnsi="Calibri" w:cs="Calibri"/>
          <w:b/>
          <w:bCs/>
          <w:lang w:val="en-AU" w:eastAsia="en-AU"/>
        </w:rPr>
        <w:t>Over congestion of local streets and loss of on street car parking</w:t>
      </w:r>
    </w:p>
    <w:p w14:paraId="68D6ECA3" w14:textId="77777777" w:rsidR="00267795" w:rsidRPr="00BB1DAD" w:rsidRDefault="0019390B" w:rsidP="7E54DF98">
      <w:pPr>
        <w:spacing w:before="120"/>
        <w:ind w:left="567"/>
        <w:rPr>
          <w:rFonts w:ascii="Calibri" w:hAnsi="Calibri" w:cs="Arial"/>
          <w:lang w:val="en-AU" w:eastAsia="en-AU"/>
        </w:rPr>
      </w:pPr>
      <w:r w:rsidRPr="7E54DF98">
        <w:rPr>
          <w:rFonts w:ascii="Calibri" w:hAnsi="Calibri" w:cs="Arial"/>
          <w:lang w:val="en-AU" w:eastAsia="en-AU"/>
        </w:rPr>
        <w:t xml:space="preserve">The development does not propose any additional crossovers which could impact on the availability of on street car parking. Furthermore, the development has been provided with the required amount of onsite car parking spaces as discussed above. </w:t>
      </w:r>
    </w:p>
    <w:p w14:paraId="18410C33" w14:textId="77777777" w:rsidR="00267795" w:rsidRPr="00BB1DAD" w:rsidRDefault="0019390B" w:rsidP="7E54DF98">
      <w:pPr>
        <w:spacing w:before="120"/>
        <w:ind w:left="567"/>
        <w:rPr>
          <w:rFonts w:ascii="Calibri" w:hAnsi="Calibri" w:cs="Arial"/>
          <w:lang w:val="en-AU" w:eastAsia="en-AU"/>
        </w:rPr>
      </w:pPr>
      <w:r w:rsidRPr="7E54DF98">
        <w:rPr>
          <w:rFonts w:ascii="Calibri" w:hAnsi="Calibri" w:cs="Arial"/>
          <w:lang w:val="en-GB" w:eastAsia="en-AU"/>
        </w:rPr>
        <w:t>The increase in traffic is still within the scope of what is reasonable for a residential area. However, the issue of traffic is closely related to the infrastructure and ability of the street itself to accommodate substantial rather than incremental increases in density. This is recognised by the Whittlesea Housing Diversity Strategy which does not support substantial change in this area.</w:t>
      </w:r>
    </w:p>
    <w:p w14:paraId="127DB1FC" w14:textId="77777777" w:rsidR="00267795" w:rsidRPr="00151BEF" w:rsidRDefault="0019390B" w:rsidP="7E54DF98">
      <w:pPr>
        <w:numPr>
          <w:ilvl w:val="0"/>
          <w:numId w:val="60"/>
        </w:numPr>
        <w:spacing w:before="120"/>
        <w:ind w:left="567" w:hanging="567"/>
        <w:rPr>
          <w:rFonts w:ascii="Arial" w:hAnsi="Arial" w:cs="Arial"/>
          <w:sz w:val="22"/>
          <w:szCs w:val="22"/>
          <w:lang w:val="en-AU" w:eastAsia="en-AU"/>
        </w:rPr>
      </w:pPr>
      <w:r w:rsidRPr="7E54DF98">
        <w:rPr>
          <w:rFonts w:ascii="Calibri" w:hAnsi="Calibri" w:cs="Calibri"/>
          <w:b/>
          <w:bCs/>
          <w:lang w:val="en-AU" w:eastAsia="en-AU"/>
        </w:rPr>
        <w:t xml:space="preserve">Increased noise associated with the development; </w:t>
      </w:r>
    </w:p>
    <w:p w14:paraId="7B21BF86" w14:textId="77777777" w:rsidR="00267795" w:rsidRPr="00BB1DAD" w:rsidRDefault="0019390B" w:rsidP="7E54DF98">
      <w:pPr>
        <w:spacing w:before="120"/>
        <w:ind w:left="567"/>
        <w:rPr>
          <w:rFonts w:ascii="Calibri" w:hAnsi="Calibri" w:cs="Arial"/>
          <w:lang w:val="en-AU" w:eastAsia="en-AU"/>
        </w:rPr>
      </w:pPr>
      <w:r w:rsidRPr="7E54DF98">
        <w:rPr>
          <w:rFonts w:ascii="Calibri" w:hAnsi="Calibri" w:cs="Arial"/>
          <w:lang w:val="en-GB" w:eastAsia="en-AU"/>
        </w:rPr>
        <w:t>The noise generated by this proposal is acceptable for a residential zoned area.</w:t>
      </w:r>
    </w:p>
    <w:p w14:paraId="58BD739C" w14:textId="77777777" w:rsidR="00267795" w:rsidRDefault="0019390B" w:rsidP="7E54DF98">
      <w:pPr>
        <w:numPr>
          <w:ilvl w:val="0"/>
          <w:numId w:val="60"/>
        </w:numPr>
        <w:spacing w:before="120"/>
        <w:ind w:left="567" w:hanging="567"/>
        <w:rPr>
          <w:rFonts w:ascii="Calibri" w:hAnsi="Calibri" w:cs="Calibri"/>
          <w:b/>
          <w:bCs/>
          <w:lang w:val="en-AU" w:eastAsia="en-AU"/>
        </w:rPr>
      </w:pPr>
      <w:r w:rsidRPr="7E54DF98">
        <w:rPr>
          <w:rFonts w:ascii="Calibri" w:hAnsi="Calibri" w:cs="Calibri"/>
          <w:b/>
          <w:bCs/>
          <w:lang w:val="en-AU" w:eastAsia="en-AU"/>
        </w:rPr>
        <w:t>Flood and drainage issues;</w:t>
      </w:r>
    </w:p>
    <w:p w14:paraId="7709124B" w14:textId="77777777" w:rsidR="00267795" w:rsidRPr="00AA17B8" w:rsidRDefault="0019390B" w:rsidP="7E54DF98">
      <w:pPr>
        <w:spacing w:before="120"/>
        <w:ind w:left="567"/>
        <w:rPr>
          <w:rFonts w:ascii="Calibri" w:hAnsi="Calibri" w:cs="Calibri"/>
          <w:lang w:val="en-AU" w:eastAsia="en-AU"/>
        </w:rPr>
      </w:pPr>
      <w:r w:rsidRPr="7E54DF98">
        <w:rPr>
          <w:rFonts w:ascii="Calibri" w:hAnsi="Calibri" w:cs="Calibri"/>
          <w:lang w:val="en-GB" w:eastAsia="en-AU"/>
        </w:rPr>
        <w:t>Internal drainage mechanisms are typically dealt through conditions on any permit issued which would require the submission of a professionally prepared drainage design including the use of an on-site d</w:t>
      </w:r>
      <w:r w:rsidR="520CCA78" w:rsidRPr="7E54DF98">
        <w:rPr>
          <w:rFonts w:ascii="Calibri" w:hAnsi="Calibri" w:cs="Calibri"/>
          <w:lang w:val="en-GB" w:eastAsia="en-AU"/>
        </w:rPr>
        <w:t>e</w:t>
      </w:r>
      <w:r w:rsidRPr="7E54DF98">
        <w:rPr>
          <w:rFonts w:ascii="Calibri" w:hAnsi="Calibri" w:cs="Calibri"/>
          <w:lang w:val="en-GB" w:eastAsia="en-AU"/>
        </w:rPr>
        <w:t>t</w:t>
      </w:r>
      <w:r w:rsidR="67B7D654" w:rsidRPr="7E54DF98">
        <w:rPr>
          <w:rFonts w:ascii="Calibri" w:hAnsi="Calibri" w:cs="Calibri"/>
          <w:lang w:val="en-GB" w:eastAsia="en-AU"/>
        </w:rPr>
        <w:t>en</w:t>
      </w:r>
      <w:r w:rsidRPr="7E54DF98">
        <w:rPr>
          <w:rFonts w:ascii="Calibri" w:hAnsi="Calibri" w:cs="Calibri"/>
          <w:lang w:val="en-GB" w:eastAsia="en-AU"/>
        </w:rPr>
        <w:t xml:space="preserve">tion system for the internal drainage and method of disposal of stormwater from all roofed and sealed areas. These internal drainage works must be completed to Council’s satisfaction prior to occupying any building on site. </w:t>
      </w:r>
      <w:r w:rsidR="00107F43" w:rsidRPr="7E54DF98">
        <w:rPr>
          <w:rFonts w:ascii="Calibri" w:hAnsi="Calibri" w:cs="Calibri"/>
          <w:lang w:val="en-GB" w:eastAsia="en-AU"/>
        </w:rPr>
        <w:t>Furthermore,</w:t>
      </w:r>
      <w:r w:rsidRPr="7E54DF98">
        <w:rPr>
          <w:rFonts w:ascii="Calibri" w:hAnsi="Calibri" w:cs="Calibri"/>
          <w:lang w:val="en-GB" w:eastAsia="en-AU"/>
        </w:rPr>
        <w:t xml:space="preserve"> the application was referred to the relevant floodplain authority in which had no objection to the proposal.</w:t>
      </w:r>
    </w:p>
    <w:p w14:paraId="320FB34B" w14:textId="77777777" w:rsidR="00267795" w:rsidRDefault="0019390B" w:rsidP="7E54DF98">
      <w:pPr>
        <w:numPr>
          <w:ilvl w:val="0"/>
          <w:numId w:val="60"/>
        </w:numPr>
        <w:spacing w:before="120"/>
        <w:ind w:left="567" w:hanging="567"/>
        <w:rPr>
          <w:rFonts w:ascii="Calibri" w:hAnsi="Calibri" w:cs="Calibri"/>
          <w:b/>
          <w:bCs/>
          <w:lang w:val="en-AU" w:eastAsia="en-AU"/>
        </w:rPr>
      </w:pPr>
      <w:r w:rsidRPr="7E54DF98">
        <w:rPr>
          <w:rFonts w:ascii="Calibri" w:hAnsi="Calibri" w:cs="Calibri"/>
          <w:b/>
          <w:bCs/>
          <w:lang w:val="en-AU" w:eastAsia="en-AU"/>
        </w:rPr>
        <w:t>Amenity impacts if all dwellings are occupied by renters;</w:t>
      </w:r>
    </w:p>
    <w:p w14:paraId="1F5E1B64" w14:textId="77777777" w:rsidR="00267795" w:rsidRPr="00D71F6D" w:rsidRDefault="0019390B" w:rsidP="7E54DF98">
      <w:pPr>
        <w:spacing w:before="120"/>
        <w:ind w:left="567"/>
        <w:rPr>
          <w:rFonts w:ascii="Calibri" w:hAnsi="Calibri" w:cs="Calibri"/>
          <w:lang w:val="en-AU" w:eastAsia="en-AU"/>
        </w:rPr>
      </w:pPr>
      <w:r w:rsidRPr="7E54DF98">
        <w:rPr>
          <w:rFonts w:ascii="Calibri" w:hAnsi="Calibri" w:cs="Calibri"/>
          <w:lang w:val="en-GB" w:eastAsia="en-AU"/>
        </w:rPr>
        <w:t>This is not a relevant planning consideration.</w:t>
      </w:r>
    </w:p>
    <w:p w14:paraId="784D8851" w14:textId="77777777" w:rsidR="00267795" w:rsidRDefault="0019390B" w:rsidP="7E54DF98">
      <w:pPr>
        <w:numPr>
          <w:ilvl w:val="0"/>
          <w:numId w:val="60"/>
        </w:numPr>
        <w:spacing w:before="120"/>
        <w:ind w:left="567" w:hanging="567"/>
        <w:rPr>
          <w:rFonts w:ascii="Calibri" w:hAnsi="Calibri" w:cs="Calibri"/>
          <w:b/>
          <w:bCs/>
          <w:lang w:val="en-AU" w:eastAsia="en-AU"/>
        </w:rPr>
      </w:pPr>
      <w:r w:rsidRPr="7E54DF98">
        <w:rPr>
          <w:rFonts w:ascii="Calibri" w:hAnsi="Calibri" w:cs="Calibri"/>
          <w:b/>
          <w:bCs/>
          <w:lang w:val="en-AU" w:eastAsia="en-AU"/>
        </w:rPr>
        <w:t>Proposal would result in a loss of privacy;</w:t>
      </w:r>
    </w:p>
    <w:p w14:paraId="51738615" w14:textId="77777777" w:rsidR="00267795" w:rsidRPr="00D71F6D" w:rsidRDefault="0019390B" w:rsidP="7E54DF98">
      <w:pPr>
        <w:spacing w:before="120"/>
        <w:ind w:left="567"/>
        <w:rPr>
          <w:rFonts w:ascii="Calibri" w:hAnsi="Calibri" w:cs="Calibri"/>
          <w:lang w:val="en-AU" w:eastAsia="en-AU"/>
        </w:rPr>
      </w:pPr>
      <w:r w:rsidRPr="7E54DF98">
        <w:rPr>
          <w:rFonts w:ascii="Calibri" w:hAnsi="Calibri" w:cs="Calibri"/>
          <w:lang w:val="en-GB" w:eastAsia="en-AU"/>
        </w:rPr>
        <w:t xml:space="preserve">The proposal includes measures to address overlooking in accordance with Standard B22 – Overlooking of Clause 55 - </w:t>
      </w:r>
      <w:proofErr w:type="spellStart"/>
      <w:r w:rsidRPr="7E54DF98">
        <w:rPr>
          <w:rFonts w:ascii="Calibri" w:hAnsi="Calibri" w:cs="Calibri"/>
          <w:lang w:val="en-GB" w:eastAsia="en-AU"/>
        </w:rPr>
        <w:t>ResCode</w:t>
      </w:r>
      <w:proofErr w:type="spellEnd"/>
      <w:r w:rsidRPr="7E54DF98">
        <w:rPr>
          <w:rFonts w:ascii="Calibri" w:hAnsi="Calibri" w:cs="Calibri"/>
          <w:lang w:val="en-GB" w:eastAsia="en-AU"/>
        </w:rPr>
        <w:t xml:space="preserve"> of the Whittlesea Planning Scheme.</w:t>
      </w:r>
    </w:p>
    <w:p w14:paraId="57EBBACE" w14:textId="77777777" w:rsidR="00267795" w:rsidRDefault="0019390B" w:rsidP="7E54DF98">
      <w:pPr>
        <w:numPr>
          <w:ilvl w:val="0"/>
          <w:numId w:val="60"/>
        </w:numPr>
        <w:spacing w:before="120"/>
        <w:ind w:left="567" w:hanging="567"/>
        <w:rPr>
          <w:rFonts w:ascii="Calibri" w:hAnsi="Calibri" w:cs="Calibri"/>
          <w:b/>
          <w:bCs/>
          <w:lang w:val="en-AU" w:eastAsia="en-AU"/>
        </w:rPr>
      </w:pPr>
      <w:r w:rsidRPr="7E54DF98">
        <w:rPr>
          <w:rFonts w:ascii="Calibri" w:hAnsi="Calibri" w:cs="Calibri"/>
          <w:b/>
          <w:bCs/>
          <w:lang w:val="en-AU" w:eastAsia="en-AU"/>
        </w:rPr>
        <w:t>Unreasonable overshadowing to adjoining residences;</w:t>
      </w:r>
    </w:p>
    <w:p w14:paraId="096A4F40" w14:textId="49D79F41" w:rsidR="002A41FD" w:rsidRDefault="0019390B" w:rsidP="7E54DF98">
      <w:pPr>
        <w:spacing w:before="120"/>
        <w:ind w:left="567"/>
        <w:rPr>
          <w:rFonts w:ascii="Calibri" w:hAnsi="Calibri" w:cs="Calibri"/>
          <w:lang w:val="en-AU" w:eastAsia="en-AU"/>
        </w:rPr>
      </w:pPr>
      <w:r w:rsidRPr="7E54DF98">
        <w:rPr>
          <w:rFonts w:ascii="Calibri" w:hAnsi="Calibri" w:cs="Calibri"/>
          <w:lang w:val="en-AU" w:eastAsia="en-AU"/>
        </w:rPr>
        <w:t>As discussed elsewhere in the report, the proposal will have a minor impact on the access to solar energy and this is not supported, in particular the site to the east.</w:t>
      </w:r>
    </w:p>
    <w:p w14:paraId="70055880" w14:textId="77777777" w:rsidR="002A41FD" w:rsidRDefault="002A41FD">
      <w:pPr>
        <w:rPr>
          <w:rFonts w:ascii="Calibri" w:hAnsi="Calibri" w:cs="Calibri"/>
          <w:lang w:val="en-AU" w:eastAsia="en-AU"/>
        </w:rPr>
      </w:pPr>
      <w:r>
        <w:rPr>
          <w:rFonts w:ascii="Calibri" w:hAnsi="Calibri" w:cs="Calibri"/>
          <w:lang w:val="en-AU" w:eastAsia="en-AU"/>
        </w:rPr>
        <w:br w:type="page"/>
      </w:r>
    </w:p>
    <w:p w14:paraId="4E6EF8A1" w14:textId="77777777" w:rsidR="00267795" w:rsidRDefault="0019390B" w:rsidP="7E54DF98">
      <w:pPr>
        <w:numPr>
          <w:ilvl w:val="0"/>
          <w:numId w:val="60"/>
        </w:numPr>
        <w:spacing w:before="120"/>
        <w:ind w:left="567" w:hanging="567"/>
        <w:rPr>
          <w:rFonts w:ascii="Calibri" w:hAnsi="Calibri" w:cs="Calibri"/>
          <w:b/>
          <w:bCs/>
          <w:lang w:val="en-AU" w:eastAsia="en-AU"/>
        </w:rPr>
      </w:pPr>
      <w:r w:rsidRPr="7E54DF98">
        <w:rPr>
          <w:rFonts w:ascii="Calibri" w:hAnsi="Calibri" w:cs="Calibri"/>
          <w:b/>
          <w:bCs/>
          <w:lang w:val="en-AU" w:eastAsia="en-AU"/>
        </w:rPr>
        <w:t xml:space="preserve">Dwelling redesigned to accommodate residents with disabilities to be demolished; </w:t>
      </w:r>
    </w:p>
    <w:p w14:paraId="1245230A" w14:textId="77777777" w:rsidR="00267795" w:rsidRPr="00AA17B8" w:rsidRDefault="0019390B" w:rsidP="7E54DF98">
      <w:pPr>
        <w:spacing w:before="120"/>
        <w:ind w:left="567"/>
        <w:rPr>
          <w:rFonts w:ascii="Calibri" w:hAnsi="Calibri" w:cs="Calibri"/>
          <w:lang w:val="en-AU" w:eastAsia="en-AU"/>
        </w:rPr>
      </w:pPr>
      <w:r w:rsidRPr="7E54DF98">
        <w:rPr>
          <w:rFonts w:ascii="Calibri" w:hAnsi="Calibri" w:cs="Calibri"/>
          <w:lang w:val="en-AU" w:eastAsia="en-AU"/>
        </w:rPr>
        <w:t xml:space="preserve">This </w:t>
      </w:r>
      <w:r w:rsidR="318B39E8" w:rsidRPr="7E54DF98">
        <w:rPr>
          <w:rFonts w:ascii="Calibri" w:hAnsi="Calibri" w:cs="Calibri"/>
          <w:lang w:val="en-AU" w:eastAsia="en-AU"/>
        </w:rPr>
        <w:t>concern is not clear, however noted that the design of the dwellings limits the ability to accommodate people with limited mobility.</w:t>
      </w:r>
    </w:p>
    <w:p w14:paraId="015DF55A" w14:textId="77777777" w:rsidR="00267795" w:rsidRDefault="0019390B" w:rsidP="7E54DF98">
      <w:pPr>
        <w:numPr>
          <w:ilvl w:val="0"/>
          <w:numId w:val="60"/>
        </w:numPr>
        <w:spacing w:before="120"/>
        <w:ind w:left="567" w:hanging="567"/>
        <w:rPr>
          <w:rFonts w:ascii="Calibri" w:hAnsi="Calibri" w:cs="Calibri"/>
          <w:b/>
          <w:bCs/>
          <w:lang w:val="en-AU" w:eastAsia="en-AU"/>
        </w:rPr>
      </w:pPr>
      <w:r w:rsidRPr="7E54DF98">
        <w:rPr>
          <w:rFonts w:ascii="Calibri" w:hAnsi="Calibri" w:cs="Calibri"/>
          <w:b/>
          <w:bCs/>
          <w:lang w:val="en-AU" w:eastAsia="en-AU"/>
        </w:rPr>
        <w:t>Double storey-built form is inconsistent with existing neighbourhood character;</w:t>
      </w:r>
    </w:p>
    <w:p w14:paraId="0C9A3273" w14:textId="77777777" w:rsidR="00267795" w:rsidRPr="00AA17B8" w:rsidRDefault="0019390B" w:rsidP="7E54DF98">
      <w:pPr>
        <w:spacing w:before="120"/>
        <w:ind w:left="567"/>
        <w:rPr>
          <w:rFonts w:ascii="Calibri" w:hAnsi="Calibri" w:cs="Calibri"/>
          <w:lang w:val="en-AU" w:eastAsia="en-AU"/>
        </w:rPr>
      </w:pPr>
      <w:r w:rsidRPr="7E54DF98">
        <w:rPr>
          <w:rFonts w:ascii="Calibri" w:hAnsi="Calibri" w:cs="Calibri"/>
          <w:lang w:val="en-GB" w:eastAsia="en-AU"/>
        </w:rPr>
        <w:t>As discussed earlier in this report, visual bulk from the built form massing is the predominant feature of the proposal which is not consistent with character of Ruth Street. The proposal does not adequately respond to the established or preferred neighbourhood character.</w:t>
      </w:r>
    </w:p>
    <w:p w14:paraId="128E1476" w14:textId="77777777" w:rsidR="00267795" w:rsidRDefault="0019390B" w:rsidP="7E54DF98">
      <w:pPr>
        <w:numPr>
          <w:ilvl w:val="0"/>
          <w:numId w:val="60"/>
        </w:numPr>
        <w:spacing w:before="120"/>
        <w:ind w:left="567" w:hanging="567"/>
        <w:rPr>
          <w:rFonts w:ascii="Calibri" w:hAnsi="Calibri" w:cs="Calibri"/>
          <w:b/>
          <w:bCs/>
          <w:lang w:val="en-AU" w:eastAsia="en-AU"/>
        </w:rPr>
      </w:pPr>
      <w:r w:rsidRPr="7E54DF98">
        <w:rPr>
          <w:rFonts w:ascii="Calibri" w:hAnsi="Calibri" w:cs="Calibri"/>
          <w:b/>
          <w:bCs/>
          <w:lang w:val="en-AU" w:eastAsia="en-AU"/>
        </w:rPr>
        <w:t>Noise and waste impacts during construction;</w:t>
      </w:r>
    </w:p>
    <w:p w14:paraId="6FB3B810" w14:textId="77777777" w:rsidR="00267795" w:rsidRPr="00151BEF" w:rsidRDefault="0019390B" w:rsidP="7E54DF98">
      <w:pPr>
        <w:spacing w:before="120"/>
        <w:ind w:left="567"/>
        <w:rPr>
          <w:rFonts w:ascii="Calibri" w:hAnsi="Calibri" w:cs="Calibri"/>
          <w:lang w:val="en-AU" w:eastAsia="en-AU"/>
        </w:rPr>
      </w:pPr>
      <w:r w:rsidRPr="7E54DF98">
        <w:rPr>
          <w:rFonts w:ascii="Calibri" w:hAnsi="Calibri" w:cs="Calibri"/>
          <w:lang w:val="en-GB" w:eastAsia="en-AU"/>
        </w:rPr>
        <w:t>Construction impacts are a short-term matter than can be managed through permit conditions, under Local Laws and the Building Regulations.</w:t>
      </w:r>
    </w:p>
    <w:p w14:paraId="5CA9210E" w14:textId="77777777" w:rsidR="00267795" w:rsidRDefault="0019390B" w:rsidP="7E54DF98">
      <w:pPr>
        <w:numPr>
          <w:ilvl w:val="0"/>
          <w:numId w:val="60"/>
        </w:numPr>
        <w:spacing w:before="120"/>
        <w:ind w:left="567" w:hanging="567"/>
        <w:rPr>
          <w:rFonts w:ascii="Calibri" w:hAnsi="Calibri" w:cs="Calibri"/>
          <w:b/>
          <w:bCs/>
          <w:lang w:val="en-AU" w:eastAsia="en-AU"/>
        </w:rPr>
      </w:pPr>
      <w:r w:rsidRPr="7E54DF98">
        <w:rPr>
          <w:rFonts w:ascii="Calibri" w:hAnsi="Calibri" w:cs="Calibri"/>
          <w:b/>
          <w:bCs/>
          <w:lang w:val="en-AU" w:eastAsia="en-AU"/>
        </w:rPr>
        <w:t>Development will lead to overpopulation of the area</w:t>
      </w:r>
    </w:p>
    <w:p w14:paraId="5F65F338" w14:textId="77777777" w:rsidR="00267795" w:rsidRPr="00AA17B8" w:rsidRDefault="0019390B" w:rsidP="7E54DF98">
      <w:pPr>
        <w:spacing w:before="120"/>
        <w:ind w:left="567"/>
        <w:rPr>
          <w:rFonts w:ascii="Calibri" w:hAnsi="Calibri" w:cs="Calibri"/>
          <w:lang w:val="en-AU" w:eastAsia="en-AU"/>
        </w:rPr>
      </w:pPr>
      <w:r w:rsidRPr="7E54DF98">
        <w:rPr>
          <w:rFonts w:ascii="Calibri" w:hAnsi="Calibri" w:cs="Calibri"/>
          <w:lang w:val="en-GB" w:eastAsia="en-AU"/>
        </w:rPr>
        <w:t>Clause 16.01-1S- Housing Supply of the Whittlesea Planning Scheme seeks to identify opportunities for increased residential densities to consolidate urban development. Whilst this particular development is not supported, it is considered suitable for a more modest medium density development.</w:t>
      </w:r>
    </w:p>
    <w:p w14:paraId="6530A314" w14:textId="77777777" w:rsidR="009A27D3" w:rsidRPr="00D40D4F" w:rsidRDefault="0019390B" w:rsidP="7E54DF98">
      <w:pPr>
        <w:keepNext/>
        <w:shd w:val="clear" w:color="auto" w:fill="003266"/>
        <w:spacing w:before="360" w:after="360" w:line="259" w:lineRule="auto"/>
        <w:outlineLvl w:val="0"/>
        <w:rPr>
          <w:rFonts w:ascii="Calibri" w:hAnsi="Calibri"/>
          <w:b/>
          <w:bCs/>
          <w:color w:val="FFFFFF"/>
          <w:lang w:val="en-AU"/>
        </w:rPr>
      </w:pPr>
      <w:r w:rsidRPr="00D40D4F">
        <w:rPr>
          <w:rFonts w:ascii="Calibri" w:hAnsi="Calibri"/>
          <w:b/>
          <w:bCs/>
          <w:color w:val="FFFFFF" w:themeColor="background1"/>
          <w:lang w:val="en-AU"/>
        </w:rPr>
        <w:t xml:space="preserve"> </w:t>
      </w:r>
      <w:r w:rsidR="00FF3A92" w:rsidRPr="00D40D4F">
        <w:rPr>
          <w:rFonts w:ascii="Calibri" w:hAnsi="Calibri"/>
          <w:b/>
          <w:bCs/>
          <w:color w:val="FFFFFF" w:themeColor="background1"/>
          <w:lang w:val="en-AU"/>
        </w:rPr>
        <w:t>Declaration of Conflict of Interest</w:t>
      </w:r>
    </w:p>
    <w:p w14:paraId="15ED1A26" w14:textId="77777777" w:rsidR="009A27D3" w:rsidRPr="006D5250" w:rsidRDefault="009A27D3" w:rsidP="009A27D3">
      <w:pPr>
        <w:rPr>
          <w:rFonts w:ascii="Calibri" w:hAnsi="Calibri" w:cs="Arial"/>
          <w:i/>
          <w:vanish/>
          <w:color w:val="808080"/>
          <w:sz w:val="16"/>
          <w:szCs w:val="16"/>
          <w:lang w:val="en-AU"/>
        </w:rPr>
      </w:pPr>
    </w:p>
    <w:p w14:paraId="4410DC27" w14:textId="77777777" w:rsidR="009A27D3" w:rsidRDefault="0019390B" w:rsidP="009A27D3">
      <w:pPr>
        <w:spacing w:after="120"/>
        <w:rPr>
          <w:rFonts w:ascii="Calibri" w:hAnsi="Calibri"/>
          <w:lang w:val="en-AU" w:eastAsia="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55DA8E6C" w14:textId="77777777" w:rsidR="009A27D3" w:rsidRPr="00D40D4F" w:rsidRDefault="0019390B" w:rsidP="009A27D3">
      <w:pPr>
        <w:keepNext/>
        <w:shd w:val="clear" w:color="auto" w:fill="003266"/>
        <w:spacing w:before="360" w:after="360"/>
        <w:outlineLvl w:val="0"/>
        <w:rPr>
          <w:rFonts w:ascii="Calibri" w:hAnsi="Calibri"/>
          <w:b/>
          <w:color w:val="FFFFFF"/>
          <w:lang w:val="en-AU"/>
        </w:rPr>
      </w:pPr>
      <w:bookmarkStart w:id="52" w:name="_Hlk73455122_5"/>
      <w:r w:rsidRPr="00D40D4F">
        <w:rPr>
          <w:rFonts w:ascii="Calibri" w:hAnsi="Calibri"/>
          <w:b/>
          <w:color w:val="FFFFFF" w:themeColor="background1"/>
          <w:lang w:val="en-AU"/>
        </w:rPr>
        <w:t xml:space="preserve"> </w:t>
      </w:r>
      <w:r w:rsidRPr="00D40D4F">
        <w:rPr>
          <w:rFonts w:ascii="Calibri" w:hAnsi="Calibri"/>
          <w:b/>
          <w:bCs/>
          <w:color w:val="FFFFFF" w:themeColor="background1"/>
          <w:lang w:val="en-AU"/>
        </w:rPr>
        <w:t>Conclusion</w:t>
      </w:r>
    </w:p>
    <w:p w14:paraId="3C969F4C" w14:textId="77777777" w:rsidR="009A27D3" w:rsidRPr="006D5250" w:rsidRDefault="009A27D3" w:rsidP="009A27D3">
      <w:pPr>
        <w:rPr>
          <w:rFonts w:ascii="Calibri" w:hAnsi="Calibri" w:cs="Arial"/>
          <w:i/>
          <w:vanish/>
          <w:color w:val="808080"/>
          <w:sz w:val="16"/>
          <w:szCs w:val="16"/>
          <w:lang w:val="en-AU"/>
        </w:rPr>
      </w:pPr>
    </w:p>
    <w:bookmarkEnd w:id="52"/>
    <w:p w14:paraId="796A0D2F" w14:textId="77777777" w:rsidR="00744129" w:rsidRDefault="0019390B" w:rsidP="00C367D3">
      <w:pPr>
        <w:rPr>
          <w:rFonts w:ascii="Calibri" w:hAnsi="Calibri"/>
          <w:lang w:val="en-AU"/>
        </w:rPr>
      </w:pPr>
      <w:r w:rsidRPr="7E54DF98">
        <w:rPr>
          <w:rFonts w:ascii="Calibri" w:hAnsi="Calibri"/>
          <w:lang w:val="en-AU"/>
        </w:rPr>
        <w:t>The proposal does not appropriately respon</w:t>
      </w:r>
      <w:r w:rsidR="00107F43" w:rsidRPr="7E54DF98">
        <w:rPr>
          <w:rFonts w:ascii="Calibri" w:hAnsi="Calibri"/>
          <w:lang w:val="en-AU"/>
        </w:rPr>
        <w:t>d</w:t>
      </w:r>
      <w:r w:rsidRPr="7E54DF98">
        <w:rPr>
          <w:rFonts w:ascii="Calibri" w:hAnsi="Calibri"/>
          <w:lang w:val="en-AU"/>
        </w:rPr>
        <w:t xml:space="preserve"> to the relevant Planning Policy Framework, including Clause 16.01-1L- Housing Supply of Established Areas and Clause 55 (</w:t>
      </w:r>
      <w:proofErr w:type="spellStart"/>
      <w:r w:rsidRPr="7E54DF98">
        <w:rPr>
          <w:rFonts w:ascii="Calibri" w:hAnsi="Calibri"/>
          <w:lang w:val="en-AU"/>
        </w:rPr>
        <w:t>ResCode</w:t>
      </w:r>
      <w:proofErr w:type="spellEnd"/>
      <w:r w:rsidRPr="7E54DF98">
        <w:rPr>
          <w:rFonts w:ascii="Calibri" w:hAnsi="Calibri"/>
          <w:lang w:val="en-AU"/>
        </w:rPr>
        <w:t>). The proposed development does not demonstrate an acceptable level of compliance with the r</w:t>
      </w:r>
      <w:r w:rsidR="5CDABDBB" w:rsidRPr="7E54DF98">
        <w:rPr>
          <w:rFonts w:ascii="Calibri" w:hAnsi="Calibri"/>
          <w:lang w:val="en-AU"/>
        </w:rPr>
        <w:t>elevant</w:t>
      </w:r>
      <w:r w:rsidRPr="7E54DF98">
        <w:rPr>
          <w:rFonts w:ascii="Calibri" w:hAnsi="Calibri"/>
          <w:lang w:val="en-AU"/>
        </w:rPr>
        <w:t xml:space="preserve"> requirements of the Whittlesea Planning Scheme predominately due to its visual bulk, inability to achieve landscape as its predominate feature and lack of built form separation.</w:t>
      </w:r>
      <w:r w:rsidR="1663ACA3" w:rsidRPr="7E54DF98">
        <w:rPr>
          <w:rFonts w:ascii="Calibri" w:hAnsi="Calibri"/>
          <w:lang w:val="en-AU"/>
        </w:rPr>
        <w:t xml:space="preserve">  As such, refusal of the application is recommended.</w:t>
      </w:r>
    </w:p>
    <w:p w14:paraId="7488B776" w14:textId="77777777" w:rsidR="00744129" w:rsidRPr="262CC94C" w:rsidRDefault="00744129">
      <w:pPr>
        <w:rPr>
          <w:rFonts w:ascii="Calibri" w:eastAsia="Calibri" w:hAnsi="Calibri" w:cs="Calibri"/>
          <w:color w:val="808080"/>
          <w:sz w:val="16"/>
          <w:szCs w:val="16"/>
          <w:lang w:val="en-AU"/>
        </w:rPr>
      </w:pPr>
    </w:p>
    <w:p w14:paraId="3BF31F95" w14:textId="77777777" w:rsidR="00A11A83" w:rsidRPr="004568F8" w:rsidRDefault="00A11A83" w:rsidP="00163BE0">
      <w:pPr>
        <w:rPr>
          <w:rFonts w:ascii="Calibri" w:eastAsia="Calibri" w:hAnsi="Calibri" w:cs="Calibri"/>
          <w:vanish/>
          <w:color w:val="808080"/>
          <w:sz w:val="16"/>
          <w:szCs w:val="16"/>
          <w:lang w:val="en-AU"/>
        </w:rPr>
      </w:pPr>
    </w:p>
    <w:p w14:paraId="790F5863" w14:textId="77777777" w:rsidR="00A77B3E" w:rsidRDefault="0019390B">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fldChar w:fldCharType="begin"/>
      </w:r>
      <w:r>
        <w:rPr>
          <w:rFonts w:ascii="Calibri" w:eastAsia="Calibri" w:hAnsi="Calibri" w:cs="Calibri"/>
          <w:color w:val="000000"/>
        </w:rPr>
        <w:instrText>TC "</w:instrText>
      </w:r>
      <w:bookmarkStart w:id="53" w:name="_Toc89355297"/>
      <w:r>
        <w:rPr>
          <w:rFonts w:ascii="Calibri" w:eastAsia="Calibri" w:hAnsi="Calibri" w:cs="Calibri"/>
          <w:color w:val="000000"/>
        </w:rPr>
        <w:instrText>5.2.3</w:instrText>
      </w:r>
      <w:r>
        <w:rPr>
          <w:rFonts w:ascii="Calibri" w:eastAsia="Calibri" w:hAnsi="Calibri" w:cs="Calibri"/>
          <w:color w:val="000000"/>
        </w:rPr>
        <w:tab/>
        <w:instrText xml:space="preserve">Planning Scheme Amendment C256 Interim Heritage Overlay on 90 and 100 </w:instrText>
      </w:r>
      <w:proofErr w:type="spellStart"/>
      <w:r>
        <w:rPr>
          <w:rFonts w:ascii="Calibri" w:eastAsia="Calibri" w:hAnsi="Calibri" w:cs="Calibri"/>
          <w:color w:val="000000"/>
        </w:rPr>
        <w:instrText>Bindts</w:instrText>
      </w:r>
      <w:proofErr w:type="spellEnd"/>
      <w:r>
        <w:rPr>
          <w:rFonts w:ascii="Calibri" w:eastAsia="Calibri" w:hAnsi="Calibri" w:cs="Calibri"/>
          <w:color w:val="000000"/>
        </w:rPr>
        <w:instrText xml:space="preserve"> Road, Wollert – Exhibition outcomes and next steps</w:instrText>
      </w:r>
      <w:bookmarkEnd w:id="53"/>
      <w:r>
        <w:rPr>
          <w:rFonts w:ascii="Calibri" w:eastAsia="Calibri" w:hAnsi="Calibri" w:cs="Calibri"/>
          <w:color w:val="000000"/>
        </w:rPr>
        <w:instrText>" \f \l 3</w:instrText>
      </w:r>
      <w:r>
        <w:rPr>
          <w:rFonts w:ascii="Calibri" w:eastAsia="Calibri" w:hAnsi="Calibri" w:cs="Calibri"/>
          <w:color w:val="000000"/>
        </w:rPr>
        <w:fldChar w:fldCharType="end"/>
      </w:r>
      <w:bookmarkStart w:id="54" w:name="5.2.3__Planning_Scheme_Amendment_C256_I"/>
      <w:r>
        <w:rPr>
          <w:rFonts w:ascii="Calibri" w:eastAsia="Calibri" w:hAnsi="Calibri" w:cs="Calibri"/>
          <w:color w:val="FFFFFF"/>
          <w:sz w:val="4"/>
        </w:rPr>
        <w:t>5.2.3</w:t>
      </w:r>
      <w:r>
        <w:rPr>
          <w:rFonts w:ascii="Calibri" w:eastAsia="Calibri" w:hAnsi="Calibri" w:cs="Calibri"/>
          <w:color w:val="FFFFFF"/>
          <w:sz w:val="4"/>
        </w:rPr>
        <w:tab/>
        <w:t xml:space="preserve">Planning Scheme Amendment C256 Interim Heritage Overlay on 90 and 100 </w:t>
      </w:r>
      <w:proofErr w:type="spellStart"/>
      <w:r>
        <w:rPr>
          <w:rFonts w:ascii="Calibri" w:eastAsia="Calibri" w:hAnsi="Calibri" w:cs="Calibri"/>
          <w:color w:val="FFFFFF"/>
          <w:sz w:val="4"/>
        </w:rPr>
        <w:t>Bindts</w:t>
      </w:r>
      <w:proofErr w:type="spellEnd"/>
      <w:r>
        <w:rPr>
          <w:rFonts w:ascii="Calibri" w:eastAsia="Calibri" w:hAnsi="Calibri" w:cs="Calibri"/>
          <w:color w:val="FFFFFF"/>
          <w:sz w:val="4"/>
        </w:rPr>
        <w:t xml:space="preserve"> Road, Wollert – Exhibition outcomes and next steps</w:t>
      </w:r>
    </w:p>
    <w:bookmarkEnd w:id="54"/>
    <w:p w14:paraId="5CBED62F" w14:textId="77777777" w:rsidR="00A44422" w:rsidRPr="00842809" w:rsidRDefault="0019390B" w:rsidP="00A44422">
      <w:pPr>
        <w:spacing w:line="276" w:lineRule="auto"/>
        <w:rPr>
          <w:rFonts w:ascii="Calibri" w:hAnsi="Calibri"/>
          <w:b/>
          <w:bCs/>
          <w:color w:val="003266"/>
          <w:lang w:val="en-AU"/>
        </w:rPr>
      </w:pPr>
      <w:r w:rsidRPr="00842809">
        <w:rPr>
          <w:rFonts w:ascii="Calibri" w:hAnsi="Calibri"/>
          <w:b/>
          <w:bCs/>
          <w:color w:val="003266"/>
          <w:lang w:val="en-AU"/>
        </w:rPr>
        <w:t xml:space="preserve">5.2.3 Planning Scheme Amendment C256 Interim Heritage Overlay on 90 and 100 </w:t>
      </w:r>
      <w:proofErr w:type="spellStart"/>
      <w:r w:rsidRPr="00842809">
        <w:rPr>
          <w:rFonts w:ascii="Calibri" w:hAnsi="Calibri"/>
          <w:b/>
          <w:bCs/>
          <w:color w:val="003266"/>
          <w:lang w:val="en-AU"/>
        </w:rPr>
        <w:t>Bindts</w:t>
      </w:r>
      <w:proofErr w:type="spellEnd"/>
      <w:r w:rsidRPr="00842809">
        <w:rPr>
          <w:rFonts w:ascii="Calibri" w:hAnsi="Calibri"/>
          <w:b/>
          <w:bCs/>
          <w:color w:val="003266"/>
          <w:lang w:val="en-AU"/>
        </w:rPr>
        <w:t xml:space="preserve"> Road, Wollert – Exhibition outcomes and next steps</w:t>
      </w:r>
    </w:p>
    <w:p w14:paraId="202BAB9B" w14:textId="77777777" w:rsidR="00A44422" w:rsidRDefault="00A44422" w:rsidP="00A44422">
      <w:pPr>
        <w:rPr>
          <w:rFonts w:ascii="Calibri" w:hAnsi="Calibri"/>
          <w:b/>
          <w:bCs/>
          <w:lang w:val="en-AU"/>
        </w:rPr>
      </w:pPr>
    </w:p>
    <w:p w14:paraId="46632DAE" w14:textId="77777777" w:rsidR="00A44422" w:rsidRDefault="0019390B" w:rsidP="00A44422">
      <w:pPr>
        <w:spacing w:after="240"/>
        <w:rPr>
          <w:rFonts w:ascii="Calibri" w:hAnsi="Calibri"/>
          <w:lang w:val="en-AU"/>
        </w:rPr>
      </w:pPr>
      <w:r w:rsidRPr="0EAA42A2">
        <w:rPr>
          <w:rFonts w:ascii="Calibri" w:hAnsi="Calibri"/>
          <w:b/>
          <w:bCs/>
          <w:lang w:val="en-AU"/>
        </w:rPr>
        <w:t>Responsible Officer</w:t>
      </w:r>
      <w:r>
        <w:rPr>
          <w:rFonts w:ascii="Calibri" w:hAnsi="Calibri"/>
          <w:lang w:val="en-AU"/>
        </w:rPr>
        <w:tab/>
      </w:r>
      <w:r>
        <w:rPr>
          <w:rFonts w:ascii="Calibri" w:eastAsia="Calibri" w:hAnsi="Calibri" w:cs="Calibri"/>
          <w:lang w:val="en-AU"/>
        </w:rPr>
        <w:t>Director Planning &amp; Development</w:t>
      </w:r>
      <w:r w:rsidRPr="0EAA42A2">
        <w:rPr>
          <w:rFonts w:ascii="Calibri" w:hAnsi="Calibri"/>
          <w:b/>
          <w:bCs/>
          <w:lang w:val="en-AU"/>
        </w:rPr>
        <w:t xml:space="preserve"> </w:t>
      </w:r>
    </w:p>
    <w:p w14:paraId="65DC33EA" w14:textId="77777777" w:rsidR="00A44422" w:rsidRDefault="0019390B" w:rsidP="00A44422">
      <w:pPr>
        <w:spacing w:after="240"/>
        <w:rPr>
          <w:rFonts w:ascii="Calibri" w:hAnsi="Calibri"/>
          <w:lang w:val="en-AU"/>
        </w:rPr>
      </w:pPr>
      <w:r w:rsidRPr="0EAA42A2">
        <w:rPr>
          <w:rFonts w:ascii="Calibri" w:hAnsi="Calibri"/>
          <w:b/>
          <w:bCs/>
          <w:lang w:val="en-AU"/>
        </w:rPr>
        <w:t>Officer</w:t>
      </w:r>
      <w:r>
        <w:rPr>
          <w:rFonts w:ascii="Calibri" w:hAnsi="Calibri"/>
          <w:lang w:val="en-AU"/>
        </w:rPr>
        <w:tab/>
      </w:r>
      <w:r>
        <w:rPr>
          <w:rFonts w:ascii="Calibri" w:hAnsi="Calibri"/>
          <w:lang w:val="en-AU"/>
        </w:rPr>
        <w:tab/>
      </w:r>
      <w:r>
        <w:rPr>
          <w:rFonts w:ascii="Calibri" w:hAnsi="Calibri"/>
          <w:lang w:val="en-AU"/>
        </w:rPr>
        <w:tab/>
        <w:t>Strategic Planner</w:t>
      </w:r>
    </w:p>
    <w:p w14:paraId="4BC091B1" w14:textId="77777777" w:rsidR="00A44422" w:rsidRDefault="0019390B" w:rsidP="00A44422">
      <w:pPr>
        <w:rPr>
          <w:rFonts w:ascii="Calibri" w:hAnsi="Calibri"/>
          <w:b/>
          <w:bCs/>
          <w:lang w:val="en-AU"/>
        </w:rPr>
      </w:pPr>
      <w:r w:rsidRPr="28F09E22">
        <w:rPr>
          <w:rFonts w:ascii="Calibri" w:hAnsi="Calibri"/>
          <w:b/>
          <w:bCs/>
          <w:lang w:val="en-AU"/>
        </w:rPr>
        <w:t>Attachments</w:t>
      </w:r>
      <w:r>
        <w:rPr>
          <w:rFonts w:ascii="Calibri" w:hAnsi="Calibri"/>
          <w:lang w:val="en-AU"/>
        </w:rPr>
        <w:tab/>
      </w:r>
    </w:p>
    <w:p w14:paraId="35A20C8B" w14:textId="77777777" w:rsidR="00C46FCB" w:rsidRDefault="0019390B">
      <w:pPr>
        <w:numPr>
          <w:ilvl w:val="0"/>
          <w:numId w:val="61"/>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C245wsea Exhibited Map [</w:t>
      </w:r>
      <w:r>
        <w:rPr>
          <w:rFonts w:ascii="Calibri" w:eastAsia="Calibri" w:hAnsi="Calibri" w:cs="Calibri"/>
          <w:b/>
          <w:bCs/>
          <w:color w:val="000000"/>
          <w:lang w:val="en-AU"/>
        </w:rPr>
        <w:t>5.2.3.1</w:t>
      </w:r>
      <w:r>
        <w:rPr>
          <w:rFonts w:ascii="Calibri" w:eastAsia="Calibri" w:hAnsi="Calibri" w:cs="Calibri"/>
          <w:color w:val="000000"/>
          <w:lang w:val="en-AU"/>
        </w:rPr>
        <w:t xml:space="preserve"> - 1 page]</w:t>
      </w:r>
    </w:p>
    <w:p w14:paraId="24C7F0C9" w14:textId="77777777" w:rsidR="00C46FCB" w:rsidRDefault="0019390B">
      <w:pPr>
        <w:numPr>
          <w:ilvl w:val="0"/>
          <w:numId w:val="61"/>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C245wsea Post Exhibition Map [</w:t>
      </w:r>
      <w:r>
        <w:rPr>
          <w:rFonts w:ascii="Calibri" w:eastAsia="Calibri" w:hAnsi="Calibri" w:cs="Calibri"/>
          <w:b/>
          <w:bCs/>
          <w:color w:val="000000"/>
          <w:lang w:val="en-AU"/>
        </w:rPr>
        <w:t>5.2.3.2</w:t>
      </w:r>
      <w:r>
        <w:rPr>
          <w:rFonts w:ascii="Calibri" w:eastAsia="Calibri" w:hAnsi="Calibri" w:cs="Calibri"/>
          <w:color w:val="000000"/>
          <w:lang w:val="en-AU"/>
        </w:rPr>
        <w:t xml:space="preserve"> - 1 page]</w:t>
      </w:r>
    </w:p>
    <w:p w14:paraId="256D2304" w14:textId="77777777" w:rsidR="00DC0063" w:rsidRDefault="00DC0063" w:rsidP="00A44422">
      <w:pPr>
        <w:spacing w:line="259" w:lineRule="auto"/>
        <w:rPr>
          <w:rFonts w:ascii="Calibri" w:hAnsi="Calibri" w:cs="Arial"/>
          <w:color w:val="808080"/>
          <w:sz w:val="16"/>
          <w:szCs w:val="16"/>
          <w:lang w:val="en-AU"/>
        </w:rPr>
      </w:pPr>
    </w:p>
    <w:p w14:paraId="66E51BAE" w14:textId="77777777" w:rsidR="00A44422" w:rsidRPr="00842809" w:rsidRDefault="0019390B" w:rsidP="00A44422">
      <w:pPr>
        <w:keepNext/>
        <w:shd w:val="clear" w:color="auto" w:fill="003266"/>
        <w:spacing w:after="360"/>
        <w:outlineLvl w:val="0"/>
        <w:rPr>
          <w:rFonts w:ascii="Calibri" w:hAnsi="Calibri"/>
          <w:b/>
          <w:color w:val="FFFFFF"/>
          <w:lang w:val="en-AU"/>
        </w:rPr>
      </w:pPr>
      <w:r w:rsidRPr="00842809">
        <w:rPr>
          <w:rFonts w:ascii="Calibri" w:hAnsi="Calibri"/>
          <w:b/>
          <w:color w:val="FFFFFF" w:themeColor="background1"/>
          <w:lang w:val="en-AU"/>
        </w:rPr>
        <w:t xml:space="preserve"> Proposal</w:t>
      </w:r>
      <w:r w:rsidRPr="00842809">
        <w:rPr>
          <w:rFonts w:ascii="Calibri" w:hAnsi="Calibri"/>
          <w:b/>
          <w:color w:val="FFFFFF" w:themeColor="background1"/>
          <w:lang w:val="en-AU"/>
        </w:rPr>
        <w:tab/>
      </w:r>
      <w:r w:rsidRPr="00842809">
        <w:rPr>
          <w:rFonts w:ascii="Calibri" w:hAnsi="Calibri"/>
          <w:b/>
          <w:color w:val="FFFFFF" w:themeColor="background1"/>
          <w:lang w:val="en-AU"/>
        </w:rPr>
        <w:tab/>
      </w:r>
      <w:r w:rsidRPr="00842809">
        <w:rPr>
          <w:rFonts w:ascii="Calibri" w:hAnsi="Calibri"/>
          <w:b/>
          <w:color w:val="FFFFFF" w:themeColor="background1"/>
          <w:lang w:val="en-AU"/>
        </w:rPr>
        <w:tab/>
      </w:r>
    </w:p>
    <w:p w14:paraId="3E618FAD" w14:textId="1AFF80B5" w:rsidR="00F33BF2" w:rsidRDefault="0019390B" w:rsidP="005B151A">
      <w:pPr>
        <w:rPr>
          <w:rFonts w:ascii="Calibri" w:hAnsi="Calibri"/>
          <w:lang w:val="en-AU"/>
        </w:rPr>
      </w:pPr>
      <w:r w:rsidRPr="4DC8B4E0">
        <w:rPr>
          <w:rFonts w:ascii="Calibri" w:hAnsi="Calibri"/>
          <w:lang w:val="en-AU"/>
        </w:rPr>
        <w:t xml:space="preserve">This report recommends that Council </w:t>
      </w:r>
      <w:r w:rsidR="1230A746" w:rsidRPr="4DC8B4E0">
        <w:rPr>
          <w:rFonts w:ascii="Calibri" w:hAnsi="Calibri"/>
          <w:lang w:val="en-AU"/>
        </w:rPr>
        <w:t xml:space="preserve">write to the Minister for Planning to </w:t>
      </w:r>
      <w:r w:rsidRPr="4DC8B4E0">
        <w:rPr>
          <w:rFonts w:ascii="Calibri" w:hAnsi="Calibri"/>
          <w:lang w:val="en-AU"/>
        </w:rPr>
        <w:t xml:space="preserve">request a 12 month extension of Amendment C256 Interim Heritage Overlay for 90 </w:t>
      </w:r>
      <w:proofErr w:type="spellStart"/>
      <w:r w:rsidRPr="4DC8B4E0">
        <w:rPr>
          <w:rFonts w:ascii="Calibri" w:hAnsi="Calibri"/>
          <w:lang w:val="en-AU"/>
        </w:rPr>
        <w:t>Bindts</w:t>
      </w:r>
      <w:proofErr w:type="spellEnd"/>
      <w:r w:rsidRPr="4DC8B4E0">
        <w:rPr>
          <w:rFonts w:ascii="Calibri" w:hAnsi="Calibri"/>
          <w:lang w:val="en-AU"/>
        </w:rPr>
        <w:t xml:space="preserve"> Road, Wollert, which expires on 29 January 2022. It also informs Council of the outcome of the statutory exhibition of Amendment C245 Heritage Overlay for 90 and 100 </w:t>
      </w:r>
      <w:proofErr w:type="spellStart"/>
      <w:r w:rsidRPr="4DC8B4E0">
        <w:rPr>
          <w:rFonts w:ascii="Calibri" w:hAnsi="Calibri"/>
          <w:lang w:val="en-AU"/>
        </w:rPr>
        <w:t>Bindts</w:t>
      </w:r>
      <w:proofErr w:type="spellEnd"/>
      <w:r w:rsidRPr="4DC8B4E0">
        <w:rPr>
          <w:rFonts w:ascii="Calibri" w:hAnsi="Calibri"/>
          <w:lang w:val="en-AU"/>
        </w:rPr>
        <w:t xml:space="preserve"> Road and the next steps in the process.  </w:t>
      </w:r>
    </w:p>
    <w:p w14:paraId="56F9630A" w14:textId="77777777" w:rsidR="002A41FD" w:rsidRPr="002A41FD" w:rsidRDefault="002A41FD" w:rsidP="005B151A">
      <w:pPr>
        <w:rPr>
          <w:rFonts w:ascii="Calibri" w:hAnsi="Calibri"/>
          <w:lang w:val="en-AU"/>
        </w:rPr>
      </w:pPr>
    </w:p>
    <w:p w14:paraId="3FD1B5B7" w14:textId="77777777" w:rsidR="53C389E7" w:rsidRDefault="0019390B" w:rsidP="005B151A">
      <w:pPr>
        <w:rPr>
          <w:rFonts w:ascii="Calibri" w:hAnsi="Calibri"/>
          <w:lang w:val="en-AU"/>
        </w:rPr>
      </w:pPr>
      <w:r>
        <w:rPr>
          <w:rFonts w:ascii="Calibri" w:hAnsi="Calibri"/>
          <w:lang w:val="en-AU"/>
        </w:rPr>
        <w:t xml:space="preserve">Amendment C256 interim heritage controls are in place while the permanent heritage controls proposed by Amendment C245 are progressed.  Amendment C245 seeks to apply the Heritage Overlay (HO204) to land at 90 </w:t>
      </w:r>
      <w:proofErr w:type="spellStart"/>
      <w:r>
        <w:rPr>
          <w:rFonts w:ascii="Calibri" w:hAnsi="Calibri"/>
          <w:lang w:val="en-AU"/>
        </w:rPr>
        <w:t>Bindts</w:t>
      </w:r>
      <w:proofErr w:type="spellEnd"/>
      <w:r>
        <w:rPr>
          <w:rFonts w:ascii="Calibri" w:hAnsi="Calibri"/>
          <w:lang w:val="en-AU"/>
        </w:rPr>
        <w:t xml:space="preserve"> Road, Wollert, which is identified as having heritage value, and to correct an identification error for an existing Heritage Overlay that applies at 100 </w:t>
      </w:r>
      <w:proofErr w:type="spellStart"/>
      <w:r>
        <w:rPr>
          <w:rFonts w:ascii="Calibri" w:hAnsi="Calibri"/>
          <w:lang w:val="en-AU"/>
        </w:rPr>
        <w:t>Bindts</w:t>
      </w:r>
      <w:proofErr w:type="spellEnd"/>
      <w:r>
        <w:rPr>
          <w:rFonts w:ascii="Calibri" w:hAnsi="Calibri"/>
          <w:lang w:val="en-AU"/>
        </w:rPr>
        <w:t xml:space="preserve"> Road, Wollert (HO161). Two submissions were received, both of which challenged the extent of the curtilage of the Heritage Overlay. One submission has been resolved; however, Council officers are continuing to negotiate with the remaining submitter to try to resolve the </w:t>
      </w:r>
      <w:r w:rsidRPr="4BB63C04">
        <w:rPr>
          <w:rFonts w:ascii="Calibri" w:hAnsi="Calibri"/>
          <w:lang w:val="en-AU"/>
        </w:rPr>
        <w:t>submission</w:t>
      </w:r>
      <w:r w:rsidR="7035C411" w:rsidRPr="4BB63C04">
        <w:rPr>
          <w:rFonts w:ascii="Calibri" w:hAnsi="Calibri"/>
          <w:lang w:val="en-AU"/>
        </w:rPr>
        <w:t xml:space="preserve"> to </w:t>
      </w:r>
      <w:r w:rsidR="5217B0E0" w:rsidRPr="4BB63C04">
        <w:rPr>
          <w:rFonts w:ascii="Calibri" w:hAnsi="Calibri"/>
          <w:lang w:val="en-AU"/>
        </w:rPr>
        <w:t>Amendment C245</w:t>
      </w:r>
      <w:r w:rsidRPr="4BB63C04">
        <w:rPr>
          <w:rFonts w:ascii="Calibri" w:hAnsi="Calibri"/>
          <w:lang w:val="en-AU"/>
        </w:rPr>
        <w:t xml:space="preserve">.  </w:t>
      </w:r>
    </w:p>
    <w:p w14:paraId="6B350D76" w14:textId="77777777" w:rsidR="00F33BF2" w:rsidRDefault="00F33BF2" w:rsidP="005B151A">
      <w:pPr>
        <w:rPr>
          <w:rFonts w:ascii="Calibri" w:hAnsi="Calibri"/>
          <w:lang w:val="en-AU"/>
        </w:rPr>
      </w:pPr>
    </w:p>
    <w:p w14:paraId="6D525BDB" w14:textId="77777777" w:rsidR="00F47201" w:rsidRDefault="0019390B" w:rsidP="005B151A">
      <w:pPr>
        <w:rPr>
          <w:rFonts w:ascii="Calibri" w:hAnsi="Calibri"/>
          <w:lang w:val="en-AU"/>
        </w:rPr>
      </w:pPr>
      <w:r w:rsidRPr="4BB63C04">
        <w:rPr>
          <w:rFonts w:ascii="Calibri" w:hAnsi="Calibri"/>
          <w:lang w:val="en-AU"/>
        </w:rPr>
        <w:t>In the meantime</w:t>
      </w:r>
      <w:r w:rsidR="38F02F26" w:rsidRPr="4BB63C04">
        <w:rPr>
          <w:rFonts w:ascii="Calibri" w:hAnsi="Calibri"/>
          <w:lang w:val="en-AU"/>
        </w:rPr>
        <w:t xml:space="preserve">, </w:t>
      </w:r>
      <w:r w:rsidR="6F797C3C" w:rsidRPr="4BB63C04">
        <w:rPr>
          <w:rFonts w:ascii="Calibri" w:hAnsi="Calibri"/>
          <w:lang w:val="en-AU"/>
        </w:rPr>
        <w:t>it is</w:t>
      </w:r>
      <w:r w:rsidR="38F02F26" w:rsidRPr="4BB63C04">
        <w:rPr>
          <w:rFonts w:ascii="Calibri" w:hAnsi="Calibri"/>
          <w:lang w:val="en-AU"/>
        </w:rPr>
        <w:t xml:space="preserve"> </w:t>
      </w:r>
      <w:r w:rsidR="6F797C3C" w:rsidRPr="4BB63C04">
        <w:rPr>
          <w:rFonts w:ascii="Calibri" w:hAnsi="Calibri"/>
          <w:lang w:val="en-AU"/>
        </w:rPr>
        <w:t xml:space="preserve">important </w:t>
      </w:r>
      <w:r w:rsidR="3AD624BE" w:rsidRPr="4BB63C04">
        <w:rPr>
          <w:rFonts w:ascii="Calibri" w:hAnsi="Calibri"/>
          <w:lang w:val="en-AU"/>
        </w:rPr>
        <w:t xml:space="preserve">to </w:t>
      </w:r>
      <w:r w:rsidR="38F02F26" w:rsidRPr="4BB63C04">
        <w:rPr>
          <w:rFonts w:ascii="Calibri" w:hAnsi="Calibri"/>
          <w:lang w:val="en-AU"/>
        </w:rPr>
        <w:t xml:space="preserve">ensure </w:t>
      </w:r>
      <w:r w:rsidR="4BD1F154" w:rsidRPr="4BB63C04">
        <w:rPr>
          <w:rFonts w:ascii="Calibri" w:hAnsi="Calibri"/>
          <w:lang w:val="en-AU"/>
        </w:rPr>
        <w:t xml:space="preserve">that </w:t>
      </w:r>
      <w:r w:rsidR="38F02F26" w:rsidRPr="4BB63C04">
        <w:rPr>
          <w:rFonts w:ascii="Calibri" w:hAnsi="Calibri"/>
          <w:lang w:val="en-AU"/>
        </w:rPr>
        <w:t>the heritage significance of the site is protected</w:t>
      </w:r>
      <w:r w:rsidR="558BE46B" w:rsidRPr="4BB63C04">
        <w:rPr>
          <w:rFonts w:ascii="Calibri" w:hAnsi="Calibri"/>
          <w:lang w:val="en-AU"/>
        </w:rPr>
        <w:t xml:space="preserve">.  Officers </w:t>
      </w:r>
      <w:r w:rsidR="33F4FB04" w:rsidRPr="4BB63C04">
        <w:rPr>
          <w:rFonts w:ascii="Calibri" w:hAnsi="Calibri"/>
          <w:lang w:val="en-AU"/>
        </w:rPr>
        <w:t xml:space="preserve">are </w:t>
      </w:r>
      <w:r w:rsidR="558BE46B" w:rsidRPr="4BB63C04">
        <w:rPr>
          <w:rFonts w:ascii="Calibri" w:hAnsi="Calibri"/>
          <w:lang w:val="en-AU"/>
        </w:rPr>
        <w:t>recommend</w:t>
      </w:r>
      <w:r w:rsidR="3D21E301" w:rsidRPr="4BB63C04">
        <w:rPr>
          <w:rFonts w:ascii="Calibri" w:hAnsi="Calibri"/>
          <w:lang w:val="en-AU"/>
        </w:rPr>
        <w:t>ing</w:t>
      </w:r>
      <w:r w:rsidR="558BE46B" w:rsidRPr="4BB63C04">
        <w:rPr>
          <w:rFonts w:ascii="Calibri" w:hAnsi="Calibri"/>
          <w:lang w:val="en-AU"/>
        </w:rPr>
        <w:t xml:space="preserve"> that Council </w:t>
      </w:r>
      <w:r w:rsidR="16096DE6" w:rsidRPr="4BB63C04">
        <w:rPr>
          <w:rFonts w:ascii="Calibri" w:hAnsi="Calibri"/>
          <w:lang w:val="en-AU"/>
        </w:rPr>
        <w:t xml:space="preserve">request an extension </w:t>
      </w:r>
      <w:r w:rsidR="2ADE1AD6" w:rsidRPr="4BB63C04">
        <w:rPr>
          <w:rFonts w:ascii="Calibri" w:hAnsi="Calibri"/>
          <w:lang w:val="en-AU"/>
        </w:rPr>
        <w:t xml:space="preserve">to </w:t>
      </w:r>
      <w:r w:rsidR="16096DE6" w:rsidRPr="4BB63C04">
        <w:rPr>
          <w:rFonts w:ascii="Calibri" w:hAnsi="Calibri"/>
          <w:lang w:val="en-AU"/>
        </w:rPr>
        <w:t>Amendment C256 interim heritage controls before th</w:t>
      </w:r>
      <w:r w:rsidR="725E8FF3" w:rsidRPr="4BB63C04">
        <w:rPr>
          <w:rFonts w:ascii="Calibri" w:hAnsi="Calibri"/>
          <w:lang w:val="en-AU"/>
        </w:rPr>
        <w:t>ey</w:t>
      </w:r>
      <w:r w:rsidR="16096DE6" w:rsidRPr="4BB63C04">
        <w:rPr>
          <w:rFonts w:ascii="Calibri" w:hAnsi="Calibri"/>
          <w:lang w:val="en-AU"/>
        </w:rPr>
        <w:t xml:space="preserve"> expire in January 2022.</w:t>
      </w:r>
      <w:r w:rsidRPr="4BB63C04">
        <w:rPr>
          <w:rFonts w:ascii="Calibri" w:hAnsi="Calibri"/>
          <w:lang w:val="en-AU"/>
        </w:rPr>
        <w:t xml:space="preserve"> </w:t>
      </w:r>
    </w:p>
    <w:p w14:paraId="0B9AC14B" w14:textId="77777777" w:rsidR="00F33BF2" w:rsidRPr="00F33BF2" w:rsidRDefault="00F33BF2" w:rsidP="005B151A">
      <w:pPr>
        <w:rPr>
          <w:rFonts w:ascii="Calibri" w:hAnsi="Calibri"/>
          <w:color w:val="000000"/>
          <w:lang w:val="en-AU"/>
        </w:rPr>
      </w:pPr>
    </w:p>
    <w:p w14:paraId="4AF620E7" w14:textId="77777777" w:rsidR="00A44422" w:rsidRPr="00842809" w:rsidRDefault="0019390B" w:rsidP="00842809">
      <w:pPr>
        <w:keepNext/>
        <w:shd w:val="clear" w:color="auto" w:fill="003266"/>
        <w:spacing w:after="360"/>
        <w:outlineLvl w:val="0"/>
        <w:rPr>
          <w:rFonts w:ascii="Calibri" w:hAnsi="Calibri"/>
          <w:b/>
          <w:color w:val="FFFFFF"/>
          <w:lang w:val="en-AU"/>
        </w:rPr>
      </w:pPr>
      <w:r w:rsidRPr="00842809">
        <w:rPr>
          <w:rFonts w:ascii="Calibri" w:hAnsi="Calibri"/>
          <w:b/>
          <w:color w:val="FFFFFF" w:themeColor="background1"/>
          <w:lang w:val="en-AU"/>
        </w:rPr>
        <w:t>Recommendation</w:t>
      </w:r>
    </w:p>
    <w:p w14:paraId="7997CC22" w14:textId="77777777" w:rsidR="00A44422" w:rsidRPr="00D964C8" w:rsidRDefault="0019390B" w:rsidP="2BABB59D">
      <w:pPr>
        <w:spacing w:after="120"/>
        <w:rPr>
          <w:rFonts w:ascii="Calibri" w:hAnsi="Calibri"/>
          <w:b/>
          <w:bCs/>
          <w:lang w:val="en-AU"/>
        </w:rPr>
      </w:pPr>
      <w:r w:rsidRPr="00D964C8">
        <w:rPr>
          <w:rFonts w:ascii="Calibri" w:hAnsi="Calibri"/>
          <w:b/>
          <w:bCs/>
          <w:lang w:val="en-AU"/>
        </w:rPr>
        <w:t>That Council:</w:t>
      </w:r>
    </w:p>
    <w:p w14:paraId="4F7F3C1F" w14:textId="77777777" w:rsidR="00D63990" w:rsidRPr="00A9599A" w:rsidRDefault="0019390B" w:rsidP="00A9599A">
      <w:pPr>
        <w:numPr>
          <w:ilvl w:val="0"/>
          <w:numId w:val="62"/>
        </w:numPr>
        <w:spacing w:after="220" w:line="360" w:lineRule="auto"/>
        <w:contextualSpacing/>
        <w:rPr>
          <w:rFonts w:ascii="Calibri" w:hAnsi="Calibri"/>
          <w:b/>
          <w:szCs w:val="20"/>
          <w:lang w:val="en-AU"/>
        </w:rPr>
      </w:pPr>
      <w:r w:rsidRPr="00D82303">
        <w:rPr>
          <w:rFonts w:ascii="Calibri" w:hAnsi="Calibri"/>
          <w:b/>
          <w:szCs w:val="20"/>
          <w:lang w:val="en-AU"/>
        </w:rPr>
        <w:t xml:space="preserve">Write to the Minister for Planning to request an extension to Amendment C256wsea Interim Heritage Overlay for 90 </w:t>
      </w:r>
      <w:proofErr w:type="spellStart"/>
      <w:r w:rsidRPr="00D82303">
        <w:rPr>
          <w:rFonts w:ascii="Calibri" w:hAnsi="Calibri"/>
          <w:b/>
          <w:szCs w:val="20"/>
          <w:lang w:val="en-AU"/>
        </w:rPr>
        <w:t>Bindts</w:t>
      </w:r>
      <w:proofErr w:type="spellEnd"/>
      <w:r w:rsidRPr="00D82303">
        <w:rPr>
          <w:rFonts w:ascii="Calibri" w:hAnsi="Calibri"/>
          <w:b/>
          <w:szCs w:val="20"/>
          <w:lang w:val="en-AU"/>
        </w:rPr>
        <w:t xml:space="preserve"> Road, Wollert which expires on 29 January 2022;</w:t>
      </w:r>
    </w:p>
    <w:p w14:paraId="5F325032" w14:textId="77777777" w:rsidR="00D63990" w:rsidRPr="00A9599A" w:rsidRDefault="0019390B" w:rsidP="00A9599A">
      <w:pPr>
        <w:numPr>
          <w:ilvl w:val="0"/>
          <w:numId w:val="62"/>
        </w:numPr>
        <w:spacing w:after="220" w:line="360" w:lineRule="auto"/>
        <w:contextualSpacing/>
        <w:rPr>
          <w:rFonts w:ascii="Calibri" w:hAnsi="Calibri"/>
          <w:b/>
          <w:szCs w:val="20"/>
          <w:lang w:val="en-AU"/>
        </w:rPr>
      </w:pPr>
      <w:r w:rsidRPr="00D82303">
        <w:rPr>
          <w:rFonts w:ascii="Calibri" w:hAnsi="Calibri"/>
          <w:b/>
          <w:szCs w:val="20"/>
          <w:lang w:val="en-AU"/>
        </w:rPr>
        <w:t xml:space="preserve">Authorise Council </w:t>
      </w:r>
      <w:r w:rsidR="004F78DE">
        <w:rPr>
          <w:rFonts w:ascii="Calibri" w:hAnsi="Calibri"/>
          <w:b/>
          <w:szCs w:val="20"/>
          <w:lang w:val="en-AU"/>
        </w:rPr>
        <w:t>officer</w:t>
      </w:r>
      <w:r w:rsidRPr="00D82303">
        <w:rPr>
          <w:rFonts w:ascii="Calibri" w:hAnsi="Calibri"/>
          <w:b/>
          <w:szCs w:val="20"/>
          <w:lang w:val="en-AU"/>
        </w:rPr>
        <w:t>s to continue to negotiate with the submitter to resolve the remaining submission to Amendment C245;</w:t>
      </w:r>
    </w:p>
    <w:p w14:paraId="5F6470F6" w14:textId="7CC9F033" w:rsidR="002A41FD" w:rsidRPr="002A41FD" w:rsidRDefault="0019390B" w:rsidP="002A41FD">
      <w:pPr>
        <w:numPr>
          <w:ilvl w:val="0"/>
          <w:numId w:val="62"/>
        </w:numPr>
        <w:spacing w:after="220" w:line="360" w:lineRule="auto"/>
        <w:contextualSpacing/>
        <w:rPr>
          <w:rFonts w:ascii="Calibri" w:hAnsi="Calibri"/>
          <w:b/>
          <w:szCs w:val="20"/>
          <w:lang w:val="en-AU"/>
        </w:rPr>
      </w:pPr>
      <w:r w:rsidRPr="002A41FD">
        <w:rPr>
          <w:rFonts w:ascii="Calibri" w:hAnsi="Calibri"/>
          <w:b/>
          <w:szCs w:val="20"/>
          <w:lang w:val="en-AU"/>
        </w:rPr>
        <w:t xml:space="preserve">Advise the submitters of 1. and 2. above.  </w:t>
      </w:r>
      <w:r w:rsidR="002A41FD" w:rsidRPr="002A41FD">
        <w:rPr>
          <w:rFonts w:ascii="Calibri" w:hAnsi="Calibri"/>
          <w:b/>
          <w:szCs w:val="20"/>
          <w:lang w:val="en-AU"/>
        </w:rPr>
        <w:br w:type="page"/>
      </w:r>
    </w:p>
    <w:p w14:paraId="4EE859CA" w14:textId="77777777" w:rsidR="00A44422" w:rsidRPr="00842809" w:rsidRDefault="0019390B" w:rsidP="00842809">
      <w:pPr>
        <w:keepNext/>
        <w:shd w:val="clear" w:color="auto" w:fill="003266"/>
        <w:spacing w:after="360"/>
        <w:outlineLvl w:val="0"/>
        <w:rPr>
          <w:rFonts w:ascii="Calibri" w:hAnsi="Calibri"/>
          <w:b/>
          <w:color w:val="FFFFFF"/>
          <w:lang w:val="en-AU"/>
        </w:rPr>
      </w:pPr>
      <w:r w:rsidRPr="00842809">
        <w:rPr>
          <w:rFonts w:ascii="Calibri" w:hAnsi="Calibri"/>
          <w:b/>
          <w:color w:val="FFFFFF" w:themeColor="background1"/>
          <w:lang w:val="en-AU"/>
        </w:rPr>
        <w:t xml:space="preserve"> Brief Overview</w:t>
      </w:r>
    </w:p>
    <w:p w14:paraId="43ADB533" w14:textId="77777777" w:rsidR="10A5C7F4" w:rsidRPr="00D964C8" w:rsidRDefault="0019390B" w:rsidP="005B151A">
      <w:pPr>
        <w:rPr>
          <w:rFonts w:ascii="Calibri" w:hAnsi="Calibri"/>
          <w:lang w:val="en-AU"/>
        </w:rPr>
      </w:pPr>
      <w:r>
        <w:rPr>
          <w:rFonts w:ascii="Calibri" w:hAnsi="Calibri"/>
          <w:lang w:val="en-AU"/>
        </w:rPr>
        <w:t xml:space="preserve">Amendment C245 seeks to apply the Heritage Overlay </w:t>
      </w:r>
      <w:r w:rsidR="248003A6">
        <w:rPr>
          <w:rFonts w:ascii="Calibri" w:hAnsi="Calibri"/>
          <w:lang w:val="en-AU"/>
        </w:rPr>
        <w:t xml:space="preserve">(HO) </w:t>
      </w:r>
      <w:r>
        <w:rPr>
          <w:rFonts w:ascii="Calibri" w:hAnsi="Calibri"/>
          <w:lang w:val="en-AU"/>
        </w:rPr>
        <w:t xml:space="preserve">on a permanent basis to a place of local heritage significance (Ewert’s Farm) at 90 </w:t>
      </w:r>
      <w:proofErr w:type="spellStart"/>
      <w:r>
        <w:rPr>
          <w:rFonts w:ascii="Calibri" w:hAnsi="Calibri"/>
          <w:lang w:val="en-AU"/>
        </w:rPr>
        <w:t>Bindts</w:t>
      </w:r>
      <w:proofErr w:type="spellEnd"/>
      <w:r>
        <w:rPr>
          <w:rFonts w:ascii="Calibri" w:hAnsi="Calibri"/>
          <w:lang w:val="en-AU"/>
        </w:rPr>
        <w:t xml:space="preserve"> Road, Wollert, and to correct an identification error of a heritage place to which the H</w:t>
      </w:r>
      <w:r w:rsidR="493AF837">
        <w:rPr>
          <w:rFonts w:ascii="Calibri" w:hAnsi="Calibri"/>
          <w:lang w:val="en-AU"/>
        </w:rPr>
        <w:t>O</w:t>
      </w:r>
      <w:r>
        <w:rPr>
          <w:rFonts w:ascii="Calibri" w:hAnsi="Calibri"/>
          <w:lang w:val="en-AU"/>
        </w:rPr>
        <w:t xml:space="preserve"> already applies at 100 </w:t>
      </w:r>
      <w:proofErr w:type="spellStart"/>
      <w:r>
        <w:rPr>
          <w:rFonts w:ascii="Calibri" w:hAnsi="Calibri"/>
          <w:lang w:val="en-AU"/>
        </w:rPr>
        <w:t>Bindts</w:t>
      </w:r>
      <w:proofErr w:type="spellEnd"/>
      <w:r>
        <w:rPr>
          <w:rFonts w:ascii="Calibri" w:hAnsi="Calibri"/>
          <w:lang w:val="en-AU"/>
        </w:rPr>
        <w:t xml:space="preserve"> Road (</w:t>
      </w:r>
      <w:proofErr w:type="spellStart"/>
      <w:r>
        <w:rPr>
          <w:rFonts w:ascii="Calibri" w:hAnsi="Calibri"/>
          <w:lang w:val="en-AU"/>
        </w:rPr>
        <w:t>Bindts</w:t>
      </w:r>
      <w:proofErr w:type="spellEnd"/>
      <w:r>
        <w:rPr>
          <w:rFonts w:ascii="Calibri" w:hAnsi="Calibri"/>
          <w:lang w:val="en-AU"/>
        </w:rPr>
        <w:t xml:space="preserve"> Farm).</w:t>
      </w:r>
    </w:p>
    <w:p w14:paraId="7A0D4A3A" w14:textId="77777777" w:rsidR="2BABB59D" w:rsidRPr="00D964C8" w:rsidRDefault="2BABB59D" w:rsidP="005B151A">
      <w:pPr>
        <w:rPr>
          <w:rFonts w:ascii="Calibri" w:hAnsi="Calibri"/>
          <w:lang w:val="en-AU"/>
        </w:rPr>
      </w:pPr>
    </w:p>
    <w:p w14:paraId="6AE59811" w14:textId="77777777" w:rsidR="10A5C7F4" w:rsidRPr="00D964C8" w:rsidRDefault="0019390B" w:rsidP="005B151A">
      <w:pPr>
        <w:rPr>
          <w:rFonts w:ascii="Calibri" w:hAnsi="Calibri"/>
          <w:lang w:val="en-AU"/>
        </w:rPr>
      </w:pPr>
      <w:r w:rsidRPr="00D964C8">
        <w:rPr>
          <w:rFonts w:ascii="Calibri" w:hAnsi="Calibri"/>
          <w:lang w:val="en-AU"/>
        </w:rPr>
        <w:t xml:space="preserve">Council resolved on 5 May 2020 to seek Authorisation of Amendment C245, which was granted by the Minister for Planning on 18 December 2020.  </w:t>
      </w:r>
    </w:p>
    <w:p w14:paraId="0507ADE7" w14:textId="77777777" w:rsidR="2BABB59D" w:rsidRPr="00D964C8" w:rsidRDefault="2BABB59D" w:rsidP="005B151A">
      <w:pPr>
        <w:rPr>
          <w:rFonts w:ascii="Calibri" w:hAnsi="Calibri"/>
          <w:lang w:val="en-AU"/>
        </w:rPr>
      </w:pPr>
    </w:p>
    <w:p w14:paraId="12A735C9" w14:textId="77777777" w:rsidR="10A5C7F4" w:rsidRPr="00B10A15" w:rsidRDefault="0019390B" w:rsidP="005B151A">
      <w:pPr>
        <w:rPr>
          <w:rFonts w:ascii="Calibri" w:hAnsi="Calibri"/>
          <w:lang w:val="en-AU"/>
        </w:rPr>
      </w:pPr>
      <w:r>
        <w:rPr>
          <w:rFonts w:ascii="Calibri" w:hAnsi="Calibri"/>
          <w:lang w:val="en-AU"/>
        </w:rPr>
        <w:t xml:space="preserve">On 16 July 2020, the Minister for Planning also approved interim heritage controls to 90 </w:t>
      </w:r>
      <w:proofErr w:type="spellStart"/>
      <w:r>
        <w:rPr>
          <w:rFonts w:ascii="Calibri" w:hAnsi="Calibri"/>
          <w:lang w:val="en-AU"/>
        </w:rPr>
        <w:t>Bindts</w:t>
      </w:r>
      <w:proofErr w:type="spellEnd"/>
      <w:r>
        <w:rPr>
          <w:rFonts w:ascii="Calibri" w:hAnsi="Calibri"/>
          <w:lang w:val="en-AU"/>
        </w:rPr>
        <w:t xml:space="preserve"> Road, Wollert, which was at risk of demolition, via Amendment C243. The interim controls were applied for a period of 12 months to provide protection while the permanent controls are being progressed via </w:t>
      </w:r>
      <w:r w:rsidR="283FACE5">
        <w:rPr>
          <w:rFonts w:ascii="Calibri" w:hAnsi="Calibri"/>
          <w:lang w:val="en-AU"/>
        </w:rPr>
        <w:t xml:space="preserve">Amendment </w:t>
      </w:r>
      <w:r>
        <w:rPr>
          <w:rFonts w:ascii="Calibri" w:hAnsi="Calibri"/>
          <w:lang w:val="en-AU"/>
        </w:rPr>
        <w:t xml:space="preserve">C245. These interim controls have since been extended for an additional 12 months </w:t>
      </w:r>
      <w:r w:rsidR="64C9CD1F">
        <w:rPr>
          <w:rFonts w:ascii="Calibri" w:hAnsi="Calibri"/>
          <w:lang w:val="en-AU"/>
        </w:rPr>
        <w:t xml:space="preserve">via </w:t>
      </w:r>
      <w:r>
        <w:rPr>
          <w:rFonts w:ascii="Calibri" w:hAnsi="Calibri"/>
          <w:lang w:val="en-AU"/>
        </w:rPr>
        <w:t>Amendment C256</w:t>
      </w:r>
      <w:r w:rsidR="67725B4F">
        <w:rPr>
          <w:rFonts w:ascii="Calibri" w:hAnsi="Calibri"/>
          <w:lang w:val="en-AU"/>
        </w:rPr>
        <w:t>, which</w:t>
      </w:r>
      <w:r>
        <w:rPr>
          <w:rFonts w:ascii="Calibri" w:hAnsi="Calibri"/>
          <w:lang w:val="en-AU"/>
        </w:rPr>
        <w:t xml:space="preserve"> </w:t>
      </w:r>
      <w:r w:rsidR="50653A5E">
        <w:rPr>
          <w:rFonts w:ascii="Calibri" w:hAnsi="Calibri"/>
          <w:lang w:val="en-AU"/>
        </w:rPr>
        <w:t xml:space="preserve">now </w:t>
      </w:r>
      <w:r>
        <w:rPr>
          <w:rFonts w:ascii="Calibri" w:hAnsi="Calibri"/>
          <w:lang w:val="en-AU"/>
        </w:rPr>
        <w:t xml:space="preserve">expire </w:t>
      </w:r>
      <w:r w:rsidR="76061B1E">
        <w:rPr>
          <w:rFonts w:ascii="Calibri" w:hAnsi="Calibri"/>
          <w:lang w:val="en-AU"/>
        </w:rPr>
        <w:t>in</w:t>
      </w:r>
      <w:r>
        <w:rPr>
          <w:rFonts w:ascii="Calibri" w:hAnsi="Calibri"/>
          <w:lang w:val="en-AU"/>
        </w:rPr>
        <w:t xml:space="preserve"> January 2022.</w:t>
      </w:r>
      <w:r w:rsidR="3969D7E7">
        <w:rPr>
          <w:rFonts w:ascii="Calibri" w:hAnsi="Calibri"/>
          <w:lang w:val="en-AU"/>
        </w:rPr>
        <w:t xml:space="preserve"> </w:t>
      </w:r>
    </w:p>
    <w:p w14:paraId="33C722B5" w14:textId="77777777" w:rsidR="00B867A6" w:rsidRPr="00B10A15" w:rsidRDefault="00B867A6" w:rsidP="005B151A">
      <w:pPr>
        <w:rPr>
          <w:rFonts w:ascii="Calibri" w:hAnsi="Calibri"/>
          <w:lang w:val="en-AU"/>
        </w:rPr>
      </w:pPr>
    </w:p>
    <w:p w14:paraId="798B468D" w14:textId="77777777" w:rsidR="10A5C7F4" w:rsidRDefault="0019390B" w:rsidP="005B151A">
      <w:pPr>
        <w:rPr>
          <w:rFonts w:ascii="Calibri" w:hAnsi="Calibri"/>
          <w:lang w:val="en-AU"/>
        </w:rPr>
      </w:pPr>
      <w:r>
        <w:rPr>
          <w:rFonts w:ascii="Calibri" w:hAnsi="Calibri"/>
          <w:lang w:val="en-AU"/>
        </w:rPr>
        <w:t>Amendment C245 was exhibited between 21 January 2021 and 5 March 2021. Two submissions were received; one from the Department of Transport (</w:t>
      </w:r>
      <w:r w:rsidR="00D50A65">
        <w:rPr>
          <w:rFonts w:ascii="Calibri" w:hAnsi="Calibri"/>
          <w:lang w:val="en-AU"/>
        </w:rPr>
        <w:t>DoT</w:t>
      </w:r>
      <w:r>
        <w:rPr>
          <w:rFonts w:ascii="Calibri" w:hAnsi="Calibri"/>
          <w:lang w:val="en-AU"/>
        </w:rPr>
        <w:t xml:space="preserve">) and one from Urbis on behalf of the landowner of 90 and 100 </w:t>
      </w:r>
      <w:proofErr w:type="spellStart"/>
      <w:r>
        <w:rPr>
          <w:rFonts w:ascii="Calibri" w:hAnsi="Calibri"/>
          <w:lang w:val="en-AU"/>
        </w:rPr>
        <w:t>Bindts</w:t>
      </w:r>
      <w:proofErr w:type="spellEnd"/>
      <w:r>
        <w:rPr>
          <w:rFonts w:ascii="Calibri" w:hAnsi="Calibri"/>
          <w:lang w:val="en-AU"/>
        </w:rPr>
        <w:t xml:space="preserve"> Road, Wollert. Both submissions challenged the extent of the curtilage of the proposed </w:t>
      </w:r>
      <w:r w:rsidR="7A4C6C01">
        <w:rPr>
          <w:rFonts w:ascii="Calibri" w:hAnsi="Calibri"/>
          <w:lang w:val="en-AU"/>
        </w:rPr>
        <w:t>HO</w:t>
      </w:r>
      <w:r>
        <w:rPr>
          <w:rFonts w:ascii="Calibri" w:hAnsi="Calibri"/>
          <w:lang w:val="en-AU"/>
        </w:rPr>
        <w:t>. The</w:t>
      </w:r>
      <w:r w:rsidR="00D50A65">
        <w:rPr>
          <w:rFonts w:ascii="Calibri" w:hAnsi="Calibri"/>
          <w:lang w:val="en-AU"/>
        </w:rPr>
        <w:t xml:space="preserve"> DoT</w:t>
      </w:r>
      <w:r>
        <w:rPr>
          <w:rFonts w:ascii="Calibri" w:hAnsi="Calibri"/>
          <w:lang w:val="en-AU"/>
        </w:rPr>
        <w:t xml:space="preserve"> submission has been resolved, however, Council </w:t>
      </w:r>
      <w:r w:rsidR="004F78DE">
        <w:rPr>
          <w:rFonts w:ascii="Calibri" w:hAnsi="Calibri"/>
          <w:lang w:val="en-AU"/>
        </w:rPr>
        <w:t>officer</w:t>
      </w:r>
      <w:r>
        <w:rPr>
          <w:rFonts w:ascii="Calibri" w:hAnsi="Calibri"/>
          <w:lang w:val="en-AU"/>
        </w:rPr>
        <w:t xml:space="preserve">s are continuing to negotiate on the </w:t>
      </w:r>
      <w:r w:rsidR="015F6847">
        <w:rPr>
          <w:rFonts w:ascii="Calibri" w:hAnsi="Calibri"/>
          <w:lang w:val="en-AU"/>
        </w:rPr>
        <w:t xml:space="preserve">remaining </w:t>
      </w:r>
      <w:r>
        <w:rPr>
          <w:rFonts w:ascii="Calibri" w:hAnsi="Calibri"/>
          <w:lang w:val="en-AU"/>
        </w:rPr>
        <w:t>landowner submission</w:t>
      </w:r>
      <w:r w:rsidRPr="4BB63C04">
        <w:rPr>
          <w:rFonts w:ascii="Calibri" w:hAnsi="Calibri"/>
          <w:lang w:val="en-AU"/>
        </w:rPr>
        <w:t>.</w:t>
      </w:r>
    </w:p>
    <w:p w14:paraId="6F1E9664" w14:textId="77777777" w:rsidR="2BABB59D" w:rsidRPr="00D964C8" w:rsidRDefault="2BABB59D" w:rsidP="005B151A">
      <w:pPr>
        <w:rPr>
          <w:rFonts w:ascii="Calibri" w:hAnsi="Calibri"/>
          <w:lang w:val="en-AU"/>
        </w:rPr>
      </w:pPr>
    </w:p>
    <w:p w14:paraId="037C6E3F" w14:textId="77777777" w:rsidR="10A5C7F4" w:rsidRPr="00E63B11" w:rsidRDefault="0019390B" w:rsidP="005B151A">
      <w:pPr>
        <w:rPr>
          <w:rFonts w:ascii="Calibri" w:hAnsi="Calibri"/>
          <w:color w:val="984806"/>
          <w:lang w:val="en-AU"/>
        </w:rPr>
      </w:pPr>
      <w:r w:rsidRPr="4BB63C04">
        <w:rPr>
          <w:rFonts w:ascii="Calibri" w:hAnsi="Calibri"/>
          <w:lang w:val="en-AU"/>
        </w:rPr>
        <w:t>T</w:t>
      </w:r>
      <w:r w:rsidR="07C5FEAB" w:rsidRPr="4BB63C04">
        <w:rPr>
          <w:rFonts w:ascii="Calibri" w:hAnsi="Calibri"/>
          <w:lang w:val="en-AU"/>
        </w:rPr>
        <w:t xml:space="preserve">o ensure the heritage significance of the site is protected, </w:t>
      </w:r>
      <w:r w:rsidR="00B162DB" w:rsidRPr="4BB63C04">
        <w:rPr>
          <w:rFonts w:ascii="Calibri" w:hAnsi="Calibri"/>
          <w:lang w:val="en-AU"/>
        </w:rPr>
        <w:t>it is recommended that:</w:t>
      </w:r>
    </w:p>
    <w:p w14:paraId="579E1A5D" w14:textId="77777777" w:rsidR="2BABB59D" w:rsidRPr="00D964C8" w:rsidRDefault="2BABB59D" w:rsidP="005B151A">
      <w:pPr>
        <w:rPr>
          <w:rFonts w:ascii="Calibri" w:hAnsi="Calibri"/>
          <w:lang w:val="en-AU"/>
        </w:rPr>
      </w:pPr>
    </w:p>
    <w:p w14:paraId="67663374" w14:textId="77777777" w:rsidR="10A5C7F4" w:rsidRPr="00D964C8" w:rsidRDefault="0019390B" w:rsidP="4DC8B4E0">
      <w:pPr>
        <w:numPr>
          <w:ilvl w:val="0"/>
          <w:numId w:val="63"/>
        </w:numPr>
        <w:contextualSpacing/>
        <w:rPr>
          <w:rFonts w:ascii="Calibri" w:eastAsia="Calibri" w:hAnsi="Calibri" w:cs="Calibri"/>
          <w:szCs w:val="20"/>
          <w:lang w:val="en-AU"/>
        </w:rPr>
      </w:pPr>
      <w:r>
        <w:rPr>
          <w:rFonts w:ascii="Calibri" w:hAnsi="Calibri"/>
          <w:szCs w:val="20"/>
          <w:lang w:val="en-AU"/>
        </w:rPr>
        <w:t xml:space="preserve">A request be made to </w:t>
      </w:r>
      <w:r w:rsidR="771A9D4F">
        <w:rPr>
          <w:rFonts w:ascii="Calibri" w:hAnsi="Calibri"/>
          <w:szCs w:val="20"/>
          <w:lang w:val="en-AU"/>
        </w:rPr>
        <w:t xml:space="preserve">the Minister for Planning to </w:t>
      </w:r>
      <w:r>
        <w:rPr>
          <w:rFonts w:ascii="Calibri" w:hAnsi="Calibri"/>
          <w:szCs w:val="20"/>
          <w:lang w:val="en-AU"/>
        </w:rPr>
        <w:t>extend Amendment C256 Interim H</w:t>
      </w:r>
      <w:r w:rsidR="599EDE9A">
        <w:rPr>
          <w:rFonts w:ascii="Calibri" w:hAnsi="Calibri"/>
          <w:szCs w:val="20"/>
          <w:lang w:val="en-AU"/>
        </w:rPr>
        <w:t>O</w:t>
      </w:r>
      <w:r>
        <w:rPr>
          <w:rFonts w:ascii="Calibri" w:hAnsi="Calibri"/>
          <w:szCs w:val="20"/>
          <w:lang w:val="en-AU"/>
        </w:rPr>
        <w:t xml:space="preserve"> for 90 </w:t>
      </w:r>
      <w:proofErr w:type="spellStart"/>
      <w:r>
        <w:rPr>
          <w:rFonts w:ascii="Calibri" w:hAnsi="Calibri"/>
          <w:szCs w:val="20"/>
          <w:lang w:val="en-AU"/>
        </w:rPr>
        <w:t>Bindts</w:t>
      </w:r>
      <w:proofErr w:type="spellEnd"/>
      <w:r>
        <w:rPr>
          <w:rFonts w:ascii="Calibri" w:hAnsi="Calibri"/>
          <w:szCs w:val="20"/>
          <w:lang w:val="en-AU"/>
        </w:rPr>
        <w:t xml:space="preserve"> Road, Wollert which expires on 29 January 2022; and</w:t>
      </w:r>
      <w:r w:rsidRPr="4BB63C04">
        <w:rPr>
          <w:rFonts w:ascii="Calibri" w:hAnsi="Calibri"/>
          <w:color w:val="984806" w:themeColor="accent6" w:themeShade="80"/>
          <w:szCs w:val="20"/>
          <w:lang w:val="en-AU"/>
        </w:rPr>
        <w:t xml:space="preserve"> </w:t>
      </w:r>
    </w:p>
    <w:p w14:paraId="56D0E8E4" w14:textId="77777777" w:rsidR="10A5C7F4" w:rsidRPr="00EC2A11" w:rsidRDefault="0019390B" w:rsidP="4DC8B4E0">
      <w:pPr>
        <w:numPr>
          <w:ilvl w:val="0"/>
          <w:numId w:val="63"/>
        </w:numPr>
        <w:contextualSpacing/>
        <w:rPr>
          <w:rFonts w:ascii="Calibri" w:eastAsia="Calibri" w:hAnsi="Calibri" w:cs="Calibri"/>
          <w:szCs w:val="20"/>
          <w:lang w:val="en-AU"/>
        </w:rPr>
      </w:pPr>
      <w:r>
        <w:rPr>
          <w:rFonts w:ascii="Calibri" w:hAnsi="Calibri"/>
          <w:szCs w:val="20"/>
          <w:lang w:val="en-AU"/>
        </w:rPr>
        <w:t xml:space="preserve">Council </w:t>
      </w:r>
      <w:r w:rsidR="004F78DE">
        <w:rPr>
          <w:rFonts w:ascii="Calibri" w:hAnsi="Calibri"/>
          <w:szCs w:val="20"/>
          <w:lang w:val="en-AU"/>
        </w:rPr>
        <w:t>officer</w:t>
      </w:r>
      <w:r>
        <w:rPr>
          <w:rFonts w:ascii="Calibri" w:hAnsi="Calibri"/>
          <w:szCs w:val="20"/>
          <w:lang w:val="en-AU"/>
        </w:rPr>
        <w:t xml:space="preserve">s are authorised </w:t>
      </w:r>
      <w:r w:rsidR="00103276">
        <w:rPr>
          <w:rFonts w:ascii="Calibri" w:hAnsi="Calibri"/>
          <w:szCs w:val="20"/>
          <w:lang w:val="en-AU"/>
        </w:rPr>
        <w:t xml:space="preserve">to </w:t>
      </w:r>
      <w:r>
        <w:rPr>
          <w:rFonts w:ascii="Calibri" w:hAnsi="Calibri"/>
          <w:szCs w:val="20"/>
          <w:lang w:val="en-AU"/>
        </w:rPr>
        <w:t>continue negotiating with the submitter to resolve the submission to Amendment C245, as appropriate.</w:t>
      </w:r>
    </w:p>
    <w:p w14:paraId="2783676B" w14:textId="77777777" w:rsidR="00EC2A11" w:rsidRPr="0028480E" w:rsidRDefault="00EC2A11" w:rsidP="00EC2A11">
      <w:pPr>
        <w:ind w:left="720"/>
        <w:contextualSpacing/>
        <w:rPr>
          <w:rFonts w:ascii="Calibri" w:eastAsia="Calibri" w:hAnsi="Calibri" w:cs="Calibri"/>
          <w:szCs w:val="20"/>
          <w:lang w:val="en-AU"/>
        </w:rPr>
      </w:pPr>
    </w:p>
    <w:p w14:paraId="77233F9F" w14:textId="77777777" w:rsidR="00A44422" w:rsidRPr="00842809" w:rsidRDefault="0019390B" w:rsidP="00842809">
      <w:pPr>
        <w:keepNext/>
        <w:shd w:val="clear" w:color="auto" w:fill="003266"/>
        <w:spacing w:after="360"/>
        <w:outlineLvl w:val="0"/>
        <w:rPr>
          <w:rFonts w:ascii="Calibri" w:hAnsi="Calibri"/>
          <w:b/>
          <w:color w:val="FFFFFF"/>
          <w:lang w:val="en-AU"/>
        </w:rPr>
      </w:pPr>
      <w:r w:rsidRPr="00842809">
        <w:rPr>
          <w:rFonts w:ascii="Calibri" w:hAnsi="Calibri"/>
          <w:b/>
          <w:color w:val="FFFFFF" w:themeColor="background1"/>
          <w:lang w:val="en-AU"/>
        </w:rPr>
        <w:t xml:space="preserve"> Key Information</w:t>
      </w:r>
    </w:p>
    <w:p w14:paraId="7E002B79" w14:textId="77777777" w:rsidR="00A44422" w:rsidRDefault="0019390B" w:rsidP="00025CBD">
      <w:pPr>
        <w:spacing w:before="120" w:after="120"/>
        <w:rPr>
          <w:rFonts w:ascii="Calibri" w:hAnsi="Calibri"/>
          <w:b/>
          <w:bCs/>
          <w:lang w:val="en-AU"/>
        </w:rPr>
      </w:pPr>
      <w:r w:rsidRPr="6982F64F">
        <w:rPr>
          <w:rFonts w:ascii="Calibri" w:hAnsi="Calibri"/>
          <w:b/>
          <w:bCs/>
          <w:lang w:val="en-AU"/>
        </w:rPr>
        <w:t>Background</w:t>
      </w:r>
    </w:p>
    <w:p w14:paraId="6790C9C6" w14:textId="77777777" w:rsidR="00E41863" w:rsidRPr="00E41863" w:rsidRDefault="0019390B" w:rsidP="00E41863">
      <w:pPr>
        <w:numPr>
          <w:ilvl w:val="0"/>
          <w:numId w:val="64"/>
        </w:numPr>
        <w:spacing w:before="120"/>
        <w:rPr>
          <w:rFonts w:ascii="Calibri" w:eastAsia="Calibri" w:hAnsi="Calibri" w:cs="Calibri"/>
          <w:lang w:val="en-AU"/>
        </w:rPr>
      </w:pPr>
      <w:r w:rsidRPr="00AB0414">
        <w:rPr>
          <w:rFonts w:ascii="Calibri" w:eastAsia="Calibri" w:hAnsi="Calibri" w:cs="Calibri"/>
          <w:lang w:val="en-AU"/>
        </w:rPr>
        <w:t>Amendment C245</w:t>
      </w:r>
      <w:r>
        <w:rPr>
          <w:rFonts w:ascii="Calibri" w:eastAsia="Calibri" w:hAnsi="Calibri" w:cs="Calibri"/>
          <w:lang w:val="en-AU"/>
        </w:rPr>
        <w:t xml:space="preserve"> </w:t>
      </w:r>
      <w:r w:rsidR="00C91F89" w:rsidRPr="00AB0414">
        <w:rPr>
          <w:rFonts w:ascii="Calibri" w:eastAsia="Calibri" w:hAnsi="Calibri" w:cs="Calibri"/>
          <w:szCs w:val="20"/>
          <w:lang w:val="en-AU"/>
        </w:rPr>
        <w:t xml:space="preserve">proposes to apply the HO to the Ewert Farm Complex at 90 </w:t>
      </w:r>
      <w:proofErr w:type="spellStart"/>
      <w:r w:rsidR="00C91F89" w:rsidRPr="00AB0414">
        <w:rPr>
          <w:rFonts w:ascii="Calibri" w:eastAsia="Calibri" w:hAnsi="Calibri" w:cs="Calibri"/>
          <w:szCs w:val="20"/>
          <w:lang w:val="en-AU"/>
        </w:rPr>
        <w:t>Bindts</w:t>
      </w:r>
      <w:proofErr w:type="spellEnd"/>
      <w:r w:rsidR="00C91F89" w:rsidRPr="00AB0414">
        <w:rPr>
          <w:rFonts w:ascii="Calibri" w:eastAsia="Calibri" w:hAnsi="Calibri" w:cs="Calibri"/>
          <w:szCs w:val="20"/>
          <w:lang w:val="en-AU"/>
        </w:rPr>
        <w:t xml:space="preserve"> Road, Wollert, which has been identified as having local heritage significance. It also seeks to correct an identification error of a heritage place to which the HO (HO161) already applies at 100 </w:t>
      </w:r>
      <w:proofErr w:type="spellStart"/>
      <w:r w:rsidR="00C91F89" w:rsidRPr="00AB0414">
        <w:rPr>
          <w:rFonts w:ascii="Calibri" w:eastAsia="Calibri" w:hAnsi="Calibri" w:cs="Calibri"/>
          <w:szCs w:val="20"/>
          <w:lang w:val="en-AU"/>
        </w:rPr>
        <w:t>Bindts</w:t>
      </w:r>
      <w:proofErr w:type="spellEnd"/>
      <w:r w:rsidR="00C91F89" w:rsidRPr="00AB0414">
        <w:rPr>
          <w:rFonts w:ascii="Calibri" w:eastAsia="Calibri" w:hAnsi="Calibri" w:cs="Calibri"/>
          <w:szCs w:val="20"/>
          <w:lang w:val="en-AU"/>
        </w:rPr>
        <w:t xml:space="preserve"> Road (</w:t>
      </w:r>
      <w:proofErr w:type="spellStart"/>
      <w:r w:rsidR="00C91F89" w:rsidRPr="00AB0414">
        <w:rPr>
          <w:rFonts w:ascii="Calibri" w:eastAsia="Calibri" w:hAnsi="Calibri" w:cs="Calibri"/>
          <w:szCs w:val="20"/>
          <w:lang w:val="en-AU"/>
        </w:rPr>
        <w:t>Bindts</w:t>
      </w:r>
      <w:proofErr w:type="spellEnd"/>
      <w:r w:rsidR="00C91F89" w:rsidRPr="00AB0414">
        <w:rPr>
          <w:rFonts w:ascii="Calibri" w:eastAsia="Calibri" w:hAnsi="Calibri" w:cs="Calibri"/>
          <w:szCs w:val="20"/>
          <w:lang w:val="en-AU"/>
        </w:rPr>
        <w:t xml:space="preserve"> Farm). </w:t>
      </w:r>
    </w:p>
    <w:p w14:paraId="3899A4D8" w14:textId="77777777" w:rsidR="00DD2787" w:rsidRPr="00DD2787" w:rsidRDefault="0019390B" w:rsidP="00DD2787">
      <w:pPr>
        <w:numPr>
          <w:ilvl w:val="0"/>
          <w:numId w:val="64"/>
        </w:numPr>
        <w:spacing w:before="120"/>
        <w:rPr>
          <w:rFonts w:ascii="Calibri" w:eastAsia="Calibri" w:hAnsi="Calibri" w:cs="Calibri"/>
          <w:lang w:val="en-AU"/>
        </w:rPr>
      </w:pPr>
      <w:r w:rsidRPr="00E41863">
        <w:rPr>
          <w:rFonts w:ascii="Calibri" w:eastAsia="Calibri" w:hAnsi="Calibri" w:cs="Calibri"/>
          <w:szCs w:val="20"/>
          <w:lang w:val="en-AU"/>
        </w:rPr>
        <w:t xml:space="preserve">These sites are the subject of a current planning permit application for a multi lot subdivision (116 lots including 1 super lot) at 40-100 </w:t>
      </w:r>
      <w:proofErr w:type="spellStart"/>
      <w:r w:rsidRPr="00E41863">
        <w:rPr>
          <w:rFonts w:ascii="Calibri" w:eastAsia="Calibri" w:hAnsi="Calibri" w:cs="Calibri"/>
          <w:szCs w:val="20"/>
          <w:lang w:val="en-AU"/>
        </w:rPr>
        <w:t>Bindts</w:t>
      </w:r>
      <w:proofErr w:type="spellEnd"/>
      <w:r w:rsidRPr="00E41863">
        <w:rPr>
          <w:rFonts w:ascii="Calibri" w:eastAsia="Calibri" w:hAnsi="Calibri" w:cs="Calibri"/>
          <w:szCs w:val="20"/>
          <w:lang w:val="en-AU"/>
        </w:rPr>
        <w:t xml:space="preserve"> Road, Wollert, in the Quarry Hills Precinct Structure Plan (PSP) area. The application (Application no. 718008) is under consideration by Council.</w:t>
      </w:r>
    </w:p>
    <w:p w14:paraId="7955CC3B" w14:textId="77777777" w:rsidR="00DD2787" w:rsidRPr="00DD2787" w:rsidRDefault="0019390B" w:rsidP="00DD2787">
      <w:pPr>
        <w:numPr>
          <w:ilvl w:val="0"/>
          <w:numId w:val="64"/>
        </w:numPr>
        <w:spacing w:before="120"/>
        <w:rPr>
          <w:rFonts w:ascii="Calibri" w:eastAsia="Calibri" w:hAnsi="Calibri" w:cs="Calibri"/>
          <w:lang w:val="en-AU"/>
        </w:rPr>
      </w:pPr>
      <w:r w:rsidRPr="00DD2787">
        <w:rPr>
          <w:rFonts w:ascii="Calibri" w:eastAsia="Calibri" w:hAnsi="Calibri" w:cs="Calibri"/>
          <w:szCs w:val="20"/>
          <w:lang w:val="en-AU"/>
        </w:rPr>
        <w:t xml:space="preserve">Council </w:t>
      </w:r>
      <w:r w:rsidR="004F78DE" w:rsidRPr="00DD2787">
        <w:rPr>
          <w:rFonts w:ascii="Calibri" w:eastAsia="Calibri" w:hAnsi="Calibri" w:cs="Calibri"/>
          <w:szCs w:val="20"/>
          <w:lang w:val="en-AU"/>
        </w:rPr>
        <w:t>officer</w:t>
      </w:r>
      <w:r w:rsidRPr="00DD2787">
        <w:rPr>
          <w:rFonts w:ascii="Calibri" w:eastAsia="Calibri" w:hAnsi="Calibri" w:cs="Calibri"/>
          <w:szCs w:val="20"/>
          <w:lang w:val="en-AU"/>
        </w:rPr>
        <w:t xml:space="preserve">s sought interim heritage controls for 90 </w:t>
      </w:r>
      <w:proofErr w:type="spellStart"/>
      <w:r w:rsidRPr="00DD2787">
        <w:rPr>
          <w:rFonts w:ascii="Calibri" w:eastAsia="Calibri" w:hAnsi="Calibri" w:cs="Calibri"/>
          <w:szCs w:val="20"/>
          <w:lang w:val="en-AU"/>
        </w:rPr>
        <w:t>Bindts</w:t>
      </w:r>
      <w:proofErr w:type="spellEnd"/>
      <w:r w:rsidRPr="00DD2787">
        <w:rPr>
          <w:rFonts w:ascii="Calibri" w:eastAsia="Calibri" w:hAnsi="Calibri" w:cs="Calibri"/>
          <w:szCs w:val="20"/>
          <w:lang w:val="en-AU"/>
        </w:rPr>
        <w:t xml:space="preserve"> Road via Amendment C243 after two requests were received to demolish the dwelling and outbuildings on the site.  </w:t>
      </w:r>
    </w:p>
    <w:p w14:paraId="6B88E480" w14:textId="77777777" w:rsidR="00366C59" w:rsidRPr="00366C59" w:rsidRDefault="0019390B" w:rsidP="00366C59">
      <w:pPr>
        <w:numPr>
          <w:ilvl w:val="0"/>
          <w:numId w:val="64"/>
        </w:numPr>
        <w:spacing w:before="120"/>
        <w:rPr>
          <w:rFonts w:ascii="Calibri" w:eastAsia="Calibri" w:hAnsi="Calibri" w:cs="Calibri"/>
          <w:lang w:val="en-AU"/>
        </w:rPr>
      </w:pPr>
      <w:r w:rsidRPr="00DD2787">
        <w:rPr>
          <w:rFonts w:ascii="Calibri" w:eastAsia="Calibri" w:hAnsi="Calibri" w:cs="Calibri"/>
          <w:szCs w:val="20"/>
          <w:lang w:val="en-AU"/>
        </w:rPr>
        <w:t>Amendment C243 Interim HO was approved by the Minister for Planning for 12 months on 16 July 2020. C256 extended these interim controls for a further 12 months, until 29 January 2022. The interim controls provide protection to the site while the permanent HO controls are being progressed by Amendment C245.</w:t>
      </w:r>
    </w:p>
    <w:p w14:paraId="7DB2E015" w14:textId="77777777" w:rsidR="39B83A59" w:rsidRPr="00366C59" w:rsidRDefault="0019390B" w:rsidP="00366C59">
      <w:pPr>
        <w:numPr>
          <w:ilvl w:val="0"/>
          <w:numId w:val="64"/>
        </w:numPr>
        <w:spacing w:before="120"/>
        <w:rPr>
          <w:rFonts w:ascii="Calibri" w:eastAsia="Calibri" w:hAnsi="Calibri" w:cs="Calibri"/>
          <w:lang w:val="en-AU"/>
        </w:rPr>
      </w:pPr>
      <w:r w:rsidRPr="00366C59">
        <w:rPr>
          <w:rFonts w:ascii="Calibri" w:eastAsia="Calibri" w:hAnsi="Calibri" w:cs="Calibri"/>
          <w:szCs w:val="20"/>
          <w:lang w:val="en-AU"/>
        </w:rPr>
        <w:t>Amendment C245 for the permanent HO controls obtained Authorisation from the Minister for Planning on 18 December 2020. The Amendment was subsequently placed on statutory exhibition for approximately six weeks from 21 January 2021 to 5 March 2021.  Two submissions were received which are discussed further in this report.</w:t>
      </w:r>
    </w:p>
    <w:p w14:paraId="524B80E3" w14:textId="77777777" w:rsidR="00A44422" w:rsidRPr="00176CFC" w:rsidRDefault="0019390B" w:rsidP="00025CBD">
      <w:pPr>
        <w:spacing w:before="120" w:after="120"/>
        <w:rPr>
          <w:rFonts w:ascii="Calibri" w:hAnsi="Calibri"/>
          <w:b/>
          <w:bCs/>
          <w:lang w:val="en-AU"/>
        </w:rPr>
      </w:pPr>
      <w:r w:rsidRPr="00176CFC">
        <w:rPr>
          <w:rFonts w:ascii="Calibri" w:hAnsi="Calibri"/>
          <w:b/>
          <w:bCs/>
          <w:lang w:val="en-AU"/>
        </w:rPr>
        <w:t>Site Context</w:t>
      </w:r>
    </w:p>
    <w:p w14:paraId="359C56AA" w14:textId="77777777" w:rsidR="0007971A" w:rsidRDefault="0019390B" w:rsidP="007619D3">
      <w:pPr>
        <w:rPr>
          <w:rFonts w:ascii="Calibri" w:hAnsi="Calibri"/>
          <w:lang w:val="en-AU" w:eastAsia="en-AU"/>
        </w:rPr>
      </w:pPr>
      <w:r w:rsidRPr="4DC8B4E0">
        <w:rPr>
          <w:rFonts w:ascii="Calibri" w:hAnsi="Calibri"/>
          <w:lang w:val="en-AU" w:eastAsia="en-AU"/>
        </w:rPr>
        <w:t xml:space="preserve">The properties at </w:t>
      </w:r>
      <w:r w:rsidR="00096998" w:rsidRPr="4DC8B4E0">
        <w:rPr>
          <w:rFonts w:ascii="Calibri" w:hAnsi="Calibri"/>
          <w:lang w:val="en-AU" w:eastAsia="en-AU"/>
        </w:rPr>
        <w:t xml:space="preserve">90 and 100 </w:t>
      </w:r>
      <w:proofErr w:type="spellStart"/>
      <w:r w:rsidR="00096998" w:rsidRPr="4DC8B4E0">
        <w:rPr>
          <w:rFonts w:ascii="Calibri" w:hAnsi="Calibri"/>
          <w:lang w:val="en-AU" w:eastAsia="en-AU"/>
        </w:rPr>
        <w:t>Bindts</w:t>
      </w:r>
      <w:proofErr w:type="spellEnd"/>
      <w:r w:rsidR="00096998" w:rsidRPr="4DC8B4E0">
        <w:rPr>
          <w:rFonts w:ascii="Calibri" w:hAnsi="Calibri"/>
          <w:lang w:val="en-AU" w:eastAsia="en-AU"/>
        </w:rPr>
        <w:t xml:space="preserve"> Road are adjacent lots located on the eastern side of </w:t>
      </w:r>
      <w:proofErr w:type="spellStart"/>
      <w:r w:rsidR="00096998" w:rsidRPr="4DC8B4E0">
        <w:rPr>
          <w:rFonts w:ascii="Calibri" w:hAnsi="Calibri"/>
          <w:lang w:val="en-AU" w:eastAsia="en-AU"/>
        </w:rPr>
        <w:t>Bindts</w:t>
      </w:r>
      <w:proofErr w:type="spellEnd"/>
      <w:r w:rsidR="00096998" w:rsidRPr="4DC8B4E0">
        <w:rPr>
          <w:rFonts w:ascii="Calibri" w:hAnsi="Calibri"/>
          <w:lang w:val="en-AU" w:eastAsia="en-AU"/>
        </w:rPr>
        <w:t xml:space="preserve"> Road, Wollert</w:t>
      </w:r>
      <w:r w:rsidR="6FC4D404" w:rsidRPr="4DC8B4E0">
        <w:rPr>
          <w:rFonts w:ascii="Calibri" w:hAnsi="Calibri"/>
          <w:lang w:val="en-AU" w:eastAsia="en-AU"/>
        </w:rPr>
        <w:t>,</w:t>
      </w:r>
      <w:r w:rsidR="5C8A331F" w:rsidRPr="4DC8B4E0">
        <w:rPr>
          <w:rFonts w:ascii="Calibri" w:hAnsi="Calibri"/>
          <w:lang w:val="en-AU" w:eastAsia="en-AU"/>
        </w:rPr>
        <w:t xml:space="preserve"> </w:t>
      </w:r>
      <w:r w:rsidR="00096998" w:rsidRPr="4DC8B4E0">
        <w:rPr>
          <w:rFonts w:ascii="Calibri" w:hAnsi="Calibri"/>
          <w:lang w:val="en-AU" w:eastAsia="en-AU"/>
        </w:rPr>
        <w:t>within the Quarry Hills Precinct Structure Plan (PSP).</w:t>
      </w:r>
    </w:p>
    <w:p w14:paraId="49B57533" w14:textId="77777777" w:rsidR="00A44422" w:rsidRPr="004632FA" w:rsidRDefault="0019390B" w:rsidP="00025CBD">
      <w:pPr>
        <w:spacing w:before="120" w:after="120"/>
        <w:rPr>
          <w:rFonts w:ascii="Calibri" w:hAnsi="Calibri"/>
          <w:b/>
          <w:bCs/>
          <w:lang w:val="en-AU"/>
        </w:rPr>
      </w:pPr>
      <w:r w:rsidRPr="4DC8B4E0">
        <w:rPr>
          <w:rFonts w:ascii="Calibri" w:hAnsi="Calibri"/>
          <w:b/>
          <w:bCs/>
          <w:lang w:val="en-AU"/>
        </w:rPr>
        <w:t>Planning Context</w:t>
      </w:r>
    </w:p>
    <w:p w14:paraId="515DFD45" w14:textId="77777777" w:rsidR="3F6A018C" w:rsidRDefault="0019390B" w:rsidP="007619D3">
      <w:pPr>
        <w:rPr>
          <w:rFonts w:ascii="Calibri" w:eastAsia="Calibri" w:hAnsi="Calibri"/>
          <w:lang w:val="en-AU"/>
        </w:rPr>
      </w:pPr>
      <w:r w:rsidRPr="00176CFC">
        <w:rPr>
          <w:rFonts w:ascii="Calibri" w:eastAsia="Calibri" w:hAnsi="Calibri"/>
          <w:lang w:val="en-AU"/>
        </w:rPr>
        <w:t>Un</w:t>
      </w:r>
      <w:r w:rsidR="7EE7668D" w:rsidRPr="00176CFC">
        <w:rPr>
          <w:rFonts w:ascii="Calibri" w:eastAsia="Calibri" w:hAnsi="Calibri"/>
          <w:lang w:val="en-AU"/>
        </w:rPr>
        <w:t>der the Planning and Environment Act 1987, Council as the Planning Authority must give effect to the objectives of planning in Victoria, including: “to conserve and enhance those buildings, areas or other places which are of…historical or otherwise special cultural value” (section 4(b)).</w:t>
      </w:r>
    </w:p>
    <w:p w14:paraId="1DCA0E72" w14:textId="77777777" w:rsidR="00726348" w:rsidRPr="00176CFC" w:rsidRDefault="00726348" w:rsidP="007619D3">
      <w:pPr>
        <w:rPr>
          <w:rFonts w:ascii="Calibri" w:eastAsia="Calibri" w:hAnsi="Calibri"/>
          <w:lang w:val="en-AU"/>
        </w:rPr>
      </w:pPr>
    </w:p>
    <w:p w14:paraId="6B98DEBD" w14:textId="77777777" w:rsidR="7EE7668D" w:rsidRPr="00176CFC" w:rsidRDefault="0019390B" w:rsidP="007619D3">
      <w:pPr>
        <w:rPr>
          <w:rFonts w:ascii="Calibri" w:eastAsia="Calibri" w:hAnsi="Calibri"/>
          <w:lang w:val="en-AU"/>
        </w:rPr>
      </w:pPr>
      <w:r w:rsidRPr="00176CFC">
        <w:rPr>
          <w:rFonts w:ascii="Calibri" w:eastAsia="Calibri" w:hAnsi="Calibri"/>
          <w:lang w:val="en-AU"/>
        </w:rPr>
        <w:t>Council must also undertake local heritage studies to identify places of interest and appropriately apply the HO to places identified as having local (or higher) significance. The application of the HO is the only statutory mechanism for conserving locally significant heritage places.</w:t>
      </w:r>
    </w:p>
    <w:p w14:paraId="62A5E2C2" w14:textId="77777777" w:rsidR="6982F64F" w:rsidRPr="00176CFC" w:rsidRDefault="6982F64F" w:rsidP="007619D3">
      <w:pPr>
        <w:rPr>
          <w:rFonts w:ascii="Calibri" w:hAnsi="Calibri"/>
          <w:lang w:val="en-AU"/>
        </w:rPr>
      </w:pPr>
    </w:p>
    <w:p w14:paraId="10F90E1C" w14:textId="77777777" w:rsidR="7EE7668D" w:rsidRPr="00176CFC" w:rsidRDefault="0019390B" w:rsidP="007619D3">
      <w:pPr>
        <w:rPr>
          <w:rFonts w:ascii="Calibri" w:eastAsia="Calibri" w:hAnsi="Calibri"/>
          <w:lang w:val="en-AU"/>
        </w:rPr>
      </w:pPr>
      <w:r w:rsidRPr="00176CFC">
        <w:rPr>
          <w:rFonts w:ascii="Calibri" w:eastAsia="Calibri" w:hAnsi="Calibri"/>
          <w:lang w:val="en-AU"/>
        </w:rPr>
        <w:t>Whittlesea Planning Scheme:</w:t>
      </w:r>
    </w:p>
    <w:p w14:paraId="3D9F15A6" w14:textId="77777777" w:rsidR="6982F64F" w:rsidRPr="001F0D26" w:rsidRDefault="0019390B" w:rsidP="00F72CC9">
      <w:pPr>
        <w:numPr>
          <w:ilvl w:val="0"/>
          <w:numId w:val="65"/>
        </w:numPr>
        <w:spacing w:before="120"/>
        <w:ind w:left="714" w:hanging="357"/>
        <w:rPr>
          <w:rFonts w:ascii="Calibri" w:eastAsia="Calibri" w:hAnsi="Calibri" w:cs="Calibri"/>
          <w:szCs w:val="20"/>
          <w:lang w:val="en-AU"/>
        </w:rPr>
      </w:pPr>
      <w:r w:rsidRPr="566C4F1B">
        <w:rPr>
          <w:rFonts w:ascii="Calibri" w:eastAsia="Calibri" w:hAnsi="Calibri" w:cs="Calibri"/>
          <w:szCs w:val="20"/>
          <w:lang w:val="en-AU"/>
        </w:rPr>
        <w:t>Clause 15 (Built Environment and Heritage) identifies the Local Planning Policy objective to recognise the role of heritage in</w:t>
      </w:r>
      <w:r w:rsidR="353F5FDB" w:rsidRPr="566C4F1B">
        <w:rPr>
          <w:rFonts w:ascii="Calibri" w:eastAsia="Calibri" w:hAnsi="Calibri" w:cs="Calibri"/>
          <w:szCs w:val="20"/>
          <w:lang w:val="en-AU"/>
        </w:rPr>
        <w:t xml:space="preserve"> “</w:t>
      </w:r>
      <w:r w:rsidRPr="566C4F1B">
        <w:rPr>
          <w:rFonts w:ascii="Calibri" w:eastAsia="Calibri" w:hAnsi="Calibri" w:cs="Calibri"/>
          <w:szCs w:val="20"/>
          <w:lang w:val="en-AU"/>
        </w:rPr>
        <w:t>delivering liveable and sustainable cities, towns and neighbourhoods.”</w:t>
      </w:r>
    </w:p>
    <w:p w14:paraId="1B0E541A" w14:textId="77777777" w:rsidR="6982F64F" w:rsidRPr="001F0D26" w:rsidRDefault="0019390B" w:rsidP="00F72CC9">
      <w:pPr>
        <w:numPr>
          <w:ilvl w:val="0"/>
          <w:numId w:val="65"/>
        </w:numPr>
        <w:spacing w:before="120"/>
        <w:ind w:left="714" w:hanging="357"/>
        <w:rPr>
          <w:rFonts w:ascii="Calibri" w:eastAsia="Calibri" w:hAnsi="Calibri" w:cs="Calibri"/>
          <w:lang w:val="en-AU"/>
        </w:rPr>
      </w:pPr>
      <w:r w:rsidRPr="00176CFC">
        <w:rPr>
          <w:rFonts w:ascii="Calibri" w:eastAsia="Calibri" w:hAnsi="Calibri" w:cs="Calibri"/>
          <w:lang w:val="en-AU"/>
        </w:rPr>
        <w:t>Clause 15.03-1S (Heritage conservation) compels Local Governments to “Identify, assess and document places of natural and cultural heritage as a basis for their inclusion in the planning scheme.”</w:t>
      </w:r>
    </w:p>
    <w:p w14:paraId="0FBD3846" w14:textId="77777777" w:rsidR="00176CFC" w:rsidRPr="001F0D26" w:rsidRDefault="0019390B" w:rsidP="00F72CC9">
      <w:pPr>
        <w:numPr>
          <w:ilvl w:val="0"/>
          <w:numId w:val="65"/>
        </w:numPr>
        <w:spacing w:before="120"/>
        <w:ind w:left="714" w:hanging="357"/>
        <w:rPr>
          <w:rFonts w:ascii="Calibri" w:eastAsia="Calibri" w:hAnsi="Calibri" w:cs="Calibri"/>
          <w:lang w:val="en-AU"/>
        </w:rPr>
      </w:pPr>
      <w:r w:rsidRPr="00176CFC">
        <w:rPr>
          <w:rFonts w:ascii="Calibri" w:eastAsia="Calibri" w:hAnsi="Calibri" w:cs="Calibri"/>
          <w:lang w:val="en-AU"/>
        </w:rPr>
        <w:t>Clause 22.04-2 (Heritage Conservation Policy) identifies the Local Planning Policy objective is “To identify, protect and maintain the integrity and character of Whittlesea’s heritage places</w:t>
      </w:r>
      <w:r>
        <w:rPr>
          <w:rFonts w:ascii="Calibri" w:eastAsia="Calibri" w:hAnsi="Calibri" w:cs="Calibri"/>
          <w:lang w:val="en-AU"/>
        </w:rPr>
        <w:t>.</w:t>
      </w:r>
      <w:r w:rsidRPr="00176CFC">
        <w:rPr>
          <w:rFonts w:ascii="Calibri" w:eastAsia="Calibri" w:hAnsi="Calibri" w:cs="Calibri"/>
          <w:lang w:val="en-AU"/>
        </w:rPr>
        <w:t>”</w:t>
      </w:r>
    </w:p>
    <w:p w14:paraId="69248C33" w14:textId="77777777" w:rsidR="7EE7668D" w:rsidRPr="00176CFC" w:rsidRDefault="0019390B" w:rsidP="00F72CC9">
      <w:pPr>
        <w:numPr>
          <w:ilvl w:val="0"/>
          <w:numId w:val="65"/>
        </w:numPr>
        <w:spacing w:before="120"/>
        <w:ind w:left="714" w:hanging="357"/>
        <w:rPr>
          <w:rFonts w:ascii="Calibri" w:eastAsia="Calibri" w:hAnsi="Calibri" w:cs="Calibri"/>
          <w:lang w:val="en-AU"/>
        </w:rPr>
      </w:pPr>
      <w:r w:rsidRPr="00176CFC">
        <w:rPr>
          <w:rFonts w:ascii="Calibri" w:eastAsia="Calibri" w:hAnsi="Calibri" w:cs="Calibri"/>
          <w:szCs w:val="20"/>
          <w:lang w:val="en-AU"/>
        </w:rPr>
        <w:t xml:space="preserve">The Quarry Hills PSP identifies ‘potential European heritage sites’ at 90 and 100 </w:t>
      </w:r>
      <w:proofErr w:type="spellStart"/>
      <w:r w:rsidRPr="00176CFC">
        <w:rPr>
          <w:rFonts w:ascii="Calibri" w:eastAsia="Calibri" w:hAnsi="Calibri" w:cs="Calibri"/>
          <w:szCs w:val="20"/>
          <w:lang w:val="en-AU"/>
        </w:rPr>
        <w:t>Bindts</w:t>
      </w:r>
      <w:proofErr w:type="spellEnd"/>
      <w:r w:rsidRPr="00176CFC">
        <w:rPr>
          <w:rFonts w:ascii="Calibri" w:eastAsia="Calibri" w:hAnsi="Calibri" w:cs="Calibri"/>
          <w:szCs w:val="20"/>
          <w:lang w:val="en-AU"/>
        </w:rPr>
        <w:t xml:space="preserve"> Road and includes heritage requirements and guidelines to minimise impacts of new development on heritage places including dry stone walls.</w:t>
      </w:r>
    </w:p>
    <w:p w14:paraId="3A237843" w14:textId="77777777" w:rsidR="68B14982" w:rsidRDefault="0019390B" w:rsidP="2BABB59D">
      <w:pPr>
        <w:spacing w:before="120" w:after="120"/>
        <w:rPr>
          <w:rFonts w:ascii="Calibri" w:hAnsi="Calibri"/>
          <w:lang w:val="en-AU"/>
        </w:rPr>
      </w:pPr>
      <w:r w:rsidRPr="6982F64F">
        <w:rPr>
          <w:rFonts w:ascii="Calibri" w:hAnsi="Calibri"/>
          <w:b/>
          <w:bCs/>
          <w:lang w:val="en-AU"/>
        </w:rPr>
        <w:t>Amendment</w:t>
      </w:r>
    </w:p>
    <w:p w14:paraId="7DC98637" w14:textId="77777777" w:rsidR="00190E8F" w:rsidRDefault="0019390B" w:rsidP="007619D3">
      <w:pPr>
        <w:rPr>
          <w:rFonts w:ascii="Calibri" w:eastAsia="Arial" w:hAnsi="Calibri"/>
          <w:lang w:val="en-AU"/>
        </w:rPr>
      </w:pPr>
      <w:r w:rsidRPr="4BB63C04">
        <w:rPr>
          <w:rFonts w:ascii="Calibri" w:eastAsia="Arial" w:hAnsi="Calibri"/>
          <w:lang w:val="en-AU"/>
        </w:rPr>
        <w:t>Amendment C256 Interim H</w:t>
      </w:r>
      <w:r w:rsidR="344C1D78" w:rsidRPr="4BB63C04">
        <w:rPr>
          <w:rFonts w:ascii="Calibri" w:eastAsia="Arial" w:hAnsi="Calibri"/>
          <w:lang w:val="en-AU"/>
        </w:rPr>
        <w:t>O</w:t>
      </w:r>
      <w:r w:rsidRPr="4BB63C04">
        <w:rPr>
          <w:rFonts w:ascii="Calibri" w:eastAsia="Arial" w:hAnsi="Calibri"/>
          <w:lang w:val="en-AU"/>
        </w:rPr>
        <w:t xml:space="preserve"> for 90 </w:t>
      </w:r>
      <w:proofErr w:type="spellStart"/>
      <w:r w:rsidRPr="4BB63C04">
        <w:rPr>
          <w:rFonts w:ascii="Calibri" w:eastAsia="Arial" w:hAnsi="Calibri"/>
          <w:lang w:val="en-AU"/>
        </w:rPr>
        <w:t>Bindts</w:t>
      </w:r>
      <w:proofErr w:type="spellEnd"/>
      <w:r w:rsidRPr="4BB63C04">
        <w:rPr>
          <w:rFonts w:ascii="Calibri" w:eastAsia="Arial" w:hAnsi="Calibri"/>
          <w:lang w:val="en-AU"/>
        </w:rPr>
        <w:t xml:space="preserve"> Road, Wollert expires on 29 January 2022.  It provides interim protection to the site while the permanent HO controls proposed by Amendment C245 are progressed.  </w:t>
      </w:r>
    </w:p>
    <w:p w14:paraId="372EF10E" w14:textId="77777777" w:rsidR="00190E8F" w:rsidRDefault="00190E8F" w:rsidP="007619D3">
      <w:pPr>
        <w:rPr>
          <w:rFonts w:ascii="Calibri" w:eastAsia="Arial" w:hAnsi="Calibri"/>
          <w:lang w:val="en-AU"/>
        </w:rPr>
      </w:pPr>
    </w:p>
    <w:p w14:paraId="1EE27058" w14:textId="77777777" w:rsidR="15617C89" w:rsidRPr="00190E8F" w:rsidRDefault="0019390B" w:rsidP="007619D3">
      <w:pPr>
        <w:rPr>
          <w:rFonts w:ascii="Calibri" w:eastAsia="Arial" w:hAnsi="Calibri"/>
          <w:lang w:val="en-AU"/>
        </w:rPr>
      </w:pPr>
      <w:r w:rsidRPr="4DC8B4E0">
        <w:rPr>
          <w:rFonts w:ascii="Calibri" w:eastAsia="Arial" w:hAnsi="Calibri"/>
          <w:lang w:val="en-AU"/>
        </w:rPr>
        <w:t xml:space="preserve">Amendment C245 seeks to apply a permanent HO under Clause 43.01 </w:t>
      </w:r>
      <w:r w:rsidR="00C91F89" w:rsidRPr="4DC8B4E0">
        <w:rPr>
          <w:rFonts w:ascii="Calibri" w:eastAsia="Arial" w:hAnsi="Calibri"/>
          <w:lang w:val="en-AU"/>
        </w:rPr>
        <w:t xml:space="preserve">of the Whittlesea Planning Scheme to part of 90 </w:t>
      </w:r>
      <w:proofErr w:type="spellStart"/>
      <w:r w:rsidR="00C91F89" w:rsidRPr="4DC8B4E0">
        <w:rPr>
          <w:rFonts w:ascii="Calibri" w:eastAsia="Arial" w:hAnsi="Calibri"/>
          <w:lang w:val="en-AU"/>
        </w:rPr>
        <w:t>Bindts</w:t>
      </w:r>
      <w:proofErr w:type="spellEnd"/>
      <w:r w:rsidR="00C91F89" w:rsidRPr="4DC8B4E0">
        <w:rPr>
          <w:rFonts w:ascii="Calibri" w:eastAsia="Arial" w:hAnsi="Calibri"/>
          <w:lang w:val="en-AU"/>
        </w:rPr>
        <w:t xml:space="preserve"> Road, Wollert known as Ewert’s Farm, as shown in </w:t>
      </w:r>
      <w:r w:rsidR="00C91F89" w:rsidRPr="4DC8B4E0">
        <w:rPr>
          <w:rFonts w:ascii="Calibri" w:eastAsia="Arial" w:hAnsi="Calibri"/>
          <w:b/>
          <w:bCs/>
          <w:lang w:val="en-AU"/>
        </w:rPr>
        <w:t>Attachment 1</w:t>
      </w:r>
      <w:r w:rsidR="00C91F89" w:rsidRPr="4DC8B4E0">
        <w:rPr>
          <w:rFonts w:ascii="Calibri" w:eastAsia="Arial" w:hAnsi="Calibri"/>
          <w:lang w:val="en-AU"/>
        </w:rPr>
        <w:t xml:space="preserve">. It also seeks to amend the Schedule to Clause 43.01 for existing HO161 at 100 </w:t>
      </w:r>
      <w:proofErr w:type="spellStart"/>
      <w:r w:rsidR="00C91F89" w:rsidRPr="4DC8B4E0">
        <w:rPr>
          <w:rFonts w:ascii="Calibri" w:eastAsia="Arial" w:hAnsi="Calibri"/>
          <w:lang w:val="en-AU"/>
        </w:rPr>
        <w:t>Bindts</w:t>
      </w:r>
      <w:proofErr w:type="spellEnd"/>
      <w:r w:rsidR="00C91F89" w:rsidRPr="4DC8B4E0">
        <w:rPr>
          <w:rFonts w:ascii="Calibri" w:eastAsia="Arial" w:hAnsi="Calibri"/>
          <w:lang w:val="en-AU"/>
        </w:rPr>
        <w:t xml:space="preserve"> Road, and include an updated Statement of Significance to correct an error in identification.  HO161 at 100 </w:t>
      </w:r>
      <w:proofErr w:type="spellStart"/>
      <w:r w:rsidR="00C91F89" w:rsidRPr="4DC8B4E0">
        <w:rPr>
          <w:rFonts w:ascii="Calibri" w:eastAsia="Arial" w:hAnsi="Calibri"/>
          <w:lang w:val="en-AU"/>
        </w:rPr>
        <w:t>Bindts</w:t>
      </w:r>
      <w:proofErr w:type="spellEnd"/>
      <w:r w:rsidR="00C91F89" w:rsidRPr="4DC8B4E0">
        <w:rPr>
          <w:rFonts w:ascii="Calibri" w:eastAsia="Arial" w:hAnsi="Calibri"/>
          <w:lang w:val="en-AU"/>
        </w:rPr>
        <w:t xml:space="preserve"> Road, which was previously thought to be Ewert’s Farm is in error and is now to be re-titled as </w:t>
      </w:r>
      <w:proofErr w:type="spellStart"/>
      <w:r w:rsidR="00C91F89" w:rsidRPr="4DC8B4E0">
        <w:rPr>
          <w:rFonts w:ascii="Calibri" w:eastAsia="Arial" w:hAnsi="Calibri"/>
          <w:lang w:val="en-AU"/>
        </w:rPr>
        <w:t>Bindts</w:t>
      </w:r>
      <w:proofErr w:type="spellEnd"/>
      <w:r w:rsidR="00C91F89" w:rsidRPr="4DC8B4E0">
        <w:rPr>
          <w:rFonts w:ascii="Calibri" w:eastAsia="Arial" w:hAnsi="Calibri"/>
          <w:lang w:val="en-AU"/>
        </w:rPr>
        <w:t xml:space="preserve"> Farm.</w:t>
      </w:r>
      <w:r w:rsidR="00C91F89" w:rsidRPr="4DC8B4E0">
        <w:rPr>
          <w:rFonts w:ascii="Calibri" w:eastAsia="Arial" w:hAnsi="Calibri"/>
          <w:i/>
          <w:iCs/>
          <w:lang w:val="en-AU"/>
        </w:rPr>
        <w:t xml:space="preserve">  </w:t>
      </w:r>
    </w:p>
    <w:p w14:paraId="6FFC93AB" w14:textId="77777777" w:rsidR="6982F64F" w:rsidRPr="00176CFC" w:rsidRDefault="6982F64F" w:rsidP="007619D3">
      <w:pPr>
        <w:rPr>
          <w:rFonts w:ascii="Calibri" w:hAnsi="Calibri"/>
          <w:i/>
          <w:iCs/>
          <w:lang w:val="en-AU"/>
        </w:rPr>
      </w:pPr>
    </w:p>
    <w:p w14:paraId="47B9EDB3" w14:textId="77777777" w:rsidR="15617C89" w:rsidRPr="00176CFC" w:rsidRDefault="0019390B" w:rsidP="007619D3">
      <w:pPr>
        <w:rPr>
          <w:rFonts w:ascii="Calibri" w:eastAsia="Arial" w:hAnsi="Calibri"/>
          <w:lang w:val="en-AU"/>
        </w:rPr>
      </w:pPr>
      <w:r w:rsidRPr="00176CFC">
        <w:rPr>
          <w:rFonts w:ascii="Calibri" w:eastAsia="Arial" w:hAnsi="Calibri"/>
          <w:lang w:val="en-AU"/>
        </w:rPr>
        <w:t xml:space="preserve">Application of the HO to 90 </w:t>
      </w:r>
      <w:proofErr w:type="spellStart"/>
      <w:r w:rsidRPr="00176CFC">
        <w:rPr>
          <w:rFonts w:ascii="Calibri" w:eastAsia="Arial" w:hAnsi="Calibri"/>
          <w:lang w:val="en-AU"/>
        </w:rPr>
        <w:t>Bindts</w:t>
      </w:r>
      <w:proofErr w:type="spellEnd"/>
      <w:r w:rsidRPr="00176CFC">
        <w:rPr>
          <w:rFonts w:ascii="Calibri" w:eastAsia="Arial" w:hAnsi="Calibri"/>
          <w:lang w:val="en-AU"/>
        </w:rPr>
        <w:t xml:space="preserve"> Road will provide permanent heritage protection over the site and, together with the correction to HO161 at 100 </w:t>
      </w:r>
      <w:proofErr w:type="spellStart"/>
      <w:r w:rsidRPr="00176CFC">
        <w:rPr>
          <w:rFonts w:ascii="Calibri" w:eastAsia="Arial" w:hAnsi="Calibri"/>
          <w:lang w:val="en-AU"/>
        </w:rPr>
        <w:t>Bindts</w:t>
      </w:r>
      <w:proofErr w:type="spellEnd"/>
      <w:r w:rsidRPr="00176CFC">
        <w:rPr>
          <w:rFonts w:ascii="Calibri" w:eastAsia="Arial" w:hAnsi="Calibri"/>
          <w:lang w:val="en-AU"/>
        </w:rPr>
        <w:t xml:space="preserve"> Road, will ensure that any proposals for these sites do not adversely or irreversibly alter a place’s heritage value. Standard planning permit requirements are set out in Clause 43.01 of the Whittlesea Planning Scheme for all places to which the HO applies. This generally requires a permit to subdivide, demolish, construct a building or construct or carry out works within the HO.  </w:t>
      </w:r>
    </w:p>
    <w:p w14:paraId="42E0B921" w14:textId="77777777" w:rsidR="6982F64F" w:rsidRPr="00176CFC" w:rsidRDefault="6982F64F" w:rsidP="6982F64F">
      <w:pPr>
        <w:jc w:val="both"/>
        <w:rPr>
          <w:rFonts w:ascii="Calibri" w:hAnsi="Calibri" w:cs="Calibri"/>
          <w:lang w:val="en-AU"/>
        </w:rPr>
      </w:pPr>
    </w:p>
    <w:p w14:paraId="422AFD4E" w14:textId="77777777" w:rsidR="0059753A" w:rsidRDefault="0019390B" w:rsidP="007619D3">
      <w:pPr>
        <w:rPr>
          <w:rFonts w:ascii="Calibri" w:eastAsia="Arial" w:hAnsi="Calibri"/>
          <w:lang w:val="en-AU"/>
        </w:rPr>
      </w:pPr>
      <w:r w:rsidRPr="00176CFC">
        <w:rPr>
          <w:rFonts w:ascii="Calibri" w:eastAsia="Arial" w:hAnsi="Calibri"/>
          <w:lang w:val="en-AU"/>
        </w:rPr>
        <w:t>The extent of the area affected by the HO is shown on the Planning Scheme map for each place. This is commonly referred to as the ‘curtilage’.  A Statement of Significance is provided for each of the sites, which acts as a reference for each heritage place which identifies the site’s contributing features. It is used to inform the Amendment process as well as to guide the assessment of future applications against the heritage criteria identified for the site.</w:t>
      </w:r>
    </w:p>
    <w:p w14:paraId="06447CC5" w14:textId="77777777" w:rsidR="00EC2A11" w:rsidRPr="0059753A" w:rsidRDefault="00EC2A11" w:rsidP="007619D3">
      <w:pPr>
        <w:rPr>
          <w:rFonts w:ascii="Calibri" w:eastAsia="Arial" w:hAnsi="Calibri"/>
          <w:lang w:val="en-AU"/>
        </w:rPr>
      </w:pPr>
    </w:p>
    <w:p w14:paraId="0C734678" w14:textId="77777777" w:rsidR="00A44422" w:rsidRPr="00842809" w:rsidRDefault="0019390B" w:rsidP="00842809">
      <w:pPr>
        <w:keepNext/>
        <w:shd w:val="clear" w:color="auto" w:fill="003266"/>
        <w:spacing w:after="360"/>
        <w:outlineLvl w:val="0"/>
        <w:rPr>
          <w:rFonts w:ascii="Calibri" w:hAnsi="Calibri"/>
          <w:b/>
          <w:color w:val="FFFFFF"/>
          <w:lang w:val="en-AU"/>
        </w:rPr>
      </w:pPr>
      <w:r w:rsidRPr="00842809">
        <w:rPr>
          <w:rFonts w:ascii="Calibri" w:hAnsi="Calibri"/>
          <w:b/>
          <w:color w:val="FFFFFF" w:themeColor="background1"/>
          <w:lang w:val="en-AU"/>
        </w:rPr>
        <w:t>Community Consultation and Engagement</w:t>
      </w:r>
    </w:p>
    <w:p w14:paraId="1FBDBD6F" w14:textId="77777777" w:rsidR="00FCE9C8" w:rsidRPr="00C45708" w:rsidRDefault="0019390B" w:rsidP="007619D3">
      <w:pPr>
        <w:rPr>
          <w:rFonts w:ascii="Calibri" w:eastAsia="Arial" w:hAnsi="Calibri"/>
          <w:lang w:val="en-AU"/>
        </w:rPr>
      </w:pPr>
      <w:r w:rsidRPr="00BE6CD8">
        <w:rPr>
          <w:rFonts w:ascii="Calibri" w:eastAsia="Arial" w:hAnsi="Calibri"/>
          <w:lang w:val="en-AU"/>
        </w:rPr>
        <w:t xml:space="preserve">Amendment C245 was </w:t>
      </w:r>
      <w:r w:rsidR="00C91F89" w:rsidRPr="00C45708">
        <w:rPr>
          <w:rFonts w:ascii="Calibri" w:eastAsia="Arial" w:hAnsi="Calibri"/>
          <w:lang w:val="en-AU"/>
        </w:rPr>
        <w:t>placed on exhibition for approximately six weeks from 21 January – 5 March 2021.</w:t>
      </w:r>
    </w:p>
    <w:p w14:paraId="4D1920AB" w14:textId="77777777" w:rsidR="6982F64F" w:rsidRPr="00C45708" w:rsidRDefault="6982F64F" w:rsidP="007619D3">
      <w:pPr>
        <w:rPr>
          <w:rFonts w:ascii="Calibri" w:hAnsi="Calibri"/>
          <w:lang w:val="en-AU"/>
        </w:rPr>
      </w:pPr>
    </w:p>
    <w:p w14:paraId="580715B0" w14:textId="77777777" w:rsidR="00FCE9C8" w:rsidRPr="00C45708" w:rsidRDefault="0019390B" w:rsidP="007619D3">
      <w:pPr>
        <w:rPr>
          <w:rFonts w:ascii="Calibri" w:eastAsia="Arial" w:hAnsi="Calibri"/>
          <w:lang w:val="en-AU"/>
        </w:rPr>
      </w:pPr>
      <w:r w:rsidRPr="00C45708">
        <w:rPr>
          <w:rFonts w:ascii="Calibri" w:eastAsia="Arial" w:hAnsi="Calibri"/>
          <w:lang w:val="en-AU"/>
        </w:rPr>
        <w:t>Letters were sent to the affected property owners and occupiers, the Minister for Planning, and all prescribed Ministers. The letters contained the Amendment notice, and information on where they could download the specific heritage citation reports. A notice was also placed in the Government Gazette, the Age Newspaper and on the City of Whittlesea website, and Amendment documentation was made available for viewing at the Council Office.</w:t>
      </w:r>
    </w:p>
    <w:p w14:paraId="22D7EB6A" w14:textId="77777777" w:rsidR="6982F64F" w:rsidRPr="00C45708" w:rsidRDefault="6982F64F" w:rsidP="007619D3">
      <w:pPr>
        <w:rPr>
          <w:rFonts w:ascii="Calibri" w:hAnsi="Calibri"/>
          <w:lang w:val="en-AU"/>
        </w:rPr>
      </w:pPr>
    </w:p>
    <w:p w14:paraId="506EF941" w14:textId="77777777" w:rsidR="00FCE9C8" w:rsidRPr="00C45708" w:rsidRDefault="0019390B" w:rsidP="007619D3">
      <w:pPr>
        <w:rPr>
          <w:rFonts w:ascii="Calibri" w:eastAsia="Arial" w:hAnsi="Calibri"/>
          <w:lang w:val="en-AU"/>
        </w:rPr>
      </w:pPr>
      <w:r w:rsidRPr="00C45708">
        <w:rPr>
          <w:rFonts w:ascii="Calibri" w:eastAsia="Arial" w:hAnsi="Calibri"/>
          <w:lang w:val="en-AU"/>
        </w:rPr>
        <w:t xml:space="preserve">Two submissions were received in response to the exhibition process, both were in relation to the proposed HO204 on 90 </w:t>
      </w:r>
      <w:proofErr w:type="spellStart"/>
      <w:r w:rsidRPr="00C45708">
        <w:rPr>
          <w:rFonts w:ascii="Calibri" w:eastAsia="Arial" w:hAnsi="Calibri"/>
          <w:lang w:val="en-AU"/>
        </w:rPr>
        <w:t>Bindts</w:t>
      </w:r>
      <w:proofErr w:type="spellEnd"/>
      <w:r w:rsidRPr="00C45708">
        <w:rPr>
          <w:rFonts w:ascii="Calibri" w:eastAsia="Arial" w:hAnsi="Calibri"/>
          <w:lang w:val="en-AU"/>
        </w:rPr>
        <w:t xml:space="preserve"> Road:</w:t>
      </w:r>
    </w:p>
    <w:p w14:paraId="4C5D11D9" w14:textId="77777777" w:rsidR="00FCE9C8" w:rsidRPr="00C45708" w:rsidRDefault="0019390B" w:rsidP="00F72CC9">
      <w:pPr>
        <w:numPr>
          <w:ilvl w:val="0"/>
          <w:numId w:val="66"/>
        </w:numPr>
        <w:spacing w:before="120"/>
        <w:contextualSpacing/>
        <w:rPr>
          <w:rFonts w:ascii="Calibri" w:eastAsia="Calibri" w:hAnsi="Calibri" w:cs="Calibri"/>
          <w:b/>
          <w:bCs/>
          <w:szCs w:val="20"/>
          <w:lang w:val="en-AU"/>
        </w:rPr>
      </w:pPr>
      <w:r w:rsidRPr="4BB63C04">
        <w:rPr>
          <w:rFonts w:ascii="Calibri" w:eastAsia="Calibri" w:hAnsi="Calibri" w:cs="Calibri"/>
          <w:b/>
          <w:bCs/>
          <w:szCs w:val="20"/>
          <w:lang w:val="en-AU"/>
        </w:rPr>
        <w:t>Submission 1</w:t>
      </w:r>
      <w:r w:rsidRPr="4BB63C04">
        <w:rPr>
          <w:rFonts w:ascii="Calibri" w:eastAsia="Calibri" w:hAnsi="Calibri" w:cs="Calibri"/>
          <w:szCs w:val="20"/>
          <w:lang w:val="en-AU"/>
        </w:rPr>
        <w:t xml:space="preserve"> from the Department of Transport (</w:t>
      </w:r>
      <w:r w:rsidR="00D50A65" w:rsidRPr="4BB63C04">
        <w:rPr>
          <w:rFonts w:ascii="Calibri" w:eastAsia="Calibri" w:hAnsi="Calibri" w:cs="Calibri"/>
          <w:szCs w:val="20"/>
          <w:lang w:val="en-AU"/>
        </w:rPr>
        <w:t>DoT</w:t>
      </w:r>
      <w:r w:rsidRPr="4BB63C04">
        <w:rPr>
          <w:rFonts w:ascii="Calibri" w:eastAsia="Calibri" w:hAnsi="Calibri" w:cs="Calibri"/>
          <w:szCs w:val="20"/>
          <w:lang w:val="en-AU"/>
        </w:rPr>
        <w:t xml:space="preserve">), opposed the HO being applied to the section of 90 </w:t>
      </w:r>
      <w:proofErr w:type="spellStart"/>
      <w:r w:rsidRPr="4BB63C04">
        <w:rPr>
          <w:rFonts w:ascii="Calibri" w:eastAsia="Calibri" w:hAnsi="Calibri" w:cs="Calibri"/>
          <w:szCs w:val="20"/>
          <w:lang w:val="en-AU"/>
        </w:rPr>
        <w:t>Bindts</w:t>
      </w:r>
      <w:proofErr w:type="spellEnd"/>
      <w:r w:rsidRPr="4BB63C04">
        <w:rPr>
          <w:rFonts w:ascii="Calibri" w:eastAsia="Calibri" w:hAnsi="Calibri" w:cs="Calibri"/>
          <w:szCs w:val="20"/>
          <w:lang w:val="en-AU"/>
        </w:rPr>
        <w:t xml:space="preserve"> Road which is affected by a Public Acquisition Overlay (PAO). </w:t>
      </w:r>
    </w:p>
    <w:p w14:paraId="29828681" w14:textId="77777777" w:rsidR="00FCE9C8" w:rsidRPr="00C45708" w:rsidRDefault="0019390B" w:rsidP="00F72CC9">
      <w:pPr>
        <w:numPr>
          <w:ilvl w:val="0"/>
          <w:numId w:val="66"/>
        </w:numPr>
        <w:spacing w:before="120"/>
        <w:contextualSpacing/>
        <w:rPr>
          <w:rFonts w:ascii="Calibri" w:eastAsia="Calibri" w:hAnsi="Calibri" w:cs="Calibri"/>
          <w:b/>
          <w:bCs/>
          <w:lang w:val="en-AU"/>
        </w:rPr>
      </w:pPr>
      <w:r w:rsidRPr="00C45708">
        <w:rPr>
          <w:rFonts w:ascii="Calibri" w:eastAsia="Calibri" w:hAnsi="Calibri" w:cs="Calibri"/>
          <w:b/>
          <w:bCs/>
          <w:lang w:val="en-AU"/>
        </w:rPr>
        <w:t>Submission 2</w:t>
      </w:r>
      <w:r w:rsidRPr="00C45708">
        <w:rPr>
          <w:rFonts w:ascii="Calibri" w:eastAsia="Calibri" w:hAnsi="Calibri" w:cs="Calibri"/>
          <w:lang w:val="en-AU"/>
        </w:rPr>
        <w:t xml:space="preserve"> on behalf of the </w:t>
      </w:r>
      <w:r w:rsidR="00DF58A4">
        <w:rPr>
          <w:rFonts w:ascii="Calibri" w:eastAsia="Calibri" w:hAnsi="Calibri" w:cs="Calibri"/>
          <w:lang w:val="en-AU"/>
        </w:rPr>
        <w:t>land</w:t>
      </w:r>
      <w:r w:rsidRPr="00C45708">
        <w:rPr>
          <w:rFonts w:ascii="Calibri" w:eastAsia="Calibri" w:hAnsi="Calibri" w:cs="Calibri"/>
          <w:lang w:val="en-AU"/>
        </w:rPr>
        <w:t xml:space="preserve">owner of 90 and 100 </w:t>
      </w:r>
      <w:proofErr w:type="spellStart"/>
      <w:r w:rsidRPr="00C45708">
        <w:rPr>
          <w:rFonts w:ascii="Calibri" w:eastAsia="Calibri" w:hAnsi="Calibri" w:cs="Calibri"/>
          <w:lang w:val="en-AU"/>
        </w:rPr>
        <w:t>Bindts</w:t>
      </w:r>
      <w:proofErr w:type="spellEnd"/>
      <w:r w:rsidRPr="00C45708">
        <w:rPr>
          <w:rFonts w:ascii="Calibri" w:eastAsia="Calibri" w:hAnsi="Calibri" w:cs="Calibri"/>
          <w:lang w:val="en-AU"/>
        </w:rPr>
        <w:t xml:space="preserve"> Road Wollert, opposed the extent of the proposed HO on 90 </w:t>
      </w:r>
      <w:proofErr w:type="spellStart"/>
      <w:r w:rsidRPr="00C45708">
        <w:rPr>
          <w:rFonts w:ascii="Calibri" w:eastAsia="Calibri" w:hAnsi="Calibri" w:cs="Calibri"/>
          <w:lang w:val="en-AU"/>
        </w:rPr>
        <w:t>Bindts</w:t>
      </w:r>
      <w:proofErr w:type="spellEnd"/>
      <w:r w:rsidRPr="00C45708">
        <w:rPr>
          <w:rFonts w:ascii="Calibri" w:eastAsia="Calibri" w:hAnsi="Calibri" w:cs="Calibri"/>
          <w:lang w:val="en-AU"/>
        </w:rPr>
        <w:t xml:space="preserve"> Road. </w:t>
      </w:r>
    </w:p>
    <w:p w14:paraId="0F6EC015" w14:textId="77777777" w:rsidR="00F72CC9" w:rsidRDefault="00F72CC9" w:rsidP="007619D3">
      <w:pPr>
        <w:rPr>
          <w:rFonts w:ascii="Calibri" w:eastAsia="Arial" w:hAnsi="Calibri"/>
          <w:lang w:val="en-AU"/>
        </w:rPr>
      </w:pPr>
    </w:p>
    <w:p w14:paraId="26CBA878" w14:textId="77777777" w:rsidR="00FCE9C8" w:rsidRPr="00C45708" w:rsidRDefault="0019390B" w:rsidP="007619D3">
      <w:pPr>
        <w:rPr>
          <w:rFonts w:ascii="Calibri" w:eastAsia="Arial" w:hAnsi="Calibri"/>
          <w:lang w:val="en-AU"/>
        </w:rPr>
      </w:pPr>
      <w:r w:rsidRPr="4DC8B4E0">
        <w:rPr>
          <w:rFonts w:ascii="Calibri" w:eastAsia="Arial" w:hAnsi="Calibri"/>
          <w:lang w:val="en-AU"/>
        </w:rPr>
        <w:t xml:space="preserve">As is common practice in Amendment processes, Council </w:t>
      </w:r>
      <w:r w:rsidR="004F78DE" w:rsidRPr="4DC8B4E0">
        <w:rPr>
          <w:rFonts w:ascii="Calibri" w:eastAsia="Arial" w:hAnsi="Calibri"/>
          <w:lang w:val="en-AU"/>
        </w:rPr>
        <w:t>officer</w:t>
      </w:r>
      <w:r w:rsidRPr="4DC8B4E0">
        <w:rPr>
          <w:rFonts w:ascii="Calibri" w:eastAsia="Arial" w:hAnsi="Calibri"/>
          <w:lang w:val="en-AU"/>
        </w:rPr>
        <w:t>s contacted all submitters with a view to discussing the detail of submissions and to ascertain whether there was any potential to resolve the issues raised.</w:t>
      </w:r>
    </w:p>
    <w:p w14:paraId="6E0AB7F7" w14:textId="77777777" w:rsidR="4DC8B4E0" w:rsidRDefault="4DC8B4E0" w:rsidP="007619D3">
      <w:pPr>
        <w:rPr>
          <w:rFonts w:ascii="Calibri" w:hAnsi="Calibri"/>
          <w:lang w:val="en-AU"/>
        </w:rPr>
      </w:pPr>
    </w:p>
    <w:p w14:paraId="2C407DA9" w14:textId="77777777" w:rsidR="00FCE9C8" w:rsidRDefault="0019390B" w:rsidP="007619D3">
      <w:pPr>
        <w:rPr>
          <w:rFonts w:ascii="Calibri" w:eastAsia="Arial" w:hAnsi="Calibri"/>
          <w:lang w:val="en-AU"/>
        </w:rPr>
      </w:pPr>
      <w:r w:rsidRPr="4DC8B4E0">
        <w:rPr>
          <w:rFonts w:ascii="Calibri" w:eastAsia="Arial" w:hAnsi="Calibri"/>
          <w:lang w:val="en-AU"/>
        </w:rPr>
        <w:t>The submissions are discussed in more detail later in the report.</w:t>
      </w:r>
    </w:p>
    <w:p w14:paraId="41218AD8" w14:textId="77777777" w:rsidR="001E23BB" w:rsidRPr="00C45708" w:rsidRDefault="001E23BB" w:rsidP="007619D3">
      <w:pPr>
        <w:rPr>
          <w:rFonts w:ascii="Calibri" w:eastAsia="Arial" w:hAnsi="Calibri"/>
          <w:lang w:val="en-AU"/>
        </w:rPr>
      </w:pPr>
    </w:p>
    <w:p w14:paraId="3ED86120" w14:textId="77777777" w:rsidR="00A44422" w:rsidRPr="00842809" w:rsidRDefault="0019390B" w:rsidP="00842809">
      <w:pPr>
        <w:keepNext/>
        <w:shd w:val="clear" w:color="auto" w:fill="003266"/>
        <w:spacing w:after="360"/>
        <w:outlineLvl w:val="0"/>
        <w:rPr>
          <w:rFonts w:ascii="Calibri" w:hAnsi="Calibri"/>
          <w:b/>
          <w:color w:val="FFFFFF"/>
          <w:lang w:val="en-AU"/>
        </w:rPr>
      </w:pPr>
      <w:r w:rsidRPr="00842809">
        <w:rPr>
          <w:rFonts w:ascii="Calibri" w:hAnsi="Calibri"/>
          <w:b/>
          <w:color w:val="FFFFFF" w:themeColor="background1"/>
          <w:lang w:val="en-AU"/>
        </w:rPr>
        <w:t xml:space="preserve"> Alignment to Community Plan, Policies or Strategies</w:t>
      </w:r>
    </w:p>
    <w:p w14:paraId="0E12EE9B" w14:textId="77777777" w:rsidR="00A44422" w:rsidRDefault="0019390B" w:rsidP="001E23BB">
      <w:pPr>
        <w:spacing w:after="120"/>
        <w:rPr>
          <w:rFonts w:ascii="Calibri" w:hAnsi="Calibri"/>
          <w:lang w:val="en-AU"/>
        </w:rPr>
      </w:pPr>
      <w:r>
        <w:rPr>
          <w:rFonts w:ascii="Calibri" w:hAnsi="Calibri"/>
          <w:lang w:val="en-AU"/>
        </w:rPr>
        <w:t>Alignment to Whittlesea 2040 and Community Plan 2021-2025:</w:t>
      </w:r>
      <w:r w:rsidR="001E23BB">
        <w:rPr>
          <w:rFonts w:ascii="Calibri" w:hAnsi="Calibri"/>
          <w:lang w:val="en-AU"/>
        </w:rPr>
        <w:br/>
      </w:r>
      <w:r>
        <w:rPr>
          <w:rFonts w:ascii="Calibri" w:eastAsia="Calibri" w:hAnsi="Calibri" w:cs="Calibri"/>
          <w:b/>
          <w:bCs/>
          <w:color w:val="000000"/>
          <w:lang w:val="en-AU"/>
        </w:rPr>
        <w:t xml:space="preserve">Liveable neighbourhoods </w:t>
      </w:r>
      <w:r>
        <w:rPr>
          <w:rFonts w:ascii="Calibri" w:eastAsia="Calibri" w:hAnsi="Calibri" w:cs="Calibri"/>
          <w:b/>
          <w:bCs/>
          <w:color w:val="000000"/>
          <w:lang w:val="en-AU"/>
        </w:rPr>
        <w:br/>
      </w:r>
      <w:r>
        <w:rPr>
          <w:rFonts w:ascii="Calibri" w:eastAsia="Calibri" w:hAnsi="Calibri" w:cs="Calibri"/>
          <w:lang w:val="en-AU"/>
        </w:rPr>
        <w:t>Our City is well-planned and beautiful, and our neighbourhoods and town centres are convenient and vibrant places to live, work and play.</w:t>
      </w:r>
    </w:p>
    <w:p w14:paraId="07586BF5" w14:textId="77777777" w:rsidR="00A44422" w:rsidRPr="006D5250" w:rsidRDefault="00A44422" w:rsidP="00A44422">
      <w:pPr>
        <w:rPr>
          <w:rFonts w:ascii="Calibri" w:hAnsi="Calibri" w:cs="Arial"/>
          <w:i/>
          <w:iCs/>
          <w:vanish/>
          <w:color w:val="808080"/>
          <w:sz w:val="16"/>
          <w:szCs w:val="16"/>
          <w:lang w:val="en-AU"/>
        </w:rPr>
      </w:pPr>
    </w:p>
    <w:p w14:paraId="66323998" w14:textId="77777777" w:rsidR="00F8462E" w:rsidRDefault="0019390B" w:rsidP="007619D3">
      <w:pPr>
        <w:rPr>
          <w:rFonts w:ascii="Calibri" w:hAnsi="Calibri"/>
          <w:lang w:val="en-AU"/>
        </w:rPr>
      </w:pPr>
      <w:bookmarkStart w:id="55" w:name="_Hlk85185786"/>
      <w:r w:rsidRPr="0041076D">
        <w:rPr>
          <w:rFonts w:ascii="Calibri" w:hAnsi="Calibri"/>
          <w:lang w:val="en-AU" w:eastAsia="en-AU"/>
        </w:rPr>
        <w:t xml:space="preserve">Amendments C256 and </w:t>
      </w:r>
      <w:r w:rsidRPr="00C45708">
        <w:rPr>
          <w:rFonts w:ascii="Calibri" w:hAnsi="Calibri"/>
          <w:lang w:val="en-AU"/>
        </w:rPr>
        <w:t xml:space="preserve">C245 </w:t>
      </w:r>
      <w:r w:rsidRPr="0041076D">
        <w:rPr>
          <w:rFonts w:ascii="Calibri" w:hAnsi="Calibri"/>
          <w:lang w:val="en-AU" w:eastAsia="en-AU"/>
        </w:rPr>
        <w:t>meet</w:t>
      </w:r>
      <w:r w:rsidRPr="00C45708">
        <w:rPr>
          <w:rFonts w:ascii="Calibri" w:hAnsi="Calibri"/>
          <w:lang w:val="en-AU"/>
        </w:rPr>
        <w:t xml:space="preserve"> </w:t>
      </w:r>
      <w:r w:rsidR="00C91F89" w:rsidRPr="0041076D">
        <w:rPr>
          <w:rFonts w:ascii="Calibri" w:hAnsi="Calibri"/>
          <w:lang w:val="en-AU"/>
        </w:rPr>
        <w:t xml:space="preserve">the </w:t>
      </w:r>
      <w:r w:rsidR="00C91F89" w:rsidRPr="00C45708">
        <w:rPr>
          <w:rFonts w:ascii="Calibri" w:hAnsi="Calibri"/>
          <w:lang w:val="en-AU"/>
        </w:rPr>
        <w:t>objectives set out in Whittlesea 2040 and the Council Plan. Specifically, the Amendment will achieve the above goal and key direction through the recognition, appreciation and protection of places identified as local heritage significance in the municipality.</w:t>
      </w:r>
    </w:p>
    <w:p w14:paraId="2FD860C6" w14:textId="77777777" w:rsidR="007A33FD" w:rsidRDefault="007A33FD" w:rsidP="007619D3">
      <w:pPr>
        <w:rPr>
          <w:rFonts w:ascii="Calibri" w:hAnsi="Calibri"/>
          <w:lang w:val="en-AU"/>
        </w:rPr>
      </w:pPr>
    </w:p>
    <w:bookmarkEnd w:id="55"/>
    <w:p w14:paraId="1B055CA1" w14:textId="77777777" w:rsidR="00A44422" w:rsidRPr="00842809" w:rsidRDefault="0019390B" w:rsidP="00842809">
      <w:pPr>
        <w:keepNext/>
        <w:shd w:val="clear" w:color="auto" w:fill="003266"/>
        <w:spacing w:after="360"/>
        <w:outlineLvl w:val="0"/>
        <w:rPr>
          <w:rFonts w:ascii="Calibri" w:hAnsi="Calibri"/>
          <w:b/>
          <w:color w:val="FFFFFF"/>
          <w:lang w:val="en-AU"/>
        </w:rPr>
      </w:pPr>
      <w:r w:rsidRPr="00842809">
        <w:rPr>
          <w:rFonts w:ascii="Calibri" w:hAnsi="Calibri"/>
          <w:b/>
          <w:color w:val="FFFFFF" w:themeColor="background1"/>
          <w:lang w:val="en-AU"/>
        </w:rPr>
        <w:t>Considerations</w:t>
      </w:r>
    </w:p>
    <w:p w14:paraId="42A06EE4" w14:textId="77777777" w:rsidR="001E23BB" w:rsidRDefault="0019390B" w:rsidP="001E23BB">
      <w:pPr>
        <w:rPr>
          <w:rFonts w:ascii="Calibri" w:hAnsi="Calibri" w:cs="Arial"/>
          <w:b/>
          <w:bCs/>
          <w:lang w:val="en-AU"/>
        </w:rPr>
      </w:pPr>
      <w:r w:rsidRPr="164D5C32">
        <w:rPr>
          <w:rFonts w:ascii="Calibri" w:hAnsi="Calibri" w:cs="Arial"/>
          <w:b/>
          <w:bCs/>
          <w:lang w:val="en-AU"/>
        </w:rPr>
        <w:t xml:space="preserve">Response to Amendment C245 Submissions </w:t>
      </w:r>
    </w:p>
    <w:p w14:paraId="1FCAE7B6" w14:textId="77777777" w:rsidR="001E23BB" w:rsidRPr="00C45708" w:rsidRDefault="001E23BB">
      <w:pPr>
        <w:rPr>
          <w:rFonts w:ascii="Calibri" w:eastAsia="Arial" w:hAnsi="Calibri"/>
          <w:b/>
          <w:bCs/>
          <w:lang w:val="en-AU"/>
        </w:rPr>
      </w:pPr>
    </w:p>
    <w:p w14:paraId="46280483" w14:textId="77777777" w:rsidR="2E157346" w:rsidRDefault="0019390B" w:rsidP="007619D3">
      <w:pPr>
        <w:rPr>
          <w:rFonts w:ascii="Calibri" w:eastAsia="Arial" w:hAnsi="Calibri"/>
          <w:lang w:val="en-AU"/>
        </w:rPr>
      </w:pPr>
      <w:r w:rsidRPr="00C45708">
        <w:rPr>
          <w:rFonts w:ascii="Calibri" w:eastAsia="Arial" w:hAnsi="Calibri"/>
          <w:b/>
          <w:bCs/>
          <w:lang w:val="en-AU"/>
        </w:rPr>
        <w:t>Submission 1</w:t>
      </w:r>
      <w:r w:rsidRPr="00C45708">
        <w:rPr>
          <w:rFonts w:ascii="Calibri" w:eastAsia="Arial" w:hAnsi="Calibri"/>
          <w:lang w:val="en-AU"/>
        </w:rPr>
        <w:t xml:space="preserve"> from</w:t>
      </w:r>
      <w:r w:rsidR="00590FBA">
        <w:rPr>
          <w:rFonts w:ascii="Calibri" w:eastAsia="Arial" w:hAnsi="Calibri"/>
          <w:lang w:val="en-AU"/>
        </w:rPr>
        <w:t xml:space="preserve"> DoT </w:t>
      </w:r>
      <w:r w:rsidRPr="00C45708">
        <w:rPr>
          <w:rFonts w:ascii="Calibri" w:eastAsia="Arial" w:hAnsi="Calibri"/>
          <w:lang w:val="en-AU"/>
        </w:rPr>
        <w:t xml:space="preserve">opposed the HO being applied to the section of 90 </w:t>
      </w:r>
      <w:proofErr w:type="spellStart"/>
      <w:r w:rsidRPr="00C45708">
        <w:rPr>
          <w:rFonts w:ascii="Calibri" w:eastAsia="Arial" w:hAnsi="Calibri"/>
          <w:lang w:val="en-AU"/>
        </w:rPr>
        <w:t>Bindts</w:t>
      </w:r>
      <w:proofErr w:type="spellEnd"/>
      <w:r w:rsidRPr="00C45708">
        <w:rPr>
          <w:rFonts w:ascii="Calibri" w:eastAsia="Arial" w:hAnsi="Calibri"/>
          <w:lang w:val="en-AU"/>
        </w:rPr>
        <w:t xml:space="preserve"> Road which is affected by a Public Acquisition Overlay (PAO) that has been set aside for the Outer Metropolitan Ring / E6 transport corridor which runs along the front of the site, parallel to </w:t>
      </w:r>
      <w:proofErr w:type="spellStart"/>
      <w:r w:rsidRPr="00C45708">
        <w:rPr>
          <w:rFonts w:ascii="Calibri" w:eastAsia="Arial" w:hAnsi="Calibri"/>
          <w:lang w:val="en-AU"/>
        </w:rPr>
        <w:t>Bindts</w:t>
      </w:r>
      <w:proofErr w:type="spellEnd"/>
      <w:r w:rsidRPr="00C45708">
        <w:rPr>
          <w:rFonts w:ascii="Calibri" w:eastAsia="Arial" w:hAnsi="Calibri"/>
          <w:lang w:val="en-AU"/>
        </w:rPr>
        <w:t xml:space="preserve"> Road.  A narrow portion of the proposed HO extends into the PAO area to protect the dry stone wall (DSW) that runs along the southern boundary of the site. </w:t>
      </w:r>
    </w:p>
    <w:p w14:paraId="0841F5CD" w14:textId="77777777" w:rsidR="0063523D" w:rsidRPr="00C45708" w:rsidRDefault="0063523D" w:rsidP="007619D3">
      <w:pPr>
        <w:rPr>
          <w:rFonts w:ascii="Calibri" w:eastAsia="Arial" w:hAnsi="Calibri"/>
          <w:lang w:val="en-AU"/>
        </w:rPr>
      </w:pPr>
    </w:p>
    <w:p w14:paraId="657F75A3" w14:textId="77777777" w:rsidR="2E157346" w:rsidRDefault="0019390B" w:rsidP="007619D3">
      <w:pPr>
        <w:rPr>
          <w:rFonts w:ascii="Calibri" w:eastAsia="Arial" w:hAnsi="Calibri"/>
          <w:lang w:val="en-AU"/>
        </w:rPr>
      </w:pPr>
      <w:r w:rsidRPr="4BB63C04">
        <w:rPr>
          <w:rFonts w:ascii="Calibri" w:eastAsia="Arial" w:hAnsi="Calibri"/>
          <w:lang w:val="en-AU"/>
        </w:rPr>
        <w:t xml:space="preserve">Council sought specialist heritage advice regarding this submission. The heritage advice confirmed that the removal of the section of the HO affected by the PAO would be acceptable on the basis that this section of DSW is of less significance than those which are proximate to the farmhouse. The DSW is still afforded some protection by Clause 52.33 of the Whittlesea Planning Scheme, which deals with the conservation of DSW in their own right. </w:t>
      </w:r>
      <w:r w:rsidR="52EA8942" w:rsidRPr="4BB63C04">
        <w:rPr>
          <w:rFonts w:ascii="Calibri" w:eastAsia="Arial" w:hAnsi="Calibri"/>
          <w:lang w:val="en-AU"/>
        </w:rPr>
        <w:t xml:space="preserve"> </w:t>
      </w:r>
      <w:r w:rsidRPr="4BB63C04">
        <w:rPr>
          <w:rFonts w:ascii="Calibri" w:eastAsia="Arial" w:hAnsi="Calibri"/>
          <w:lang w:val="en-AU"/>
        </w:rPr>
        <w:t>In the event that</w:t>
      </w:r>
      <w:r w:rsidR="00590FBA" w:rsidRPr="4BB63C04">
        <w:rPr>
          <w:rFonts w:ascii="Calibri" w:eastAsia="Arial" w:hAnsi="Calibri"/>
          <w:lang w:val="en-AU"/>
        </w:rPr>
        <w:t xml:space="preserve"> DoT </w:t>
      </w:r>
      <w:r w:rsidRPr="4BB63C04">
        <w:rPr>
          <w:rFonts w:ascii="Calibri" w:eastAsia="Arial" w:hAnsi="Calibri"/>
          <w:lang w:val="en-AU"/>
        </w:rPr>
        <w:t>seeks a planning permit to remove the DSW, this would trigger a requirement to consider relocating sections of DSW rather than simply demolishing them to make way for the road.</w:t>
      </w:r>
    </w:p>
    <w:p w14:paraId="65D0E8F2" w14:textId="77777777" w:rsidR="0063523D" w:rsidRPr="00C45708" w:rsidRDefault="0063523D" w:rsidP="007619D3">
      <w:pPr>
        <w:rPr>
          <w:rFonts w:ascii="Calibri" w:eastAsia="Arial" w:hAnsi="Calibri"/>
          <w:lang w:val="en-AU"/>
        </w:rPr>
      </w:pPr>
    </w:p>
    <w:p w14:paraId="1A8579FD" w14:textId="77777777" w:rsidR="2E157346" w:rsidRPr="00C45708" w:rsidRDefault="0019390B" w:rsidP="00192420">
      <w:pPr>
        <w:rPr>
          <w:rFonts w:ascii="Calibri" w:eastAsia="Arial" w:hAnsi="Calibri"/>
          <w:lang w:val="en-AU"/>
        </w:rPr>
      </w:pPr>
      <w:r w:rsidRPr="00C45708">
        <w:rPr>
          <w:rFonts w:ascii="Calibri" w:eastAsia="Arial" w:hAnsi="Calibri"/>
          <w:lang w:val="en-AU"/>
        </w:rPr>
        <w:t xml:space="preserve">On this basis, </w:t>
      </w:r>
      <w:r w:rsidR="004F78DE">
        <w:rPr>
          <w:rFonts w:ascii="Calibri" w:eastAsia="Arial" w:hAnsi="Calibri"/>
          <w:lang w:val="en-AU"/>
        </w:rPr>
        <w:t>officer</w:t>
      </w:r>
      <w:r w:rsidRPr="00C45708">
        <w:rPr>
          <w:rFonts w:ascii="Calibri" w:eastAsia="Arial" w:hAnsi="Calibri"/>
          <w:lang w:val="en-AU"/>
        </w:rPr>
        <w:t xml:space="preserve">s recommend that the HO curtilage be amended to remove the section of the HO that is affected by the PAO. </w:t>
      </w:r>
      <w:r w:rsidR="00590FBA">
        <w:rPr>
          <w:rFonts w:ascii="Calibri" w:eastAsia="Arial" w:hAnsi="Calibri"/>
          <w:lang w:val="en-AU"/>
        </w:rPr>
        <w:t xml:space="preserve"> DoT </w:t>
      </w:r>
      <w:r w:rsidRPr="00C45708">
        <w:rPr>
          <w:rFonts w:ascii="Calibri" w:eastAsia="Arial" w:hAnsi="Calibri"/>
          <w:lang w:val="en-AU"/>
        </w:rPr>
        <w:t xml:space="preserve">have agreed to withdraw their submission based on the post exhibition Heritage Overlay curtilage outlined in </w:t>
      </w:r>
      <w:r w:rsidRPr="00C45708">
        <w:rPr>
          <w:rFonts w:ascii="Calibri" w:eastAsia="Arial" w:hAnsi="Calibri"/>
          <w:b/>
          <w:bCs/>
          <w:lang w:val="en-AU"/>
        </w:rPr>
        <w:t>Attachment 2</w:t>
      </w:r>
      <w:r w:rsidRPr="00C45708">
        <w:rPr>
          <w:rFonts w:ascii="Calibri" w:eastAsia="Arial" w:hAnsi="Calibri"/>
          <w:lang w:val="en-AU"/>
        </w:rPr>
        <w:t>.</w:t>
      </w:r>
    </w:p>
    <w:p w14:paraId="0DA58BDF" w14:textId="77777777" w:rsidR="0063523D" w:rsidRDefault="0063523D" w:rsidP="6982F64F">
      <w:pPr>
        <w:jc w:val="both"/>
        <w:rPr>
          <w:rFonts w:ascii="Calibri" w:eastAsia="Arial" w:hAnsi="Calibri" w:cs="Calibri"/>
          <w:b/>
          <w:bCs/>
          <w:lang w:val="en-AU"/>
        </w:rPr>
      </w:pPr>
    </w:p>
    <w:p w14:paraId="22F39CE4" w14:textId="77777777" w:rsidR="2E157346" w:rsidRDefault="0019390B" w:rsidP="00192420">
      <w:pPr>
        <w:rPr>
          <w:rFonts w:ascii="Calibri" w:eastAsia="Arial" w:hAnsi="Calibri"/>
          <w:lang w:val="en-AU"/>
        </w:rPr>
      </w:pPr>
      <w:r w:rsidRPr="4BB63C04">
        <w:rPr>
          <w:rFonts w:ascii="Calibri" w:eastAsia="Arial" w:hAnsi="Calibri"/>
          <w:b/>
          <w:bCs/>
          <w:lang w:val="en-AU"/>
        </w:rPr>
        <w:t>Submission 2</w:t>
      </w:r>
      <w:r w:rsidR="00DE0D95" w:rsidRPr="4BB63C04">
        <w:rPr>
          <w:rFonts w:ascii="Calibri" w:eastAsia="Arial" w:hAnsi="Calibri"/>
          <w:lang w:val="en-AU"/>
        </w:rPr>
        <w:t xml:space="preserve"> </w:t>
      </w:r>
      <w:r w:rsidRPr="4BB63C04">
        <w:rPr>
          <w:rFonts w:ascii="Calibri" w:eastAsia="Arial" w:hAnsi="Calibri"/>
          <w:lang w:val="en-AU"/>
        </w:rPr>
        <w:t xml:space="preserve">was made on behalf of the </w:t>
      </w:r>
      <w:r w:rsidR="004354C5" w:rsidRPr="4BB63C04">
        <w:rPr>
          <w:rFonts w:ascii="Calibri" w:eastAsia="Arial" w:hAnsi="Calibri"/>
          <w:lang w:val="en-AU"/>
        </w:rPr>
        <w:t>land</w:t>
      </w:r>
      <w:r w:rsidRPr="4BB63C04">
        <w:rPr>
          <w:rFonts w:ascii="Calibri" w:eastAsia="Arial" w:hAnsi="Calibri"/>
          <w:lang w:val="en-AU"/>
        </w:rPr>
        <w:t xml:space="preserve">owner of 90 and 100 </w:t>
      </w:r>
      <w:proofErr w:type="spellStart"/>
      <w:r w:rsidRPr="4BB63C04">
        <w:rPr>
          <w:rFonts w:ascii="Calibri" w:eastAsia="Arial" w:hAnsi="Calibri"/>
          <w:lang w:val="en-AU"/>
        </w:rPr>
        <w:t>Bindts</w:t>
      </w:r>
      <w:proofErr w:type="spellEnd"/>
      <w:r w:rsidRPr="4BB63C04">
        <w:rPr>
          <w:rFonts w:ascii="Calibri" w:eastAsia="Arial" w:hAnsi="Calibri"/>
          <w:lang w:val="en-AU"/>
        </w:rPr>
        <w:t xml:space="preserve"> Road, Wollert. While acknowledging the heritage significance of the site, </w:t>
      </w:r>
      <w:r w:rsidR="59ECF494" w:rsidRPr="4BB63C04">
        <w:rPr>
          <w:rFonts w:ascii="Calibri" w:eastAsia="Arial" w:hAnsi="Calibri"/>
          <w:lang w:val="en-AU"/>
        </w:rPr>
        <w:t>they</w:t>
      </w:r>
      <w:r w:rsidRPr="4BB63C04">
        <w:rPr>
          <w:rFonts w:ascii="Calibri" w:eastAsia="Arial" w:hAnsi="Calibri"/>
          <w:lang w:val="en-AU"/>
        </w:rPr>
        <w:t xml:space="preserve"> oppose</w:t>
      </w:r>
      <w:r w:rsidR="1771D2B6" w:rsidRPr="4BB63C04">
        <w:rPr>
          <w:rFonts w:ascii="Calibri" w:eastAsia="Arial" w:hAnsi="Calibri"/>
          <w:lang w:val="en-AU"/>
        </w:rPr>
        <w:t>d</w:t>
      </w:r>
      <w:r w:rsidRPr="4BB63C04">
        <w:rPr>
          <w:rFonts w:ascii="Calibri" w:eastAsia="Arial" w:hAnsi="Calibri"/>
          <w:lang w:val="en-AU"/>
        </w:rPr>
        <w:t xml:space="preserve"> the extent of the proposed HO on 90 </w:t>
      </w:r>
      <w:proofErr w:type="spellStart"/>
      <w:r w:rsidRPr="4BB63C04">
        <w:rPr>
          <w:rFonts w:ascii="Calibri" w:eastAsia="Arial" w:hAnsi="Calibri"/>
          <w:lang w:val="en-AU"/>
        </w:rPr>
        <w:t>Bindts</w:t>
      </w:r>
      <w:proofErr w:type="spellEnd"/>
      <w:r w:rsidRPr="4BB63C04">
        <w:rPr>
          <w:rFonts w:ascii="Calibri" w:eastAsia="Arial" w:hAnsi="Calibri"/>
          <w:lang w:val="en-AU"/>
        </w:rPr>
        <w:t xml:space="preserve"> Road. The matters raised in the submission can be summarised as follows: </w:t>
      </w:r>
    </w:p>
    <w:p w14:paraId="76D6971D" w14:textId="77777777" w:rsidR="0063523D" w:rsidRPr="00C45708" w:rsidRDefault="0063523D" w:rsidP="6982F64F">
      <w:pPr>
        <w:jc w:val="both"/>
        <w:rPr>
          <w:rFonts w:ascii="Calibri" w:eastAsia="Arial" w:hAnsi="Calibri" w:cs="Calibri"/>
          <w:lang w:val="en-AU"/>
        </w:rPr>
      </w:pPr>
    </w:p>
    <w:p w14:paraId="21702DE5" w14:textId="77777777" w:rsidR="2E157346" w:rsidRPr="00C45708" w:rsidRDefault="0019390B" w:rsidP="6982F64F">
      <w:pPr>
        <w:numPr>
          <w:ilvl w:val="0"/>
          <w:numId w:val="67"/>
        </w:numPr>
        <w:contextualSpacing/>
        <w:rPr>
          <w:rFonts w:ascii="Calibri" w:eastAsia="Calibri" w:hAnsi="Calibri" w:cs="Calibri"/>
          <w:lang w:val="en-AU"/>
        </w:rPr>
      </w:pPr>
      <w:r w:rsidRPr="00C45708">
        <w:rPr>
          <w:rFonts w:ascii="Calibri" w:eastAsia="Calibri" w:hAnsi="Calibri" w:cs="Calibri"/>
          <w:lang w:val="en-AU"/>
        </w:rPr>
        <w:t xml:space="preserve">The proposed HO204 should be limited to the general area of the farmhouse and outbuildings. </w:t>
      </w:r>
    </w:p>
    <w:p w14:paraId="679D757E" w14:textId="77777777" w:rsidR="2E157346" w:rsidRPr="00C45708" w:rsidRDefault="0019390B" w:rsidP="6982F64F">
      <w:pPr>
        <w:numPr>
          <w:ilvl w:val="0"/>
          <w:numId w:val="68"/>
        </w:numPr>
        <w:contextualSpacing/>
        <w:rPr>
          <w:rFonts w:ascii="Calibri" w:eastAsia="Calibri" w:hAnsi="Calibri" w:cs="Calibri"/>
          <w:lang w:val="en-AU"/>
        </w:rPr>
      </w:pPr>
      <w:r w:rsidRPr="00C45708">
        <w:rPr>
          <w:rFonts w:ascii="Calibri" w:eastAsia="Calibri" w:hAnsi="Calibri" w:cs="Calibri"/>
          <w:lang w:val="en-AU"/>
        </w:rPr>
        <w:t>The HO does not take into consideration the anticipated development envisaged by the Quarry Hills PSP.</w:t>
      </w:r>
    </w:p>
    <w:p w14:paraId="1EB151AB" w14:textId="77777777" w:rsidR="2E157346" w:rsidRPr="00C45708" w:rsidRDefault="0019390B" w:rsidP="6982F64F">
      <w:pPr>
        <w:numPr>
          <w:ilvl w:val="0"/>
          <w:numId w:val="68"/>
        </w:numPr>
        <w:contextualSpacing/>
        <w:rPr>
          <w:rFonts w:ascii="Calibri" w:eastAsia="Calibri" w:hAnsi="Calibri" w:cs="Calibri"/>
          <w:lang w:val="en-AU"/>
        </w:rPr>
      </w:pPr>
      <w:r w:rsidRPr="00C45708">
        <w:rPr>
          <w:rFonts w:ascii="Calibri" w:eastAsia="Calibri" w:hAnsi="Calibri" w:cs="Calibri"/>
          <w:lang w:val="en-AU"/>
        </w:rPr>
        <w:t>The extent of the proposed HO creates additional complexity in developing the site. The HO affects land reserved by a PAO for the future transport corridor.</w:t>
      </w:r>
    </w:p>
    <w:p w14:paraId="1396E05F" w14:textId="77777777" w:rsidR="2E157346" w:rsidRPr="00C45708" w:rsidRDefault="0019390B" w:rsidP="6982F64F">
      <w:pPr>
        <w:numPr>
          <w:ilvl w:val="0"/>
          <w:numId w:val="68"/>
        </w:numPr>
        <w:contextualSpacing/>
        <w:rPr>
          <w:rFonts w:ascii="Calibri" w:eastAsia="Calibri" w:hAnsi="Calibri" w:cs="Calibri"/>
          <w:lang w:val="en-AU"/>
        </w:rPr>
      </w:pPr>
      <w:r w:rsidRPr="00C45708">
        <w:rPr>
          <w:rFonts w:ascii="Calibri" w:eastAsia="Calibri" w:hAnsi="Calibri" w:cs="Calibri"/>
          <w:lang w:val="en-AU"/>
        </w:rPr>
        <w:t>The retention of the DSW along the southern boundary would interfere with planned vehicle access which would impact adjoining lots.</w:t>
      </w:r>
    </w:p>
    <w:p w14:paraId="1E2A486C" w14:textId="77777777" w:rsidR="2E157346" w:rsidRPr="00C45708" w:rsidRDefault="0019390B" w:rsidP="6982F64F">
      <w:pPr>
        <w:numPr>
          <w:ilvl w:val="0"/>
          <w:numId w:val="68"/>
        </w:numPr>
        <w:contextualSpacing/>
        <w:rPr>
          <w:rFonts w:ascii="Calibri" w:eastAsia="Calibri" w:hAnsi="Calibri" w:cs="Calibri"/>
          <w:lang w:val="en-AU"/>
        </w:rPr>
      </w:pPr>
      <w:r w:rsidRPr="00C45708">
        <w:rPr>
          <w:rFonts w:ascii="Calibri" w:eastAsia="Calibri" w:hAnsi="Calibri" w:cs="Calibri"/>
          <w:lang w:val="en-AU"/>
        </w:rPr>
        <w:t>The inclusion of the Statements of Significance as Incorporated Documents is contrary to Planning Practice Note 13, Incorporated and Background Documents.</w:t>
      </w:r>
    </w:p>
    <w:p w14:paraId="57291BA5" w14:textId="77777777" w:rsidR="0063523D" w:rsidRDefault="0063523D" w:rsidP="00192420">
      <w:pPr>
        <w:rPr>
          <w:rFonts w:ascii="Calibri" w:eastAsia="Arial" w:hAnsi="Calibri"/>
          <w:lang w:val="en-AU"/>
        </w:rPr>
      </w:pPr>
    </w:p>
    <w:p w14:paraId="5F165C8F" w14:textId="77777777" w:rsidR="2E157346" w:rsidRDefault="0019390B" w:rsidP="00192420">
      <w:pPr>
        <w:rPr>
          <w:rFonts w:ascii="Calibri" w:eastAsia="Arial" w:hAnsi="Calibri"/>
          <w:lang w:val="en-AU"/>
        </w:rPr>
      </w:pPr>
      <w:r w:rsidRPr="00C45708">
        <w:rPr>
          <w:rFonts w:ascii="Calibri" w:eastAsia="Arial" w:hAnsi="Calibri"/>
          <w:lang w:val="en-AU"/>
        </w:rPr>
        <w:t xml:space="preserve">Further specialist heritage advice was also sought to inform consideration of the matters raised in this submission. This advice has recommended that no reduction in the HO204 extent should be applied in response to this submission, notwithstanding the proposed removal of the section of the HO affected by the PAO, and agreed in response to </w:t>
      </w:r>
      <w:r w:rsidR="00520E4C">
        <w:rPr>
          <w:rFonts w:ascii="Calibri" w:eastAsia="Arial" w:hAnsi="Calibri"/>
          <w:lang w:val="en-AU"/>
        </w:rPr>
        <w:t xml:space="preserve">      </w:t>
      </w:r>
      <w:r w:rsidRPr="00C45708">
        <w:rPr>
          <w:rFonts w:ascii="Calibri" w:eastAsia="Arial" w:hAnsi="Calibri"/>
          <w:lang w:val="en-AU"/>
        </w:rPr>
        <w:t xml:space="preserve">Submission 1. The heritage specialist’s justification for retaining the curtilage is outlined as follows:  </w:t>
      </w:r>
    </w:p>
    <w:p w14:paraId="77E9CF0F" w14:textId="77777777" w:rsidR="00261746" w:rsidRDefault="0019390B" w:rsidP="00261746">
      <w:pPr>
        <w:numPr>
          <w:ilvl w:val="0"/>
          <w:numId w:val="69"/>
        </w:numPr>
        <w:spacing w:before="120"/>
        <w:ind w:left="714" w:hanging="357"/>
        <w:rPr>
          <w:rFonts w:ascii="Calibri" w:eastAsia="Calibri" w:hAnsi="Calibri" w:cs="Calibri"/>
          <w:lang w:val="en-AU"/>
        </w:rPr>
      </w:pPr>
      <w:r w:rsidRPr="00C45708">
        <w:rPr>
          <w:rFonts w:ascii="Calibri" w:eastAsia="Calibri" w:hAnsi="Calibri" w:cs="Calibri"/>
          <w:lang w:val="en-AU"/>
        </w:rPr>
        <w:t xml:space="preserve">The proposed HO curtilage is based on the significance of the heritage features outlined in the Statement of Significance. It is important to provide a suitable curtilage around the heritage buildings and features to ensure an appropriate setting for them, and to consider the potential impacts of new development so as to ensure their heritage significance is not compromised by future development that may surround it. This will ensure the ultimate development of the site integrates with, and respects, the identified heritage features. </w:t>
      </w:r>
    </w:p>
    <w:p w14:paraId="5FB96EFA" w14:textId="77777777" w:rsidR="00261746" w:rsidRPr="00261746" w:rsidRDefault="0019390B" w:rsidP="00261746">
      <w:pPr>
        <w:numPr>
          <w:ilvl w:val="0"/>
          <w:numId w:val="69"/>
        </w:numPr>
        <w:spacing w:before="120"/>
        <w:ind w:left="714" w:hanging="357"/>
        <w:rPr>
          <w:rFonts w:ascii="Calibri" w:eastAsia="Calibri" w:hAnsi="Calibri" w:cs="Calibri"/>
          <w:lang w:val="en-AU"/>
        </w:rPr>
      </w:pPr>
      <w:r w:rsidRPr="00261746">
        <w:rPr>
          <w:rFonts w:ascii="Calibri" w:eastAsia="Calibri" w:hAnsi="Calibri" w:cs="Calibri"/>
          <w:lang w:val="en-AU"/>
        </w:rPr>
        <w:t xml:space="preserve">The proposed HO curtilage has taken into consideration the anticipated development envisaged by the Quarry Hills PSP. The PSP identifies 90 </w:t>
      </w:r>
      <w:proofErr w:type="spellStart"/>
      <w:r w:rsidRPr="00261746">
        <w:rPr>
          <w:rFonts w:ascii="Calibri" w:eastAsia="Calibri" w:hAnsi="Calibri" w:cs="Calibri"/>
          <w:lang w:val="en-AU"/>
        </w:rPr>
        <w:t>Bindts</w:t>
      </w:r>
      <w:proofErr w:type="spellEnd"/>
      <w:r w:rsidRPr="00261746">
        <w:rPr>
          <w:rFonts w:ascii="Calibri" w:eastAsia="Calibri" w:hAnsi="Calibri" w:cs="Calibri"/>
          <w:lang w:val="en-AU"/>
        </w:rPr>
        <w:t xml:space="preserve"> Road as a potential heritage place and includes a requirement for the subdivision to consider the heritage elements and ensure heritage becomes a prominent feature of the urban structure. It should be noted that the original curtilage sought for the site through the interim HO (Amendment C243) originally covered the entire area to the west of Darebin Creek, whereas the curtilage proposed for permanent protection through Amendment C245 is significantly reduced, as shown in </w:t>
      </w:r>
      <w:r w:rsidRPr="00261746">
        <w:rPr>
          <w:rFonts w:ascii="Calibri" w:eastAsia="Calibri" w:hAnsi="Calibri" w:cs="Calibri"/>
          <w:b/>
          <w:lang w:val="en-AU"/>
        </w:rPr>
        <w:t>Attachment 1</w:t>
      </w:r>
      <w:r w:rsidRPr="00261746">
        <w:rPr>
          <w:rFonts w:ascii="Calibri" w:eastAsia="Calibri" w:hAnsi="Calibri" w:cs="Calibri"/>
          <w:lang w:val="en-AU"/>
        </w:rPr>
        <w:t xml:space="preserve"> to take into consideration the anticipated development envisaged for the site. The curtilage proposed under C245 strikes an appropriate balance. Note: In approving C243 interim HO, the Minister for Planning used the amended curtilage proposed under C245 permanent controls.</w:t>
      </w:r>
    </w:p>
    <w:p w14:paraId="67E368D3" w14:textId="77777777" w:rsidR="00261746" w:rsidRPr="00261746" w:rsidRDefault="0019390B" w:rsidP="00261746">
      <w:pPr>
        <w:numPr>
          <w:ilvl w:val="0"/>
          <w:numId w:val="69"/>
        </w:numPr>
        <w:spacing w:before="120"/>
        <w:ind w:left="714" w:hanging="357"/>
        <w:rPr>
          <w:rFonts w:ascii="Calibri" w:eastAsia="Calibri" w:hAnsi="Calibri" w:cs="Calibri"/>
          <w:lang w:val="en-AU"/>
        </w:rPr>
      </w:pPr>
      <w:r w:rsidRPr="00261746">
        <w:rPr>
          <w:rFonts w:ascii="Calibri" w:eastAsia="Calibri" w:hAnsi="Calibri" w:cs="Calibri"/>
          <w:lang w:val="en-AU"/>
        </w:rPr>
        <w:t>The presence of the HO will not prohibit development; but rather adds a statutory trigger to ensure the significance of heritage features on the site are taken into consideration as part of the planning assessment process. Notwithstanding, additional complexity is not a valid reason against the application or extent of the HO, as Council has an obligation to protect heritage in the municipality.</w:t>
      </w:r>
    </w:p>
    <w:p w14:paraId="1A395819" w14:textId="77777777" w:rsidR="00261746" w:rsidRPr="00261746" w:rsidRDefault="0019390B" w:rsidP="00261746">
      <w:pPr>
        <w:numPr>
          <w:ilvl w:val="0"/>
          <w:numId w:val="69"/>
        </w:numPr>
        <w:spacing w:before="120"/>
        <w:ind w:left="714" w:hanging="357"/>
        <w:rPr>
          <w:rFonts w:ascii="Calibri" w:eastAsia="Calibri" w:hAnsi="Calibri" w:cs="Calibri"/>
          <w:lang w:val="en-AU"/>
        </w:rPr>
      </w:pPr>
      <w:r w:rsidRPr="00261746">
        <w:rPr>
          <w:rFonts w:ascii="Calibri" w:eastAsia="Calibri" w:hAnsi="Calibri" w:cs="Calibri"/>
          <w:lang w:val="en-AU"/>
        </w:rPr>
        <w:t>The PAO matter has been resolved. Removal of the section of the HO affected by the PAO is acceptable on the basis that this section of DSW is of less significance than the DSW located closest to the farmhouse. Further, DSW are is still afforded some protection under Clause 52.33 of the Whittlesea Planning Scheme.</w:t>
      </w:r>
    </w:p>
    <w:p w14:paraId="24F56AB6" w14:textId="77777777" w:rsidR="00261746" w:rsidRPr="00261746" w:rsidRDefault="0019390B" w:rsidP="00261746">
      <w:pPr>
        <w:numPr>
          <w:ilvl w:val="0"/>
          <w:numId w:val="69"/>
        </w:numPr>
        <w:spacing w:before="120"/>
        <w:ind w:left="714" w:hanging="357"/>
        <w:rPr>
          <w:rFonts w:ascii="Calibri" w:eastAsia="Calibri" w:hAnsi="Calibri" w:cs="Calibri"/>
          <w:lang w:val="en-AU"/>
        </w:rPr>
      </w:pPr>
      <w:r w:rsidRPr="00261746">
        <w:rPr>
          <w:rFonts w:ascii="Calibri" w:eastAsia="Calibri" w:hAnsi="Calibri" w:cs="Calibri"/>
          <w:lang w:val="en-AU"/>
        </w:rPr>
        <w:t xml:space="preserve">The HO over the remaining section of the DSW on the southern boundary of the site is appropriate and does not preclude incursions into the DSW for vehicular access envisaged by the PSP. In such circumstances, it would trigger a requirement to consider relocating sections of DSW rather than simply demolishing them. </w:t>
      </w:r>
    </w:p>
    <w:p w14:paraId="760B815C" w14:textId="77777777" w:rsidR="2E157346" w:rsidRPr="00261746" w:rsidRDefault="0019390B" w:rsidP="00261746">
      <w:pPr>
        <w:numPr>
          <w:ilvl w:val="0"/>
          <w:numId w:val="69"/>
        </w:numPr>
        <w:spacing w:before="120"/>
        <w:ind w:left="714" w:hanging="357"/>
        <w:rPr>
          <w:rFonts w:ascii="Calibri" w:eastAsia="Calibri" w:hAnsi="Calibri" w:cs="Calibri"/>
          <w:lang w:val="en-AU"/>
        </w:rPr>
      </w:pPr>
      <w:r w:rsidRPr="00261746">
        <w:rPr>
          <w:rFonts w:ascii="Calibri" w:eastAsia="Calibri" w:hAnsi="Calibri" w:cs="Calibri"/>
          <w:lang w:val="en-AU"/>
        </w:rPr>
        <w:t>The requirement to include the Statements of Significance as incorporated documents in the Planning Scheme was introduced on 31 July 2018 via Amendment VC148 and is set out in Planning Practice Note 1, the Ministerial Direction on the Form and Content of Planning Schemes and Clause 43.01-5 of the Whittlesea Planning Scheme. This is now considered best practice.</w:t>
      </w:r>
    </w:p>
    <w:p w14:paraId="326E9DEF" w14:textId="77777777" w:rsidR="00192420" w:rsidRDefault="00192420" w:rsidP="00192420">
      <w:pPr>
        <w:rPr>
          <w:rFonts w:ascii="Calibri" w:eastAsia="Arial" w:hAnsi="Calibri"/>
          <w:lang w:val="en-AU"/>
        </w:rPr>
      </w:pPr>
    </w:p>
    <w:p w14:paraId="58ADA8DF" w14:textId="77777777" w:rsidR="2E157346" w:rsidRPr="0059753A" w:rsidRDefault="0019390B" w:rsidP="00192420">
      <w:pPr>
        <w:rPr>
          <w:rFonts w:ascii="Calibri" w:eastAsia="Arial" w:hAnsi="Calibri" w:cs="Calibri"/>
          <w:lang w:val="en-AU"/>
        </w:rPr>
      </w:pPr>
      <w:r w:rsidRPr="0059753A">
        <w:rPr>
          <w:rFonts w:ascii="Calibri" w:eastAsia="Arial" w:hAnsi="Calibri" w:cs="Calibri"/>
          <w:lang w:val="en-AU"/>
        </w:rPr>
        <w:t xml:space="preserve">On this basis, Council </w:t>
      </w:r>
      <w:r w:rsidR="004F78DE">
        <w:rPr>
          <w:rFonts w:ascii="Calibri" w:eastAsia="Arial" w:hAnsi="Calibri" w:cs="Calibri"/>
          <w:lang w:val="en-AU"/>
        </w:rPr>
        <w:t>officer</w:t>
      </w:r>
      <w:r w:rsidRPr="0059753A">
        <w:rPr>
          <w:rFonts w:ascii="Calibri" w:eastAsia="Arial" w:hAnsi="Calibri" w:cs="Calibri"/>
          <w:lang w:val="en-AU"/>
        </w:rPr>
        <w:t xml:space="preserve">s do not support any further reduction to HO204 other than that proposed in </w:t>
      </w:r>
      <w:r w:rsidRPr="0059753A">
        <w:rPr>
          <w:rFonts w:ascii="Calibri" w:eastAsia="Arial" w:hAnsi="Calibri" w:cs="Calibri"/>
          <w:b/>
          <w:bCs/>
          <w:lang w:val="en-AU"/>
        </w:rPr>
        <w:t>Attachment 2.</w:t>
      </w:r>
      <w:r w:rsidRPr="0059753A">
        <w:rPr>
          <w:rFonts w:ascii="Calibri" w:eastAsia="Arial" w:hAnsi="Calibri" w:cs="Calibri"/>
          <w:lang w:val="en-AU"/>
        </w:rPr>
        <w:t xml:space="preserve"> Council </w:t>
      </w:r>
      <w:r w:rsidR="004F78DE">
        <w:rPr>
          <w:rFonts w:ascii="Calibri" w:eastAsia="Arial" w:hAnsi="Calibri" w:cs="Calibri"/>
          <w:lang w:val="en-AU"/>
        </w:rPr>
        <w:t>officer</w:t>
      </w:r>
      <w:r w:rsidRPr="0059753A">
        <w:rPr>
          <w:rFonts w:ascii="Calibri" w:eastAsia="Arial" w:hAnsi="Calibri" w:cs="Calibri"/>
          <w:lang w:val="en-AU"/>
        </w:rPr>
        <w:t xml:space="preserve">s have had ongoing discussions with Submitter 2, and while many of the points raised above are acknowledged, their primary concern is the extent to which the proposed HO204 will impact the current planning application, notwithstanding the interim HO is already in place. They have indicated that they are open to withdrawing their submission, should the heritage matters be generally resolved. However, with the application for 40 -100 </w:t>
      </w:r>
      <w:proofErr w:type="spellStart"/>
      <w:r w:rsidRPr="0059753A">
        <w:rPr>
          <w:rFonts w:ascii="Calibri" w:eastAsia="Arial" w:hAnsi="Calibri" w:cs="Calibri"/>
          <w:lang w:val="en-AU"/>
        </w:rPr>
        <w:t>Bindts</w:t>
      </w:r>
      <w:proofErr w:type="spellEnd"/>
      <w:r w:rsidRPr="0059753A">
        <w:rPr>
          <w:rFonts w:ascii="Calibri" w:eastAsia="Arial" w:hAnsi="Calibri" w:cs="Calibri"/>
          <w:lang w:val="en-AU"/>
        </w:rPr>
        <w:t xml:space="preserve"> Road, Wollert (Application no. 718008), under active consideration by Council and noting that revised plans were recently submitted to Council on 2 September 2021, it is appropriate to provide some additional time to allow these negotiations to advance. Council </w:t>
      </w:r>
      <w:r w:rsidR="004F78DE">
        <w:rPr>
          <w:rFonts w:ascii="Calibri" w:eastAsia="Arial" w:hAnsi="Calibri" w:cs="Calibri"/>
          <w:lang w:val="en-AU"/>
        </w:rPr>
        <w:t>officer</w:t>
      </w:r>
      <w:r w:rsidRPr="0059753A">
        <w:rPr>
          <w:rFonts w:ascii="Calibri" w:eastAsia="Arial" w:hAnsi="Calibri" w:cs="Calibri"/>
          <w:lang w:val="en-AU"/>
        </w:rPr>
        <w:t>s will continue to negotiate with this submitter to resolve their submission.</w:t>
      </w:r>
    </w:p>
    <w:p w14:paraId="1934650E" w14:textId="77777777" w:rsidR="00520E4C" w:rsidRPr="0059753A" w:rsidRDefault="00520E4C" w:rsidP="00192420">
      <w:pPr>
        <w:rPr>
          <w:rFonts w:ascii="Calibri" w:eastAsia="Arial" w:hAnsi="Calibri" w:cs="Calibri"/>
          <w:lang w:val="en-AU"/>
        </w:rPr>
      </w:pPr>
    </w:p>
    <w:p w14:paraId="0A158F19" w14:textId="77777777" w:rsidR="2E157346" w:rsidRPr="0059753A" w:rsidRDefault="0019390B" w:rsidP="00192420">
      <w:pPr>
        <w:rPr>
          <w:rFonts w:ascii="Calibri" w:eastAsia="Arial" w:hAnsi="Calibri"/>
          <w:lang w:val="en-AU"/>
        </w:rPr>
      </w:pPr>
      <w:r w:rsidRPr="0059753A">
        <w:rPr>
          <w:rFonts w:ascii="Calibri" w:eastAsia="Arial" w:hAnsi="Calibri"/>
          <w:lang w:val="en-AU"/>
        </w:rPr>
        <w:t xml:space="preserve">In the event this submission is unresolved, and in line with statutory process, Council would be required to request that the Minister for Planning appoint an Independent Planning Panel to consider and make recommendations on the unresolved submission. </w:t>
      </w:r>
    </w:p>
    <w:p w14:paraId="781F70B8" w14:textId="77777777" w:rsidR="00520E4C" w:rsidRPr="0059753A" w:rsidRDefault="00520E4C" w:rsidP="00192420">
      <w:pPr>
        <w:rPr>
          <w:rFonts w:ascii="Calibri" w:eastAsia="Arial" w:hAnsi="Calibri"/>
          <w:lang w:val="en-AU"/>
        </w:rPr>
      </w:pPr>
    </w:p>
    <w:p w14:paraId="69343D59" w14:textId="77777777" w:rsidR="2E157346" w:rsidRPr="0059753A" w:rsidRDefault="0019390B" w:rsidP="00192420">
      <w:pPr>
        <w:rPr>
          <w:rFonts w:ascii="Calibri" w:eastAsia="Arial" w:hAnsi="Calibri"/>
          <w:lang w:val="en-AU"/>
        </w:rPr>
      </w:pPr>
      <w:r w:rsidRPr="4BB63C04">
        <w:rPr>
          <w:rFonts w:ascii="Calibri" w:eastAsia="Arial" w:hAnsi="Calibri"/>
          <w:lang w:val="en-AU"/>
        </w:rPr>
        <w:t>It is noted that t</w:t>
      </w:r>
      <w:r w:rsidR="00B162DB" w:rsidRPr="4BB63C04">
        <w:rPr>
          <w:rFonts w:ascii="Calibri" w:eastAsia="Arial" w:hAnsi="Calibri"/>
          <w:lang w:val="en-AU"/>
        </w:rPr>
        <w:t xml:space="preserve">he submitter </w:t>
      </w:r>
      <w:r w:rsidR="1891D9C6" w:rsidRPr="4BB63C04">
        <w:rPr>
          <w:rFonts w:ascii="Calibri" w:eastAsia="Arial" w:hAnsi="Calibri"/>
          <w:lang w:val="en-AU"/>
        </w:rPr>
        <w:t xml:space="preserve">also </w:t>
      </w:r>
      <w:r w:rsidR="00B162DB" w:rsidRPr="4BB63C04">
        <w:rPr>
          <w:rFonts w:ascii="Calibri" w:eastAsia="Arial" w:hAnsi="Calibri"/>
          <w:lang w:val="en-AU"/>
        </w:rPr>
        <w:t xml:space="preserve">requested that the extent of the HO be limited to the general area of the farmhouse and outbuildings, as proposed in their </w:t>
      </w:r>
      <w:r w:rsidR="1871410C" w:rsidRPr="4BB63C04">
        <w:rPr>
          <w:rFonts w:ascii="Calibri" w:eastAsia="Arial" w:hAnsi="Calibri"/>
          <w:lang w:val="en-AU"/>
        </w:rPr>
        <w:t xml:space="preserve">current </w:t>
      </w:r>
      <w:r w:rsidR="00B162DB" w:rsidRPr="4BB63C04">
        <w:rPr>
          <w:rFonts w:ascii="Calibri" w:eastAsia="Arial" w:hAnsi="Calibri"/>
          <w:lang w:val="en-AU"/>
        </w:rPr>
        <w:t xml:space="preserve">planning application. Regardless of whether a permit is issued for the current application, it would be premature for Council to reduce the HO curtilage proposed by Amendment C245 to reflect the outcomes of the </w:t>
      </w:r>
      <w:r w:rsidR="5C5134E9" w:rsidRPr="4BB63C04">
        <w:rPr>
          <w:rFonts w:ascii="Calibri" w:eastAsia="Arial" w:hAnsi="Calibri"/>
          <w:lang w:val="en-AU"/>
        </w:rPr>
        <w:t xml:space="preserve">planning </w:t>
      </w:r>
      <w:r w:rsidR="00B162DB" w:rsidRPr="4BB63C04">
        <w:rPr>
          <w:rFonts w:ascii="Calibri" w:eastAsia="Arial" w:hAnsi="Calibri"/>
          <w:lang w:val="en-AU"/>
        </w:rPr>
        <w:t xml:space="preserve">permit. It is not unusual for planning permits to lapse or change throughout their life. Therefore, it would not be appropriate to modify the proposed HO204 until the permit has been acted upon and the subdivision and subsequent development are complete. </w:t>
      </w:r>
    </w:p>
    <w:p w14:paraId="14227EF0" w14:textId="77777777" w:rsidR="00520E4C" w:rsidRPr="0059753A" w:rsidRDefault="00520E4C" w:rsidP="00192420">
      <w:pPr>
        <w:rPr>
          <w:rFonts w:ascii="Calibri" w:eastAsia="Arial" w:hAnsi="Calibri"/>
          <w:lang w:val="en-AU"/>
        </w:rPr>
      </w:pPr>
    </w:p>
    <w:p w14:paraId="0A6C7D7B" w14:textId="77777777" w:rsidR="6982F64F" w:rsidRPr="0059753A" w:rsidRDefault="0019390B" w:rsidP="00192420">
      <w:pPr>
        <w:rPr>
          <w:rFonts w:ascii="Calibri" w:eastAsia="Arial" w:hAnsi="Calibri"/>
          <w:lang w:val="en-AU"/>
        </w:rPr>
      </w:pPr>
      <w:r w:rsidRPr="0059753A">
        <w:rPr>
          <w:rFonts w:ascii="Calibri" w:eastAsia="Arial" w:hAnsi="Calibri"/>
          <w:lang w:val="en-AU"/>
        </w:rPr>
        <w:t xml:space="preserve">On the basis of the above, Council </w:t>
      </w:r>
      <w:r w:rsidR="004F78DE">
        <w:rPr>
          <w:rFonts w:ascii="Calibri" w:eastAsia="Arial" w:hAnsi="Calibri"/>
          <w:lang w:val="en-AU"/>
        </w:rPr>
        <w:t>officer</w:t>
      </w:r>
      <w:r w:rsidRPr="0059753A">
        <w:rPr>
          <w:rFonts w:ascii="Calibri" w:eastAsia="Arial" w:hAnsi="Calibri"/>
          <w:lang w:val="en-AU"/>
        </w:rPr>
        <w:t>s recommend that the HO curtilage be amended only to remove the section of the HO that is affected by the PAO.</w:t>
      </w:r>
    </w:p>
    <w:p w14:paraId="1E053FA8" w14:textId="77777777" w:rsidR="44E63E09" w:rsidRDefault="0019390B" w:rsidP="164D5C32">
      <w:pPr>
        <w:keepNext/>
        <w:spacing w:before="240" w:after="60" w:line="259" w:lineRule="auto"/>
        <w:outlineLvl w:val="1"/>
        <w:rPr>
          <w:rFonts w:ascii="Calibri" w:hAnsi="Calibri" w:cs="Arial"/>
          <w:b/>
          <w:bCs/>
          <w:iCs/>
          <w:lang w:val="en-AU"/>
        </w:rPr>
      </w:pPr>
      <w:r w:rsidRPr="164D5C32">
        <w:rPr>
          <w:rFonts w:ascii="Calibri" w:hAnsi="Calibri" w:cs="Arial"/>
          <w:b/>
          <w:bCs/>
          <w:iCs/>
          <w:lang w:val="en-AU"/>
        </w:rPr>
        <w:t xml:space="preserve">Expiry of Amendment C256 </w:t>
      </w:r>
      <w:r w:rsidR="00F6D4D8" w:rsidRPr="164D5C32">
        <w:rPr>
          <w:rFonts w:ascii="Calibri" w:hAnsi="Calibri" w:cs="Arial"/>
          <w:b/>
          <w:bCs/>
          <w:iCs/>
          <w:lang w:val="en-AU"/>
        </w:rPr>
        <w:t>Interim</w:t>
      </w:r>
      <w:r w:rsidRPr="164D5C32">
        <w:rPr>
          <w:rFonts w:ascii="Calibri" w:hAnsi="Calibri" w:cs="Arial"/>
          <w:b/>
          <w:bCs/>
          <w:iCs/>
          <w:lang w:val="en-AU"/>
        </w:rPr>
        <w:t xml:space="preserve"> HO</w:t>
      </w:r>
    </w:p>
    <w:p w14:paraId="0BE08B97" w14:textId="77777777" w:rsidR="00E63B11" w:rsidRDefault="0019390B" w:rsidP="00192420">
      <w:pPr>
        <w:rPr>
          <w:rFonts w:ascii="Calibri" w:eastAsia="Arial" w:hAnsi="Calibri"/>
          <w:strike/>
          <w:lang w:val="en-AU"/>
        </w:rPr>
      </w:pPr>
      <w:r w:rsidRPr="4BB63C04">
        <w:rPr>
          <w:rFonts w:ascii="Calibri" w:eastAsia="Arial" w:hAnsi="Calibri"/>
          <w:lang w:val="en-AU"/>
        </w:rPr>
        <w:t>As noted above, the C256 interim heritage controls are currently in place while the permanent HO controls proposed by C245 are being progressed.</w:t>
      </w:r>
      <w:r w:rsidR="06273A3C" w:rsidRPr="4BB63C04">
        <w:rPr>
          <w:rFonts w:ascii="Calibri" w:eastAsia="Arial" w:hAnsi="Calibri"/>
          <w:lang w:val="en-AU"/>
        </w:rPr>
        <w:t xml:space="preserve"> </w:t>
      </w:r>
      <w:r w:rsidRPr="4BB63C04">
        <w:rPr>
          <w:rFonts w:ascii="Calibri" w:eastAsia="Arial" w:hAnsi="Calibri"/>
          <w:lang w:val="en-AU"/>
        </w:rPr>
        <w:t xml:space="preserve">However, the </w:t>
      </w:r>
      <w:r w:rsidR="7FE43512" w:rsidRPr="4BB63C04">
        <w:rPr>
          <w:rFonts w:ascii="Calibri" w:eastAsia="Arial" w:hAnsi="Calibri"/>
          <w:lang w:val="en-AU"/>
        </w:rPr>
        <w:t xml:space="preserve">interim </w:t>
      </w:r>
      <w:r w:rsidR="12120648" w:rsidRPr="4BB63C04">
        <w:rPr>
          <w:rFonts w:ascii="Calibri" w:eastAsia="Arial" w:hAnsi="Calibri"/>
          <w:lang w:val="en-AU"/>
        </w:rPr>
        <w:t xml:space="preserve">HO </w:t>
      </w:r>
      <w:r w:rsidRPr="4BB63C04">
        <w:rPr>
          <w:rFonts w:ascii="Calibri" w:eastAsia="Arial" w:hAnsi="Calibri"/>
          <w:lang w:val="en-AU"/>
        </w:rPr>
        <w:t>controls will expire on 29 January 2022.</w:t>
      </w:r>
    </w:p>
    <w:p w14:paraId="4057CB64" w14:textId="77777777" w:rsidR="00520E4C" w:rsidRPr="00431C26" w:rsidRDefault="00520E4C" w:rsidP="00192420">
      <w:pPr>
        <w:rPr>
          <w:rFonts w:ascii="Calibri" w:eastAsia="Calibri" w:hAnsi="Calibri"/>
          <w:lang w:val="en-AU"/>
        </w:rPr>
      </w:pPr>
    </w:p>
    <w:p w14:paraId="03228343" w14:textId="77777777" w:rsidR="00520E4C" w:rsidRPr="00431C26" w:rsidRDefault="0019390B" w:rsidP="00192420">
      <w:pPr>
        <w:rPr>
          <w:rFonts w:ascii="Calibri" w:eastAsia="Arial" w:hAnsi="Calibri"/>
          <w:color w:val="984806"/>
          <w:lang w:val="en-AU"/>
        </w:rPr>
      </w:pPr>
      <w:r w:rsidRPr="4BB63C04">
        <w:rPr>
          <w:rFonts w:ascii="Calibri" w:eastAsia="Arial" w:hAnsi="Calibri"/>
          <w:lang w:val="en-AU"/>
        </w:rPr>
        <w:t xml:space="preserve">Negotiations with the remaining submitter are ongoing, and </w:t>
      </w:r>
      <w:r w:rsidR="004F78DE" w:rsidRPr="4BB63C04">
        <w:rPr>
          <w:rFonts w:ascii="Calibri" w:eastAsia="Arial" w:hAnsi="Calibri"/>
          <w:lang w:val="en-AU"/>
        </w:rPr>
        <w:t>officer</w:t>
      </w:r>
      <w:r w:rsidRPr="4BB63C04">
        <w:rPr>
          <w:rFonts w:ascii="Calibri" w:eastAsia="Arial" w:hAnsi="Calibri"/>
          <w:lang w:val="en-AU"/>
        </w:rPr>
        <w:t xml:space="preserve">s are hopeful the submission can be resolved. </w:t>
      </w:r>
      <w:r w:rsidR="38F5435A" w:rsidRPr="4BB63C04">
        <w:rPr>
          <w:rFonts w:ascii="Calibri" w:eastAsia="Arial" w:hAnsi="Calibri"/>
          <w:lang w:val="en-AU"/>
        </w:rPr>
        <w:t xml:space="preserve"> </w:t>
      </w:r>
      <w:r w:rsidR="30095E12" w:rsidRPr="4BB63C04">
        <w:rPr>
          <w:rFonts w:ascii="Calibri" w:eastAsia="Arial" w:hAnsi="Calibri"/>
          <w:lang w:val="en-AU"/>
        </w:rPr>
        <w:t xml:space="preserve">Given additional time is required to resolve the submission, </w:t>
      </w:r>
      <w:r w:rsidR="4CEB0D71" w:rsidRPr="4BB63C04">
        <w:rPr>
          <w:rFonts w:ascii="Calibri" w:eastAsia="Arial" w:hAnsi="Calibri"/>
          <w:lang w:val="en-AU"/>
        </w:rPr>
        <w:t>it is recommended that Council request an extension to Amendment C256 interim heritage controls.</w:t>
      </w:r>
    </w:p>
    <w:p w14:paraId="5E126333" w14:textId="77777777" w:rsidR="00520E4C" w:rsidRPr="00C45708" w:rsidRDefault="00520E4C" w:rsidP="00192420">
      <w:pPr>
        <w:rPr>
          <w:rFonts w:ascii="Calibri" w:eastAsia="Arial" w:hAnsi="Calibri" w:cs="Calibri"/>
          <w:lang w:val="en-AU"/>
        </w:rPr>
      </w:pPr>
    </w:p>
    <w:p w14:paraId="02748EC6" w14:textId="77777777" w:rsidR="2ADB0B87" w:rsidRPr="00C45708" w:rsidRDefault="0019390B" w:rsidP="00192420">
      <w:pPr>
        <w:rPr>
          <w:rFonts w:ascii="Calibri" w:eastAsia="Arial" w:hAnsi="Calibri"/>
          <w:lang w:val="en-AU"/>
        </w:rPr>
      </w:pPr>
      <w:r w:rsidRPr="4BB63C04">
        <w:rPr>
          <w:rFonts w:ascii="Calibri" w:eastAsia="Arial" w:hAnsi="Calibri"/>
          <w:lang w:val="en-AU"/>
        </w:rPr>
        <w:t xml:space="preserve">Officers have discussed the matter of extending the interim controls with DELWP who have indicated in principle support, given </w:t>
      </w:r>
      <w:r w:rsidR="004F78DE" w:rsidRPr="4BB63C04">
        <w:rPr>
          <w:rFonts w:ascii="Calibri" w:eastAsia="Arial" w:hAnsi="Calibri"/>
          <w:lang w:val="en-AU"/>
        </w:rPr>
        <w:t>o</w:t>
      </w:r>
      <w:r w:rsidRPr="4BB63C04">
        <w:rPr>
          <w:rFonts w:ascii="Calibri" w:eastAsia="Arial" w:hAnsi="Calibri"/>
          <w:lang w:val="en-AU"/>
        </w:rPr>
        <w:t>fficers have been actively engaging with the submitter in the hope of resolving the submission to avoid a Planning Panel.</w:t>
      </w:r>
      <w:r w:rsidR="6AE2653B" w:rsidRPr="4BB63C04">
        <w:rPr>
          <w:rFonts w:ascii="Calibri" w:eastAsia="Arial" w:hAnsi="Calibri"/>
          <w:lang w:val="en-AU"/>
        </w:rPr>
        <w:t xml:space="preserve">  </w:t>
      </w:r>
      <w:r w:rsidR="0F750DC5" w:rsidRPr="4BB63C04">
        <w:rPr>
          <w:rFonts w:ascii="Calibri" w:eastAsia="Arial" w:hAnsi="Calibri"/>
          <w:lang w:val="en-AU"/>
        </w:rPr>
        <w:t>Officers have also discussed the matter with Submitter 2</w:t>
      </w:r>
      <w:r w:rsidR="6558DB9F" w:rsidRPr="4BB63C04">
        <w:rPr>
          <w:rFonts w:ascii="Calibri" w:eastAsia="Arial" w:hAnsi="Calibri"/>
          <w:lang w:val="en-AU"/>
        </w:rPr>
        <w:t>.</w:t>
      </w:r>
    </w:p>
    <w:p w14:paraId="2FBDCAEA" w14:textId="77777777" w:rsidR="00A44422" w:rsidRPr="007C0C8C" w:rsidRDefault="0019390B" w:rsidP="164D5C32">
      <w:pPr>
        <w:keepNext/>
        <w:spacing w:before="240" w:after="60"/>
        <w:outlineLvl w:val="1"/>
        <w:rPr>
          <w:rFonts w:ascii="Calibri" w:hAnsi="Calibri" w:cs="Arial"/>
          <w:b/>
          <w:bCs/>
          <w:iCs/>
          <w:lang w:val="en-AU"/>
        </w:rPr>
      </w:pPr>
      <w:r w:rsidRPr="164D5C32">
        <w:rPr>
          <w:rFonts w:ascii="Calibri" w:hAnsi="Calibri" w:cs="Arial"/>
          <w:b/>
          <w:bCs/>
          <w:iCs/>
          <w:lang w:val="en-AU"/>
        </w:rPr>
        <w:t>Financial Implications</w:t>
      </w:r>
    </w:p>
    <w:p w14:paraId="6654CB13" w14:textId="77777777" w:rsidR="28F956C2" w:rsidRDefault="0019390B" w:rsidP="6982F64F">
      <w:pPr>
        <w:spacing w:line="259" w:lineRule="auto"/>
        <w:rPr>
          <w:rFonts w:ascii="Calibri" w:hAnsi="Calibri"/>
          <w:lang w:val="en-AU"/>
        </w:rPr>
      </w:pPr>
      <w:r>
        <w:rPr>
          <w:rFonts w:ascii="Calibri" w:hAnsi="Calibri"/>
          <w:lang w:val="en-AU"/>
        </w:rPr>
        <w:t xml:space="preserve">No </w:t>
      </w:r>
      <w:r w:rsidR="009F7CD2">
        <w:rPr>
          <w:rFonts w:ascii="Calibri" w:hAnsi="Calibri"/>
          <w:lang w:val="en-AU"/>
        </w:rPr>
        <w:t>implications</w:t>
      </w:r>
    </w:p>
    <w:p w14:paraId="5DFF8106" w14:textId="77777777" w:rsidR="00A6146A" w:rsidRPr="002114DB" w:rsidRDefault="00A6146A" w:rsidP="6982F64F">
      <w:pPr>
        <w:spacing w:line="259" w:lineRule="auto"/>
        <w:rPr>
          <w:rFonts w:ascii="Calibri" w:hAnsi="Calibri"/>
          <w:lang w:val="en-AU"/>
        </w:rPr>
      </w:pPr>
    </w:p>
    <w:p w14:paraId="2E05BD50" w14:textId="77777777" w:rsidR="00A44422" w:rsidRPr="00842809" w:rsidRDefault="0019390B" w:rsidP="00842809">
      <w:pPr>
        <w:keepNext/>
        <w:shd w:val="clear" w:color="auto" w:fill="003266"/>
        <w:spacing w:after="360"/>
        <w:outlineLvl w:val="0"/>
        <w:rPr>
          <w:rFonts w:ascii="Calibri" w:hAnsi="Calibri"/>
          <w:b/>
          <w:color w:val="FFFFFF"/>
          <w:lang w:val="en-AU"/>
        </w:rPr>
      </w:pPr>
      <w:r w:rsidRPr="00842809">
        <w:rPr>
          <w:rFonts w:ascii="Calibri" w:hAnsi="Calibri"/>
          <w:b/>
          <w:color w:val="FFFFFF" w:themeColor="background1"/>
          <w:lang w:val="en-AU"/>
        </w:rPr>
        <w:t xml:space="preserve"> Link to Strategic Risk</w:t>
      </w:r>
    </w:p>
    <w:p w14:paraId="2D3C82C0" w14:textId="77777777" w:rsidR="00A44422" w:rsidRPr="00666571" w:rsidRDefault="0019390B" w:rsidP="22770660">
      <w:pPr>
        <w:keepNext/>
        <w:tabs>
          <w:tab w:val="left" w:pos="1134"/>
        </w:tabs>
        <w:spacing w:before="240" w:after="120"/>
        <w:rPr>
          <w:rFonts w:ascii="Calibri" w:hAnsi="Calibri" w:cs="Arial"/>
          <w:i/>
          <w:iCs/>
          <w:color w:val="000000"/>
          <w:lang w:val="en-AU"/>
        </w:rPr>
      </w:pPr>
      <w:r>
        <w:rPr>
          <w:rFonts w:ascii="Calibri" w:eastAsia="Calibri" w:hAnsi="Calibri" w:cs="Calibri"/>
          <w:i/>
          <w:iCs/>
          <w:color w:val="000000"/>
          <w:lang w:val="en-AU"/>
        </w:rPr>
        <w:t>Not linked to the risks within the Strategic Risk Register  </w:t>
      </w:r>
    </w:p>
    <w:p w14:paraId="0570CDAE" w14:textId="77777777" w:rsidR="00A44422" w:rsidRPr="006D5250" w:rsidRDefault="00A44422" w:rsidP="00A44422">
      <w:pPr>
        <w:rPr>
          <w:rFonts w:ascii="Calibri" w:hAnsi="Calibri" w:cs="Arial"/>
          <w:i/>
          <w:iCs/>
          <w:vanish/>
          <w:color w:val="808080"/>
          <w:sz w:val="16"/>
          <w:szCs w:val="16"/>
          <w:lang w:val="en-AU"/>
        </w:rPr>
      </w:pPr>
    </w:p>
    <w:p w14:paraId="538F3C17" w14:textId="77777777" w:rsidR="00A44422" w:rsidRPr="00842809" w:rsidRDefault="0019390B" w:rsidP="00842809">
      <w:pPr>
        <w:keepNext/>
        <w:shd w:val="clear" w:color="auto" w:fill="003266"/>
        <w:spacing w:after="360"/>
        <w:outlineLvl w:val="0"/>
        <w:rPr>
          <w:rFonts w:ascii="Calibri" w:hAnsi="Calibri"/>
          <w:b/>
          <w:color w:val="FFFFFF"/>
          <w:lang w:val="en-AU"/>
        </w:rPr>
      </w:pPr>
      <w:r w:rsidRPr="00842809">
        <w:rPr>
          <w:rFonts w:ascii="Calibri" w:hAnsi="Calibri"/>
          <w:b/>
          <w:color w:val="FFFFFF" w:themeColor="background1"/>
          <w:lang w:val="en-AU"/>
        </w:rPr>
        <w:t>Implementation Strategy</w:t>
      </w:r>
    </w:p>
    <w:p w14:paraId="39011AD1" w14:textId="77777777" w:rsidR="00A44422" w:rsidRDefault="0019390B" w:rsidP="164D5C32">
      <w:pPr>
        <w:keepNext/>
        <w:spacing w:before="240" w:after="60"/>
        <w:outlineLvl w:val="1"/>
        <w:rPr>
          <w:rFonts w:ascii="Calibri" w:hAnsi="Calibri" w:cs="Arial"/>
          <w:b/>
          <w:bCs/>
          <w:iCs/>
          <w:lang w:val="en-AU"/>
        </w:rPr>
      </w:pPr>
      <w:r w:rsidRPr="164D5C32">
        <w:rPr>
          <w:rFonts w:ascii="Calibri" w:hAnsi="Calibri" w:cs="Arial"/>
          <w:b/>
          <w:bCs/>
          <w:iCs/>
          <w:lang w:val="en-AU"/>
        </w:rPr>
        <w:t>Communication</w:t>
      </w:r>
    </w:p>
    <w:p w14:paraId="017BF04F" w14:textId="77777777" w:rsidR="4B74F839" w:rsidRPr="00C45708" w:rsidRDefault="0019390B" w:rsidP="6982F64F">
      <w:pPr>
        <w:spacing w:line="259" w:lineRule="auto"/>
        <w:rPr>
          <w:rFonts w:ascii="Calibri" w:hAnsi="Calibri"/>
          <w:lang w:val="en-AU"/>
        </w:rPr>
      </w:pPr>
      <w:r>
        <w:rPr>
          <w:rFonts w:ascii="Calibri" w:hAnsi="Calibri"/>
          <w:lang w:val="en-AU"/>
        </w:rPr>
        <w:t>The submitter</w:t>
      </w:r>
      <w:r w:rsidR="242421CE">
        <w:rPr>
          <w:rFonts w:ascii="Calibri" w:hAnsi="Calibri"/>
          <w:lang w:val="en-AU"/>
        </w:rPr>
        <w:t>s</w:t>
      </w:r>
      <w:r>
        <w:rPr>
          <w:rFonts w:ascii="Calibri" w:hAnsi="Calibri"/>
          <w:lang w:val="en-AU"/>
        </w:rPr>
        <w:t xml:space="preserve"> will be notified of Council’s resolution.</w:t>
      </w:r>
    </w:p>
    <w:p w14:paraId="0ABEBBAD" w14:textId="77777777" w:rsidR="00A44422" w:rsidRPr="00FE4937" w:rsidRDefault="0019390B" w:rsidP="164D5C32">
      <w:pPr>
        <w:keepNext/>
        <w:spacing w:before="240" w:after="60"/>
        <w:outlineLvl w:val="1"/>
        <w:rPr>
          <w:rFonts w:ascii="Calibri" w:hAnsi="Calibri" w:cs="Arial"/>
          <w:b/>
          <w:bCs/>
          <w:iCs/>
          <w:lang w:val="en-AU"/>
        </w:rPr>
      </w:pPr>
      <w:r w:rsidRPr="164D5C32">
        <w:rPr>
          <w:rFonts w:ascii="Calibri" w:hAnsi="Calibri" w:cs="Arial"/>
          <w:b/>
          <w:bCs/>
          <w:iCs/>
          <w:lang w:val="en-AU"/>
        </w:rPr>
        <w:t>Critical Dates</w:t>
      </w:r>
    </w:p>
    <w:p w14:paraId="52329F6F" w14:textId="77777777" w:rsidR="210305BA" w:rsidRPr="00EF4FE9" w:rsidRDefault="0019390B" w:rsidP="009F7CD2">
      <w:pPr>
        <w:rPr>
          <w:rFonts w:ascii="Calibri" w:eastAsia="Arial" w:hAnsi="Calibri"/>
          <w:lang w:val="en-AU"/>
        </w:rPr>
      </w:pPr>
      <w:r w:rsidRPr="00EF4FE9">
        <w:rPr>
          <w:rFonts w:ascii="Calibri" w:eastAsia="Arial" w:hAnsi="Calibri"/>
          <w:lang w:val="en-AU"/>
        </w:rPr>
        <w:t xml:space="preserve">In accordance with Ministerial Direction No. 15: The Planning Scheme Amendment Process, Council must make a decision within 60 business days of the closing date of submissions, being 1 June 2021. Council officers sought an exemption from the Department of Environment, Land, Water and Planning (DELWP) to allow Council to continue to negotiate with the remaining submitter to avoid a potential Planning Panel. The request for an exemption was granted on 29 April 2021.  </w:t>
      </w:r>
    </w:p>
    <w:p w14:paraId="7B1B4484" w14:textId="77777777" w:rsidR="004D29AC" w:rsidRPr="00EF4FE9" w:rsidRDefault="004D29AC" w:rsidP="009F7CD2">
      <w:pPr>
        <w:rPr>
          <w:rFonts w:ascii="Calibri" w:eastAsia="Arial" w:hAnsi="Calibri"/>
          <w:lang w:val="en-AU"/>
        </w:rPr>
      </w:pPr>
    </w:p>
    <w:p w14:paraId="602086B8" w14:textId="77777777" w:rsidR="002A23A7" w:rsidRDefault="0019390B" w:rsidP="009F7CD2">
      <w:pPr>
        <w:rPr>
          <w:rFonts w:ascii="Calibri" w:hAnsi="Calibri"/>
          <w:lang w:val="en-AU"/>
        </w:rPr>
      </w:pPr>
      <w:r w:rsidRPr="4BB63C04">
        <w:rPr>
          <w:rFonts w:ascii="Calibri" w:eastAsia="Arial" w:hAnsi="Calibri"/>
          <w:lang w:val="en-AU"/>
        </w:rPr>
        <w:t xml:space="preserve">The Amendment C256 interim heritage controls will expire on 29 January 2022. </w:t>
      </w:r>
      <w:r>
        <w:rPr>
          <w:rFonts w:ascii="Calibri" w:hAnsi="Calibri"/>
          <w:lang w:val="en-AU"/>
        </w:rPr>
        <w:t>An extension will ensure that the interim controls applied to the site do not expire, and the heritage place remains protected while the permanent controls under Amendment C245 are progressed.</w:t>
      </w:r>
    </w:p>
    <w:p w14:paraId="5ADD29F8" w14:textId="77777777" w:rsidR="00A6146A" w:rsidRPr="00C45708" w:rsidRDefault="00A6146A" w:rsidP="009F7CD2">
      <w:pPr>
        <w:rPr>
          <w:rFonts w:ascii="Calibri" w:hAnsi="Calibri"/>
          <w:lang w:val="en-AU"/>
        </w:rPr>
      </w:pPr>
    </w:p>
    <w:p w14:paraId="719FE2DC" w14:textId="77777777" w:rsidR="00A44422" w:rsidRPr="00842809" w:rsidRDefault="0019390B" w:rsidP="00842809">
      <w:pPr>
        <w:keepNext/>
        <w:shd w:val="clear" w:color="auto" w:fill="003266"/>
        <w:spacing w:after="360"/>
        <w:outlineLvl w:val="0"/>
        <w:rPr>
          <w:rFonts w:ascii="Calibri" w:hAnsi="Calibri"/>
          <w:b/>
          <w:color w:val="FFFFFF"/>
          <w:lang w:val="en-AU"/>
        </w:rPr>
      </w:pPr>
      <w:r w:rsidRPr="00842809">
        <w:rPr>
          <w:rFonts w:ascii="Calibri" w:hAnsi="Calibri"/>
          <w:b/>
          <w:color w:val="FFFFFF" w:themeColor="background1"/>
          <w:lang w:val="en-AU"/>
        </w:rPr>
        <w:t xml:space="preserve"> Declaration of Conflict of Interest</w:t>
      </w:r>
    </w:p>
    <w:p w14:paraId="2C646275" w14:textId="77777777" w:rsidR="003C6A9B" w:rsidRDefault="0019390B" w:rsidP="00A44422">
      <w:pPr>
        <w:spacing w:after="120"/>
        <w:rPr>
          <w:rFonts w:ascii="Calibri" w:eastAsia="Calibri" w:hAnsi="Calibri" w:cs="Calibri"/>
          <w:lang w:val="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2221FFB8" w14:textId="77777777" w:rsidR="00C30960" w:rsidRDefault="00C30960" w:rsidP="00A44422">
      <w:pPr>
        <w:spacing w:after="120"/>
        <w:rPr>
          <w:rFonts w:ascii="Calibri" w:hAnsi="Calibri"/>
          <w:lang w:val="en-AU" w:eastAsia="en-AU"/>
        </w:rPr>
      </w:pPr>
    </w:p>
    <w:p w14:paraId="0D5BE7D3" w14:textId="77777777" w:rsidR="00A44422" w:rsidRPr="00842809" w:rsidRDefault="0019390B" w:rsidP="00842809">
      <w:pPr>
        <w:keepNext/>
        <w:shd w:val="clear" w:color="auto" w:fill="003266"/>
        <w:spacing w:after="360"/>
        <w:outlineLvl w:val="0"/>
        <w:rPr>
          <w:rFonts w:ascii="Calibri" w:hAnsi="Calibri"/>
          <w:b/>
          <w:color w:val="FFFFFF"/>
          <w:lang w:val="en-AU"/>
        </w:rPr>
      </w:pPr>
      <w:bookmarkStart w:id="56" w:name="_Hlk73455122_6"/>
      <w:r w:rsidRPr="00842809">
        <w:rPr>
          <w:rFonts w:ascii="Calibri" w:hAnsi="Calibri"/>
          <w:b/>
          <w:color w:val="FFFFFF" w:themeColor="background1"/>
          <w:lang w:val="en-AU"/>
        </w:rPr>
        <w:t xml:space="preserve"> Conclusion</w:t>
      </w:r>
    </w:p>
    <w:p w14:paraId="3EEE0272" w14:textId="77777777" w:rsidR="00941F04" w:rsidRDefault="0019390B" w:rsidP="009F7CD2">
      <w:pPr>
        <w:rPr>
          <w:rFonts w:ascii="Calibri" w:hAnsi="Calibri"/>
          <w:lang w:val="en-AU"/>
        </w:rPr>
      </w:pPr>
      <w:bookmarkStart w:id="57" w:name="_Hlk84520395"/>
      <w:bookmarkEnd w:id="56"/>
      <w:r w:rsidRPr="00E4593E">
        <w:rPr>
          <w:rFonts w:ascii="Calibri" w:hAnsi="Calibri"/>
          <w:lang w:val="en-AU"/>
        </w:rPr>
        <w:t xml:space="preserve">Amendment C256wsea Interim Heritage Overlay for 90 </w:t>
      </w:r>
      <w:proofErr w:type="spellStart"/>
      <w:r w:rsidRPr="00E4593E">
        <w:rPr>
          <w:rFonts w:ascii="Calibri" w:hAnsi="Calibri"/>
          <w:lang w:val="en-AU"/>
        </w:rPr>
        <w:t>Bindts</w:t>
      </w:r>
      <w:proofErr w:type="spellEnd"/>
      <w:r w:rsidRPr="00E4593E">
        <w:rPr>
          <w:rFonts w:ascii="Calibri" w:hAnsi="Calibri"/>
          <w:lang w:val="en-AU"/>
        </w:rPr>
        <w:t xml:space="preserve"> Road, Wollert expires on 29 January 2022.  It provides interim protection to the site while permanent heritage controls are being progressed.  </w:t>
      </w:r>
    </w:p>
    <w:p w14:paraId="4BE09625" w14:textId="77777777" w:rsidR="00941F04" w:rsidRDefault="00941F04" w:rsidP="009F7CD2">
      <w:pPr>
        <w:rPr>
          <w:rFonts w:ascii="Calibri" w:hAnsi="Calibri"/>
          <w:lang w:val="en-AU"/>
        </w:rPr>
      </w:pPr>
    </w:p>
    <w:p w14:paraId="01ECF544" w14:textId="77777777" w:rsidR="00963E14" w:rsidRPr="00963E14" w:rsidRDefault="0019390B" w:rsidP="009F7CD2">
      <w:pPr>
        <w:rPr>
          <w:rFonts w:ascii="Calibri" w:hAnsi="Calibri"/>
          <w:lang w:val="en-AU"/>
        </w:rPr>
      </w:pPr>
      <w:r w:rsidRPr="00C45708">
        <w:rPr>
          <w:rFonts w:ascii="Calibri" w:hAnsi="Calibri"/>
          <w:lang w:val="en-AU"/>
        </w:rPr>
        <w:t xml:space="preserve">Amendment C245wsea seeks to apply the Heritage Overlay on a permanent basis to Ewert’s Farm at 90 </w:t>
      </w:r>
      <w:proofErr w:type="spellStart"/>
      <w:r w:rsidRPr="00C45708">
        <w:rPr>
          <w:rFonts w:ascii="Calibri" w:hAnsi="Calibri"/>
          <w:lang w:val="en-AU"/>
        </w:rPr>
        <w:t>Bindts</w:t>
      </w:r>
      <w:proofErr w:type="spellEnd"/>
      <w:r w:rsidRPr="00C45708">
        <w:rPr>
          <w:rFonts w:ascii="Calibri" w:hAnsi="Calibri"/>
          <w:lang w:val="en-AU"/>
        </w:rPr>
        <w:t xml:space="preserve"> Road, Wollert, and to correct an identification error of a heritage place to which the Heritage Overlay already applies at 100 </w:t>
      </w:r>
      <w:proofErr w:type="spellStart"/>
      <w:r w:rsidRPr="00C45708">
        <w:rPr>
          <w:rFonts w:ascii="Calibri" w:hAnsi="Calibri"/>
          <w:lang w:val="en-AU"/>
        </w:rPr>
        <w:t>Bindts</w:t>
      </w:r>
      <w:proofErr w:type="spellEnd"/>
      <w:r w:rsidRPr="00C45708">
        <w:rPr>
          <w:rFonts w:ascii="Calibri" w:hAnsi="Calibri"/>
          <w:lang w:val="en-AU"/>
        </w:rPr>
        <w:t xml:space="preserve"> Road (</w:t>
      </w:r>
      <w:proofErr w:type="spellStart"/>
      <w:r w:rsidRPr="00C45708">
        <w:rPr>
          <w:rFonts w:ascii="Calibri" w:hAnsi="Calibri"/>
          <w:lang w:val="en-AU"/>
        </w:rPr>
        <w:t>Bindts</w:t>
      </w:r>
      <w:proofErr w:type="spellEnd"/>
      <w:r w:rsidRPr="00C45708">
        <w:rPr>
          <w:rFonts w:ascii="Calibri" w:hAnsi="Calibri"/>
          <w:lang w:val="en-AU"/>
        </w:rPr>
        <w:t xml:space="preserve"> Farm).</w:t>
      </w:r>
    </w:p>
    <w:p w14:paraId="7A89F3C9" w14:textId="77777777" w:rsidR="0785FB11" w:rsidRDefault="0785FB11" w:rsidP="009F7CD2">
      <w:pPr>
        <w:rPr>
          <w:rFonts w:ascii="Calibri" w:hAnsi="Calibri"/>
          <w:lang w:val="en-AU"/>
        </w:rPr>
      </w:pPr>
    </w:p>
    <w:p w14:paraId="195A6E2B" w14:textId="77777777" w:rsidR="00B06B55" w:rsidRPr="00C600E1" w:rsidRDefault="0019390B" w:rsidP="009F7CD2">
      <w:pPr>
        <w:rPr>
          <w:rFonts w:ascii="Calibri" w:hAnsi="Calibri"/>
          <w:strike/>
          <w:color w:val="984806"/>
          <w:lang w:val="en-AU"/>
        </w:rPr>
      </w:pPr>
      <w:bookmarkStart w:id="58" w:name="_Hlk85128814"/>
      <w:bookmarkStart w:id="59" w:name="_Hlk87262876"/>
      <w:r>
        <w:rPr>
          <w:rFonts w:ascii="Calibri" w:hAnsi="Calibri"/>
          <w:lang w:val="en-AU"/>
        </w:rPr>
        <w:t>Two submissions were received</w:t>
      </w:r>
      <w:r w:rsidR="008429FD">
        <w:rPr>
          <w:rFonts w:ascii="Calibri" w:hAnsi="Calibri"/>
          <w:lang w:val="en-AU"/>
        </w:rPr>
        <w:t xml:space="preserve"> </w:t>
      </w:r>
      <w:r w:rsidR="008429FD" w:rsidRPr="4BB63C04">
        <w:rPr>
          <w:rFonts w:ascii="Calibri" w:hAnsi="Calibri"/>
          <w:lang w:val="en-AU" w:eastAsia="en-AU"/>
        </w:rPr>
        <w:t>to Amendment C245</w:t>
      </w:r>
      <w:r>
        <w:rPr>
          <w:rFonts w:ascii="Calibri" w:hAnsi="Calibri"/>
          <w:lang w:val="en-AU"/>
        </w:rPr>
        <w:t xml:space="preserve">, both of which related to the extent of the curtilage of the Heritage Overlay. One submission has been resolved </w:t>
      </w:r>
      <w:r w:rsidRPr="4BB63C04">
        <w:rPr>
          <w:rFonts w:ascii="Calibri" w:hAnsi="Calibri" w:cs="Arial"/>
          <w:lang w:val="en-AU"/>
        </w:rPr>
        <w:t xml:space="preserve">to remove the section of the </w:t>
      </w:r>
      <w:r w:rsidR="123F3AB9" w:rsidRPr="4BB63C04">
        <w:rPr>
          <w:rFonts w:ascii="Calibri" w:hAnsi="Calibri" w:cs="Arial"/>
          <w:lang w:val="en-AU"/>
        </w:rPr>
        <w:t>Heritage O</w:t>
      </w:r>
      <w:r w:rsidR="00A11F44" w:rsidRPr="4BB63C04">
        <w:rPr>
          <w:rFonts w:ascii="Calibri" w:hAnsi="Calibri" w:cs="Arial"/>
          <w:lang w:val="en-AU"/>
        </w:rPr>
        <w:t>verlay</w:t>
      </w:r>
      <w:r w:rsidRPr="4BB63C04">
        <w:rPr>
          <w:rFonts w:ascii="Calibri" w:hAnsi="Calibri" w:cs="Arial"/>
          <w:lang w:val="en-AU"/>
        </w:rPr>
        <w:t xml:space="preserve"> that is affected by the Public Acquisition Overlay,</w:t>
      </w:r>
      <w:r>
        <w:rPr>
          <w:rFonts w:ascii="Calibri" w:hAnsi="Calibri"/>
          <w:lang w:val="en-AU"/>
        </w:rPr>
        <w:t xml:space="preserve"> as recommended in</w:t>
      </w:r>
      <w:r w:rsidRPr="4BB63C04">
        <w:rPr>
          <w:rFonts w:ascii="Calibri" w:hAnsi="Calibri"/>
          <w:b/>
          <w:bCs/>
          <w:lang w:val="en-AU"/>
        </w:rPr>
        <w:t xml:space="preserve"> Attachment 2 </w:t>
      </w:r>
      <w:r>
        <w:rPr>
          <w:rFonts w:ascii="Calibri" w:hAnsi="Calibri"/>
          <w:lang w:val="en-AU"/>
        </w:rPr>
        <w:t>of this report. However,</w:t>
      </w:r>
      <w:r w:rsidRPr="4BB63C04">
        <w:rPr>
          <w:rFonts w:ascii="Calibri" w:hAnsi="Calibri" w:cs="Arial"/>
          <w:lang w:val="en-AU"/>
        </w:rPr>
        <w:t xml:space="preserve"> no further reduction is recommended to HO204 in relation to the other submission.</w:t>
      </w:r>
      <w:r>
        <w:rPr>
          <w:rFonts w:ascii="Calibri" w:hAnsi="Calibri"/>
          <w:lang w:val="en-AU"/>
        </w:rPr>
        <w:t xml:space="preserve"> Council officers are continuing to negotiate with the remaining submitter to resolve the submission</w:t>
      </w:r>
      <w:r w:rsidR="00C600E1">
        <w:rPr>
          <w:rFonts w:ascii="Calibri" w:hAnsi="Calibri"/>
          <w:lang w:val="en-AU"/>
        </w:rPr>
        <w:t>.</w:t>
      </w:r>
    </w:p>
    <w:p w14:paraId="3D4133AC" w14:textId="77777777" w:rsidR="0785FB11" w:rsidRDefault="0785FB11" w:rsidP="009F7CD2">
      <w:pPr>
        <w:rPr>
          <w:rFonts w:ascii="Calibri" w:hAnsi="Calibri"/>
          <w:lang w:val="en-AU"/>
        </w:rPr>
      </w:pPr>
    </w:p>
    <w:p w14:paraId="09683557" w14:textId="77777777" w:rsidR="00B06B55" w:rsidRPr="00C45708" w:rsidRDefault="0019390B" w:rsidP="009F7CD2">
      <w:pPr>
        <w:rPr>
          <w:rFonts w:ascii="Calibri" w:hAnsi="Calibri"/>
          <w:lang w:val="en-AU"/>
        </w:rPr>
      </w:pPr>
      <w:r>
        <w:rPr>
          <w:rFonts w:ascii="Calibri" w:hAnsi="Calibri"/>
          <w:lang w:val="en-AU"/>
        </w:rPr>
        <w:t>I</w:t>
      </w:r>
      <w:r w:rsidR="00B162DB">
        <w:rPr>
          <w:rFonts w:ascii="Calibri" w:hAnsi="Calibri"/>
          <w:lang w:val="en-AU"/>
        </w:rPr>
        <w:t xml:space="preserve">t is recommended that Council request an extension of Amendment C256wsea interim heritage controls for 90 </w:t>
      </w:r>
      <w:proofErr w:type="spellStart"/>
      <w:r w:rsidR="00B162DB">
        <w:rPr>
          <w:rFonts w:ascii="Calibri" w:hAnsi="Calibri"/>
          <w:lang w:val="en-AU"/>
        </w:rPr>
        <w:t>Bindts</w:t>
      </w:r>
      <w:proofErr w:type="spellEnd"/>
      <w:r w:rsidR="00B162DB">
        <w:rPr>
          <w:rFonts w:ascii="Calibri" w:hAnsi="Calibri"/>
          <w:lang w:val="en-AU"/>
        </w:rPr>
        <w:t xml:space="preserve"> Road, Wollert, which expire on 29 January 2022. </w:t>
      </w:r>
      <w:r w:rsidR="00B162DB" w:rsidRPr="20C3D069">
        <w:rPr>
          <w:rFonts w:ascii="Calibri" w:hAnsi="Calibri"/>
          <w:lang w:val="en-AU"/>
        </w:rPr>
        <w:t xml:space="preserve"> </w:t>
      </w:r>
      <w:r w:rsidR="00C600E1" w:rsidRPr="20C3D069">
        <w:rPr>
          <w:rFonts w:ascii="Calibri" w:hAnsi="Calibri"/>
          <w:lang w:val="en-AU"/>
        </w:rPr>
        <w:t>It is also</w:t>
      </w:r>
      <w:r w:rsidR="00B162DB" w:rsidRPr="20C3D069">
        <w:rPr>
          <w:rFonts w:ascii="Calibri" w:hAnsi="Calibri"/>
          <w:lang w:val="en-AU"/>
        </w:rPr>
        <w:t xml:space="preserve"> </w:t>
      </w:r>
      <w:r w:rsidR="00B162DB">
        <w:rPr>
          <w:rFonts w:ascii="Calibri" w:hAnsi="Calibri"/>
          <w:lang w:val="en-AU"/>
        </w:rPr>
        <w:t>recommended that Council officers are authorised</w:t>
      </w:r>
      <w:r w:rsidR="57F125F0">
        <w:rPr>
          <w:rFonts w:ascii="Calibri" w:hAnsi="Calibri"/>
          <w:lang w:val="en-AU"/>
        </w:rPr>
        <w:t xml:space="preserve"> to</w:t>
      </w:r>
      <w:r w:rsidR="00B162DB">
        <w:rPr>
          <w:rFonts w:ascii="Calibri" w:hAnsi="Calibri"/>
          <w:lang w:val="en-AU"/>
        </w:rPr>
        <w:t xml:space="preserve"> continue negotiating with the submitter to resolve the submission to Amendment C245wsea</w:t>
      </w:r>
      <w:bookmarkEnd w:id="57"/>
      <w:bookmarkEnd w:id="58"/>
      <w:r w:rsidR="00B162DB">
        <w:rPr>
          <w:rFonts w:ascii="Calibri" w:hAnsi="Calibri"/>
          <w:lang w:val="en-AU"/>
        </w:rPr>
        <w:t>.</w:t>
      </w:r>
    </w:p>
    <w:bookmarkEnd w:id="59"/>
    <w:p w14:paraId="7DD2F4A3" w14:textId="77777777" w:rsidR="00A44422" w:rsidRDefault="00A44422" w:rsidP="00A44422">
      <w:pPr>
        <w:spacing w:line="259" w:lineRule="auto"/>
        <w:rPr>
          <w:rFonts w:ascii="Calibri" w:hAnsi="Calibri" w:cs="Arial"/>
          <w:i/>
          <w:iCs/>
          <w:vanish/>
          <w:color w:val="808080"/>
          <w:sz w:val="16"/>
          <w:szCs w:val="16"/>
          <w:lang w:val="en-AU"/>
        </w:rPr>
      </w:pPr>
    </w:p>
    <w:p w14:paraId="21000D99" w14:textId="77777777" w:rsidR="00A44422" w:rsidRDefault="00A44422" w:rsidP="00A44422">
      <w:pPr>
        <w:rPr>
          <w:rFonts w:ascii="Calibri" w:hAnsi="Calibri"/>
          <w:lang w:val="en-AU"/>
        </w:rPr>
      </w:pPr>
    </w:p>
    <w:p w14:paraId="1A166E24" w14:textId="77777777" w:rsidR="00A11A83" w:rsidRPr="00163BE0" w:rsidRDefault="00A11A83" w:rsidP="00163BE0">
      <w:pPr>
        <w:rPr>
          <w:rFonts w:ascii="Calibri" w:hAnsi="Calibri"/>
          <w:lang w:val="en-AU"/>
        </w:rPr>
      </w:pPr>
    </w:p>
    <w:p w14:paraId="698C2076" w14:textId="77777777" w:rsidR="00A77B3E" w:rsidRDefault="0019390B">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fldChar w:fldCharType="begin"/>
      </w:r>
      <w:r>
        <w:rPr>
          <w:rFonts w:ascii="Calibri" w:eastAsia="Calibri" w:hAnsi="Calibri" w:cs="Calibri"/>
          <w:color w:val="000000"/>
        </w:rPr>
        <w:instrText>TC "</w:instrText>
      </w:r>
      <w:bookmarkStart w:id="60" w:name="_Toc89355298"/>
      <w:r>
        <w:rPr>
          <w:rFonts w:ascii="Calibri" w:eastAsia="Calibri" w:hAnsi="Calibri" w:cs="Calibri"/>
          <w:color w:val="000000"/>
        </w:rPr>
        <w:instrText>5.2.4</w:instrText>
      </w:r>
      <w:r>
        <w:rPr>
          <w:rFonts w:ascii="Calibri" w:eastAsia="Calibri" w:hAnsi="Calibri" w:cs="Calibri"/>
          <w:color w:val="000000"/>
        </w:rPr>
        <w:tab/>
        <w:instrText>Granite Hills Major Community Park</w:instrText>
      </w:r>
      <w:bookmarkEnd w:id="60"/>
      <w:r>
        <w:rPr>
          <w:rFonts w:ascii="Calibri" w:eastAsia="Calibri" w:hAnsi="Calibri" w:cs="Calibri"/>
          <w:color w:val="000000"/>
        </w:rPr>
        <w:instrText>" \f \l 3</w:instrText>
      </w:r>
      <w:r>
        <w:rPr>
          <w:rFonts w:ascii="Calibri" w:eastAsia="Calibri" w:hAnsi="Calibri" w:cs="Calibri"/>
          <w:color w:val="000000"/>
        </w:rPr>
        <w:fldChar w:fldCharType="end"/>
      </w:r>
      <w:bookmarkStart w:id="61" w:name="5.2.4__Granite_Hills_Major_Community_Pa"/>
      <w:r>
        <w:rPr>
          <w:rFonts w:ascii="Calibri" w:eastAsia="Calibri" w:hAnsi="Calibri" w:cs="Calibri"/>
          <w:color w:val="FFFFFF"/>
          <w:sz w:val="4"/>
        </w:rPr>
        <w:t>5.2.4</w:t>
      </w:r>
      <w:r>
        <w:rPr>
          <w:rFonts w:ascii="Calibri" w:eastAsia="Calibri" w:hAnsi="Calibri" w:cs="Calibri"/>
          <w:color w:val="FFFFFF"/>
          <w:sz w:val="4"/>
        </w:rPr>
        <w:tab/>
        <w:t>Granite Hills Major Community Park</w:t>
      </w:r>
    </w:p>
    <w:bookmarkEnd w:id="61"/>
    <w:p w14:paraId="3FC63059" w14:textId="77777777" w:rsidR="002A766D" w:rsidRPr="00756093" w:rsidRDefault="0019390B" w:rsidP="775801DC">
      <w:pPr>
        <w:spacing w:line="276" w:lineRule="auto"/>
        <w:rPr>
          <w:rFonts w:ascii="Calibri" w:hAnsi="Calibri"/>
          <w:b/>
          <w:color w:val="003266"/>
          <w:lang w:val="en-AU"/>
        </w:rPr>
      </w:pPr>
      <w:r w:rsidRPr="00756093">
        <w:rPr>
          <w:rFonts w:ascii="Calibri" w:hAnsi="Calibri"/>
          <w:b/>
          <w:color w:val="003266"/>
          <w:lang w:val="en-AU"/>
        </w:rPr>
        <w:t>5.2.4</w:t>
      </w:r>
      <w:r w:rsidR="45253434" w:rsidRPr="00756093">
        <w:rPr>
          <w:rFonts w:ascii="Calibri" w:hAnsi="Calibri"/>
          <w:b/>
          <w:color w:val="003266"/>
          <w:lang w:val="en-AU"/>
        </w:rPr>
        <w:t xml:space="preserve"> </w:t>
      </w:r>
      <w:r w:rsidRPr="00756093">
        <w:rPr>
          <w:rFonts w:ascii="Calibri" w:hAnsi="Calibri"/>
          <w:b/>
          <w:color w:val="003266"/>
          <w:lang w:val="en-AU"/>
        </w:rPr>
        <w:t>Granite Hills Major Community Park</w:t>
      </w:r>
    </w:p>
    <w:p w14:paraId="3139AC3C" w14:textId="77777777" w:rsidR="002A766D" w:rsidRDefault="002A766D" w:rsidP="775801DC">
      <w:pPr>
        <w:rPr>
          <w:rFonts w:ascii="Calibri" w:hAnsi="Calibri"/>
          <w:b/>
          <w:bCs/>
          <w:lang w:val="en-AU"/>
        </w:rPr>
      </w:pPr>
    </w:p>
    <w:p w14:paraId="0C9154D7" w14:textId="77777777" w:rsidR="002A766D" w:rsidRDefault="0019390B" w:rsidP="775801DC">
      <w:pPr>
        <w:spacing w:after="240"/>
        <w:rPr>
          <w:rFonts w:ascii="Calibri" w:hAnsi="Calibri"/>
          <w:lang w:val="en-AU"/>
        </w:rPr>
      </w:pPr>
      <w:r w:rsidRPr="0EAA42A2">
        <w:rPr>
          <w:rFonts w:ascii="Calibri" w:hAnsi="Calibri"/>
          <w:b/>
          <w:bCs/>
          <w:lang w:val="en-AU"/>
        </w:rPr>
        <w:t>Responsible Officer</w:t>
      </w:r>
      <w:r w:rsidR="00984498">
        <w:rPr>
          <w:rFonts w:ascii="Calibri" w:hAnsi="Calibri"/>
          <w:lang w:val="en-AU"/>
        </w:rPr>
        <w:tab/>
      </w:r>
      <w:r>
        <w:rPr>
          <w:rFonts w:ascii="Calibri" w:eastAsia="Calibri" w:hAnsi="Calibri" w:cs="Calibri"/>
          <w:lang w:val="en-AU"/>
        </w:rPr>
        <w:t>Director Infrastructure &amp; Environment</w:t>
      </w:r>
      <w:r w:rsidRPr="0EAA42A2">
        <w:rPr>
          <w:rFonts w:ascii="Calibri" w:hAnsi="Calibri"/>
          <w:b/>
          <w:bCs/>
          <w:lang w:val="en-AU"/>
        </w:rPr>
        <w:t xml:space="preserve"> </w:t>
      </w:r>
    </w:p>
    <w:p w14:paraId="3E7063D1" w14:textId="77777777" w:rsidR="002A766D" w:rsidRPr="00925649" w:rsidRDefault="0019390B" w:rsidP="775801DC">
      <w:pPr>
        <w:spacing w:after="240"/>
        <w:rPr>
          <w:rFonts w:ascii="Calibri" w:hAnsi="Calibri"/>
          <w:lang w:val="en-AU"/>
        </w:rPr>
      </w:pPr>
      <w:r w:rsidRPr="4D11C58D">
        <w:rPr>
          <w:rFonts w:ascii="Calibri" w:hAnsi="Calibri"/>
          <w:b/>
          <w:bCs/>
          <w:lang w:val="en-AU"/>
        </w:rPr>
        <w:t>Officer</w:t>
      </w:r>
      <w:r w:rsidR="00DB23E3">
        <w:rPr>
          <w:rFonts w:ascii="Calibri" w:hAnsi="Calibri"/>
          <w:lang w:val="en-AU"/>
        </w:rPr>
        <w:tab/>
      </w:r>
      <w:r w:rsidR="00DB23E3">
        <w:rPr>
          <w:rFonts w:ascii="Calibri" w:hAnsi="Calibri"/>
          <w:lang w:val="en-AU"/>
        </w:rPr>
        <w:tab/>
      </w:r>
      <w:r w:rsidR="00DB23E3">
        <w:rPr>
          <w:rFonts w:ascii="Calibri" w:hAnsi="Calibri"/>
          <w:lang w:val="en-AU"/>
        </w:rPr>
        <w:tab/>
      </w:r>
      <w:r w:rsidRPr="00925649">
        <w:rPr>
          <w:rFonts w:ascii="Calibri" w:hAnsi="Calibri"/>
          <w:lang w:val="en-AU"/>
        </w:rPr>
        <w:t>Senior Landscape Architect</w:t>
      </w:r>
    </w:p>
    <w:p w14:paraId="78B22D1A" w14:textId="77777777" w:rsidR="00EA7A2D" w:rsidRDefault="0019390B" w:rsidP="775801DC">
      <w:pPr>
        <w:rPr>
          <w:rFonts w:ascii="Calibri" w:hAnsi="Calibri"/>
          <w:b/>
          <w:bCs/>
          <w:lang w:val="en-AU"/>
        </w:rPr>
      </w:pPr>
      <w:r w:rsidRPr="28F09E22">
        <w:rPr>
          <w:rFonts w:ascii="Calibri" w:hAnsi="Calibri"/>
          <w:b/>
          <w:bCs/>
          <w:lang w:val="en-AU"/>
        </w:rPr>
        <w:t>Attachments</w:t>
      </w:r>
      <w:r>
        <w:rPr>
          <w:rFonts w:ascii="Calibri" w:hAnsi="Calibri"/>
          <w:lang w:val="en-AU"/>
        </w:rPr>
        <w:tab/>
      </w:r>
    </w:p>
    <w:p w14:paraId="66793907" w14:textId="77777777" w:rsidR="00C46FCB" w:rsidRDefault="0019390B">
      <w:pPr>
        <w:numPr>
          <w:ilvl w:val="0"/>
          <w:numId w:val="70"/>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Granite Hills Concept [</w:t>
      </w:r>
      <w:r>
        <w:rPr>
          <w:rFonts w:ascii="Calibri" w:eastAsia="Calibri" w:hAnsi="Calibri" w:cs="Calibri"/>
          <w:b/>
          <w:bCs/>
          <w:color w:val="000000"/>
          <w:lang w:val="en-AU"/>
        </w:rPr>
        <w:t>5.2.4.1</w:t>
      </w:r>
      <w:r>
        <w:rPr>
          <w:rFonts w:ascii="Calibri" w:eastAsia="Calibri" w:hAnsi="Calibri" w:cs="Calibri"/>
          <w:color w:val="000000"/>
          <w:lang w:val="en-AU"/>
        </w:rPr>
        <w:t xml:space="preserve"> - 5 pages]</w:t>
      </w:r>
    </w:p>
    <w:p w14:paraId="538DA1AD" w14:textId="77777777" w:rsidR="00C46FCB" w:rsidRDefault="0019390B">
      <w:pPr>
        <w:numPr>
          <w:ilvl w:val="0"/>
          <w:numId w:val="70"/>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Granite Hills Options Analysis [</w:t>
      </w:r>
      <w:r>
        <w:rPr>
          <w:rFonts w:ascii="Calibri" w:eastAsia="Calibri" w:hAnsi="Calibri" w:cs="Calibri"/>
          <w:b/>
          <w:bCs/>
          <w:color w:val="000000"/>
          <w:lang w:val="en-AU"/>
        </w:rPr>
        <w:t>5.2.4.2</w:t>
      </w:r>
      <w:r>
        <w:rPr>
          <w:rFonts w:ascii="Calibri" w:eastAsia="Calibri" w:hAnsi="Calibri" w:cs="Calibri"/>
          <w:color w:val="000000"/>
          <w:lang w:val="en-AU"/>
        </w:rPr>
        <w:t xml:space="preserve"> - 3 pages]</w:t>
      </w:r>
    </w:p>
    <w:p w14:paraId="7B804568" w14:textId="77777777" w:rsidR="00C46FCB" w:rsidRDefault="0019390B">
      <w:pPr>
        <w:numPr>
          <w:ilvl w:val="0"/>
          <w:numId w:val="70"/>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Granite Hills- Participation and Engagement Findings Report [</w:t>
      </w:r>
      <w:r>
        <w:rPr>
          <w:rFonts w:ascii="Calibri" w:eastAsia="Calibri" w:hAnsi="Calibri" w:cs="Calibri"/>
          <w:b/>
          <w:bCs/>
          <w:color w:val="000000"/>
          <w:lang w:val="en-AU"/>
        </w:rPr>
        <w:t>5.2.4.3</w:t>
      </w:r>
      <w:r>
        <w:rPr>
          <w:rFonts w:ascii="Calibri" w:eastAsia="Calibri" w:hAnsi="Calibri" w:cs="Calibri"/>
          <w:color w:val="000000"/>
          <w:lang w:val="en-AU"/>
        </w:rPr>
        <w:t xml:space="preserve"> - 28 pages]</w:t>
      </w:r>
    </w:p>
    <w:p w14:paraId="02F3A5A4" w14:textId="77777777" w:rsidR="0066309B" w:rsidRDefault="0066309B" w:rsidP="775801DC">
      <w:pPr>
        <w:spacing w:after="240"/>
        <w:rPr>
          <w:rFonts w:ascii="Calibri" w:hAnsi="Calibri"/>
          <w:lang w:val="en-AU"/>
        </w:rPr>
      </w:pPr>
    </w:p>
    <w:p w14:paraId="5826259F" w14:textId="77777777" w:rsidR="008D53BE" w:rsidRDefault="0019390B" w:rsidP="775801DC">
      <w:pPr>
        <w:rPr>
          <w:rFonts w:ascii="Calibri" w:hAnsi="Calibri"/>
          <w:lang w:val="en-AU"/>
        </w:rPr>
      </w:pPr>
      <w:r>
        <w:rPr>
          <w:rFonts w:ascii="Calibri" w:eastAsia="Calibri" w:hAnsi="Calibri" w:cs="Calibri"/>
          <w:sz w:val="2"/>
          <w:szCs w:val="2"/>
          <w:lang w:val="en-AU"/>
        </w:rPr>
        <w:t> </w:t>
      </w:r>
      <w:r w:rsidR="688CB30D">
        <w:rPr>
          <w:rFonts w:ascii="Calibri" w:hAnsi="Calibri"/>
          <w:lang w:val="en-AU"/>
        </w:rPr>
        <w:t xml:space="preserve"> </w:t>
      </w:r>
      <w:r>
        <w:rPr>
          <w:rFonts w:ascii="Calibri" w:eastAsia="Calibri" w:hAnsi="Calibri" w:cs="Calibri"/>
          <w:sz w:val="2"/>
          <w:szCs w:val="2"/>
          <w:lang w:val="en-AU"/>
        </w:rPr>
        <w:t> </w:t>
      </w:r>
    </w:p>
    <w:p w14:paraId="4A7E2293" w14:textId="77777777" w:rsidR="00406B8A" w:rsidRPr="00756093" w:rsidRDefault="0019390B" w:rsidP="775801DC">
      <w:pPr>
        <w:keepNext/>
        <w:shd w:val="clear" w:color="auto" w:fill="003266"/>
        <w:spacing w:after="360"/>
        <w:outlineLvl w:val="0"/>
        <w:rPr>
          <w:rFonts w:ascii="Calibri" w:hAnsi="Calibri"/>
          <w:b/>
          <w:color w:val="FFFFFF"/>
          <w:szCs w:val="20"/>
          <w:lang w:val="en-AU"/>
        </w:rPr>
      </w:pPr>
      <w:r w:rsidRPr="00756093">
        <w:rPr>
          <w:rFonts w:ascii="Calibri" w:hAnsi="Calibri"/>
          <w:b/>
          <w:color w:val="FFFFFF" w:themeColor="background1"/>
          <w:szCs w:val="20"/>
          <w:lang w:val="en-AU"/>
        </w:rPr>
        <w:t>Proposal</w:t>
      </w:r>
      <w:r w:rsidR="00DB23E3" w:rsidRPr="00756093">
        <w:rPr>
          <w:rFonts w:ascii="Calibri" w:hAnsi="Calibri"/>
          <w:b/>
          <w:color w:val="FFFFFF" w:themeColor="background1"/>
          <w:szCs w:val="20"/>
          <w:lang w:val="en-AU"/>
        </w:rPr>
        <w:tab/>
      </w:r>
      <w:r w:rsidR="00DB23E3" w:rsidRPr="00756093">
        <w:rPr>
          <w:rFonts w:ascii="Calibri" w:hAnsi="Calibri"/>
          <w:b/>
          <w:color w:val="FFFFFF" w:themeColor="background1"/>
          <w:szCs w:val="20"/>
          <w:lang w:val="en-AU"/>
        </w:rPr>
        <w:tab/>
      </w:r>
      <w:r w:rsidR="00DB23E3" w:rsidRPr="00756093">
        <w:rPr>
          <w:rFonts w:ascii="Calibri" w:hAnsi="Calibri"/>
          <w:b/>
          <w:color w:val="FFFFFF" w:themeColor="background1"/>
          <w:szCs w:val="20"/>
          <w:lang w:val="en-AU"/>
        </w:rPr>
        <w:tab/>
      </w:r>
    </w:p>
    <w:p w14:paraId="1E5EAA4B" w14:textId="77777777" w:rsidR="003A77B4" w:rsidRDefault="0019390B" w:rsidP="00B1702F">
      <w:pPr>
        <w:rPr>
          <w:rFonts w:ascii="Calibri" w:hAnsi="Calibri"/>
          <w:lang w:val="en-AU"/>
        </w:rPr>
      </w:pPr>
      <w:r>
        <w:rPr>
          <w:rFonts w:ascii="Calibri" w:hAnsi="Calibri"/>
          <w:lang w:val="en-AU"/>
        </w:rPr>
        <w:t>Continue d</w:t>
      </w:r>
      <w:r w:rsidR="08CE0FAD">
        <w:rPr>
          <w:rFonts w:ascii="Calibri" w:hAnsi="Calibri"/>
          <w:lang w:val="en-AU"/>
        </w:rPr>
        <w:t xml:space="preserve">evelopment of Granite Hills Major </w:t>
      </w:r>
      <w:r w:rsidR="605C93B1">
        <w:rPr>
          <w:rFonts w:ascii="Calibri" w:hAnsi="Calibri"/>
          <w:lang w:val="en-AU"/>
        </w:rPr>
        <w:t>C</w:t>
      </w:r>
      <w:r w:rsidR="08CE0FAD">
        <w:rPr>
          <w:rFonts w:ascii="Calibri" w:hAnsi="Calibri"/>
          <w:lang w:val="en-AU"/>
        </w:rPr>
        <w:t xml:space="preserve">ommunity </w:t>
      </w:r>
      <w:r w:rsidR="6B970D08">
        <w:rPr>
          <w:rFonts w:ascii="Calibri" w:hAnsi="Calibri"/>
          <w:lang w:val="en-AU"/>
        </w:rPr>
        <w:t>P</w:t>
      </w:r>
      <w:r w:rsidR="08CE0FAD">
        <w:rPr>
          <w:rFonts w:ascii="Calibri" w:hAnsi="Calibri"/>
          <w:lang w:val="en-AU"/>
        </w:rPr>
        <w:t>ark in accordance with</w:t>
      </w:r>
      <w:r w:rsidR="26C56777">
        <w:rPr>
          <w:rFonts w:ascii="Calibri" w:hAnsi="Calibri"/>
          <w:lang w:val="en-AU"/>
        </w:rPr>
        <w:t xml:space="preserve"> the Project Business Case and</w:t>
      </w:r>
      <w:r w:rsidR="08CE0FAD">
        <w:rPr>
          <w:rFonts w:ascii="Calibri" w:hAnsi="Calibri"/>
          <w:lang w:val="en-AU"/>
        </w:rPr>
        <w:t xml:space="preserve"> feedback from the community consultation and engagement</w:t>
      </w:r>
      <w:r w:rsidR="3EE1F996">
        <w:rPr>
          <w:rFonts w:ascii="Calibri" w:hAnsi="Calibri"/>
          <w:lang w:val="en-AU"/>
        </w:rPr>
        <w:t xml:space="preserve"> process</w:t>
      </w:r>
      <w:r w:rsidR="08CE0FAD">
        <w:rPr>
          <w:rFonts w:ascii="Calibri" w:hAnsi="Calibri"/>
          <w:lang w:val="en-AU"/>
        </w:rPr>
        <w:t xml:space="preserve">. </w:t>
      </w:r>
    </w:p>
    <w:p w14:paraId="30B7BBCA" w14:textId="77777777" w:rsidR="00984498" w:rsidRPr="00756093" w:rsidRDefault="0019390B" w:rsidP="775801DC">
      <w:pPr>
        <w:keepNext/>
        <w:shd w:val="clear" w:color="auto" w:fill="003266"/>
        <w:spacing w:before="360" w:after="360"/>
        <w:outlineLvl w:val="0"/>
        <w:rPr>
          <w:rFonts w:ascii="Calibri" w:hAnsi="Calibri"/>
          <w:b/>
          <w:color w:val="FFFFFF"/>
          <w:szCs w:val="20"/>
          <w:lang w:val="en-AU"/>
        </w:rPr>
      </w:pPr>
      <w:r w:rsidRPr="00756093">
        <w:rPr>
          <w:rFonts w:ascii="Calibri" w:hAnsi="Calibri"/>
          <w:b/>
          <w:color w:val="FFFFFF" w:themeColor="background1"/>
          <w:szCs w:val="20"/>
          <w:lang w:val="en-AU"/>
        </w:rPr>
        <w:t xml:space="preserve"> Recommendation</w:t>
      </w:r>
    </w:p>
    <w:p w14:paraId="495181E6" w14:textId="77777777" w:rsidR="00984498" w:rsidRPr="000F4E56" w:rsidRDefault="0019390B" w:rsidP="775801DC">
      <w:pPr>
        <w:spacing w:after="120"/>
        <w:rPr>
          <w:rFonts w:ascii="Calibri" w:hAnsi="Calibri"/>
          <w:b/>
          <w:bCs/>
          <w:lang w:val="en-AU"/>
        </w:rPr>
      </w:pPr>
      <w:r w:rsidRPr="775801DC">
        <w:rPr>
          <w:rFonts w:ascii="Calibri" w:hAnsi="Calibri"/>
          <w:b/>
          <w:bCs/>
          <w:lang w:val="en-AU"/>
        </w:rPr>
        <w:t>That Council:</w:t>
      </w:r>
    </w:p>
    <w:p w14:paraId="56F129BF" w14:textId="77777777" w:rsidR="00CD4AD8" w:rsidRPr="000F4E56" w:rsidRDefault="0019390B" w:rsidP="00CD4AD8">
      <w:pPr>
        <w:numPr>
          <w:ilvl w:val="0"/>
          <w:numId w:val="71"/>
        </w:numPr>
        <w:spacing w:before="100" w:after="100"/>
        <w:ind w:left="709" w:hanging="425"/>
        <w:rPr>
          <w:rFonts w:ascii="Calibri" w:hAnsi="Calibri"/>
          <w:b/>
          <w:bCs/>
          <w:szCs w:val="20"/>
          <w:lang w:val="en-AU"/>
        </w:rPr>
      </w:pPr>
      <w:r w:rsidRPr="0DA21ED2">
        <w:rPr>
          <w:rFonts w:ascii="Calibri" w:hAnsi="Calibri"/>
          <w:b/>
          <w:bCs/>
          <w:szCs w:val="20"/>
          <w:lang w:val="en-AU"/>
        </w:rPr>
        <w:t xml:space="preserve">Support the recommendations of the </w:t>
      </w:r>
      <w:r w:rsidR="00E4642C" w:rsidRPr="0DA21ED2">
        <w:rPr>
          <w:rFonts w:ascii="Calibri" w:hAnsi="Calibri"/>
          <w:b/>
          <w:bCs/>
          <w:szCs w:val="20"/>
          <w:lang w:val="en-AU"/>
        </w:rPr>
        <w:t xml:space="preserve">Granite Hills </w:t>
      </w:r>
      <w:r w:rsidR="1F824C7C" w:rsidRPr="0DA21ED2">
        <w:rPr>
          <w:rFonts w:ascii="Calibri" w:hAnsi="Calibri"/>
          <w:b/>
          <w:bCs/>
          <w:szCs w:val="20"/>
          <w:lang w:val="en-AU"/>
        </w:rPr>
        <w:t xml:space="preserve">Major </w:t>
      </w:r>
      <w:r w:rsidR="1F824C7C" w:rsidRPr="62307F22">
        <w:rPr>
          <w:rFonts w:ascii="Calibri" w:hAnsi="Calibri"/>
          <w:b/>
          <w:bCs/>
          <w:szCs w:val="20"/>
          <w:lang w:val="en-AU"/>
        </w:rPr>
        <w:t>Commu</w:t>
      </w:r>
      <w:r w:rsidR="1C327BE1" w:rsidRPr="62307F22">
        <w:rPr>
          <w:rFonts w:ascii="Calibri" w:hAnsi="Calibri"/>
          <w:b/>
          <w:bCs/>
          <w:szCs w:val="20"/>
          <w:lang w:val="en-AU"/>
        </w:rPr>
        <w:t>n</w:t>
      </w:r>
      <w:r w:rsidR="1F824C7C" w:rsidRPr="62307F22">
        <w:rPr>
          <w:rFonts w:ascii="Calibri" w:hAnsi="Calibri"/>
          <w:b/>
          <w:bCs/>
          <w:szCs w:val="20"/>
          <w:lang w:val="en-AU"/>
        </w:rPr>
        <w:t>ity</w:t>
      </w:r>
      <w:r w:rsidR="1F824C7C" w:rsidRPr="0DA21ED2">
        <w:rPr>
          <w:rFonts w:ascii="Calibri" w:hAnsi="Calibri"/>
          <w:b/>
          <w:bCs/>
          <w:szCs w:val="20"/>
          <w:lang w:val="en-AU"/>
        </w:rPr>
        <w:t xml:space="preserve"> </w:t>
      </w:r>
      <w:r w:rsidR="00E4642C" w:rsidRPr="0DA21ED2">
        <w:rPr>
          <w:rFonts w:ascii="Calibri" w:hAnsi="Calibri"/>
          <w:b/>
          <w:bCs/>
          <w:szCs w:val="20"/>
          <w:lang w:val="en-AU"/>
        </w:rPr>
        <w:t>Consultation Findings Report</w:t>
      </w:r>
    </w:p>
    <w:p w14:paraId="7CDB7261" w14:textId="77777777" w:rsidR="00CD4AD8" w:rsidRPr="000F4E56" w:rsidRDefault="0019390B" w:rsidP="00CD4AD8">
      <w:pPr>
        <w:numPr>
          <w:ilvl w:val="0"/>
          <w:numId w:val="71"/>
        </w:numPr>
        <w:spacing w:before="100" w:after="100"/>
        <w:ind w:left="709" w:hanging="425"/>
        <w:rPr>
          <w:rFonts w:ascii="Calibri" w:hAnsi="Calibri"/>
          <w:b/>
          <w:bCs/>
          <w:szCs w:val="20"/>
          <w:lang w:val="en-AU"/>
        </w:rPr>
      </w:pPr>
      <w:r w:rsidRPr="0DA21ED2">
        <w:rPr>
          <w:rFonts w:ascii="Calibri" w:hAnsi="Calibri"/>
          <w:b/>
          <w:bCs/>
          <w:szCs w:val="20"/>
          <w:lang w:val="en-AU"/>
        </w:rPr>
        <w:t xml:space="preserve">Support the recommendation of the </w:t>
      </w:r>
      <w:r w:rsidR="4A088208" w:rsidRPr="0DA21ED2">
        <w:rPr>
          <w:rFonts w:ascii="Calibri" w:hAnsi="Calibri"/>
          <w:b/>
          <w:bCs/>
          <w:szCs w:val="20"/>
          <w:lang w:val="en-AU"/>
        </w:rPr>
        <w:t>b</w:t>
      </w:r>
      <w:r w:rsidRPr="0DA21ED2">
        <w:rPr>
          <w:rFonts w:ascii="Calibri" w:hAnsi="Calibri"/>
          <w:b/>
          <w:bCs/>
          <w:szCs w:val="20"/>
          <w:lang w:val="en-AU"/>
        </w:rPr>
        <w:t xml:space="preserve">usiness case for </w:t>
      </w:r>
      <w:r w:rsidR="7B968580" w:rsidRPr="62307F22">
        <w:rPr>
          <w:rFonts w:ascii="Calibri" w:hAnsi="Calibri"/>
          <w:b/>
          <w:bCs/>
          <w:szCs w:val="20"/>
          <w:lang w:val="en-AU"/>
        </w:rPr>
        <w:t xml:space="preserve">the </w:t>
      </w:r>
      <w:r w:rsidRPr="0DA21ED2">
        <w:rPr>
          <w:rFonts w:ascii="Calibri" w:hAnsi="Calibri"/>
          <w:b/>
          <w:bCs/>
          <w:szCs w:val="20"/>
          <w:lang w:val="en-AU"/>
        </w:rPr>
        <w:t>Granite Hills Major Community Park</w:t>
      </w:r>
    </w:p>
    <w:p w14:paraId="01148927" w14:textId="77777777" w:rsidR="002A766D" w:rsidRPr="00756093" w:rsidRDefault="0019390B" w:rsidP="775801DC">
      <w:pPr>
        <w:keepNext/>
        <w:shd w:val="clear" w:color="auto" w:fill="003266"/>
        <w:spacing w:before="360" w:after="360"/>
        <w:outlineLvl w:val="0"/>
        <w:rPr>
          <w:rFonts w:ascii="Calibri" w:hAnsi="Calibri"/>
          <w:b/>
          <w:color w:val="FFFFFF"/>
          <w:szCs w:val="20"/>
          <w:lang w:val="en-AU"/>
        </w:rPr>
      </w:pPr>
      <w:r w:rsidRPr="00756093">
        <w:rPr>
          <w:rFonts w:ascii="Calibri" w:hAnsi="Calibri"/>
          <w:b/>
          <w:color w:val="FFFFFF" w:themeColor="background1"/>
          <w:szCs w:val="20"/>
          <w:lang w:val="en-AU"/>
        </w:rPr>
        <w:t xml:space="preserve"> </w:t>
      </w:r>
      <w:r w:rsidR="009B5CB5" w:rsidRPr="00756093">
        <w:rPr>
          <w:rFonts w:ascii="Calibri" w:hAnsi="Calibri"/>
          <w:b/>
          <w:color w:val="FFFFFF" w:themeColor="background1"/>
          <w:szCs w:val="20"/>
          <w:lang w:val="en-AU"/>
        </w:rPr>
        <w:t>Brief Overview</w:t>
      </w:r>
    </w:p>
    <w:p w14:paraId="69D166BC" w14:textId="77777777" w:rsidR="002A766D" w:rsidRPr="00B914A7" w:rsidRDefault="0019390B" w:rsidP="4D11C58D">
      <w:pPr>
        <w:numPr>
          <w:ilvl w:val="0"/>
          <w:numId w:val="72"/>
        </w:numPr>
        <w:contextualSpacing/>
        <w:rPr>
          <w:rFonts w:ascii="Calibri" w:eastAsia="Calibri" w:hAnsi="Calibri" w:cs="Calibri"/>
          <w:szCs w:val="20"/>
          <w:lang w:val="en-AU"/>
        </w:rPr>
      </w:pPr>
      <w:r>
        <w:rPr>
          <w:rFonts w:ascii="Calibri" w:hAnsi="Calibri"/>
          <w:szCs w:val="20"/>
          <w:lang w:val="en-AU"/>
        </w:rPr>
        <w:t xml:space="preserve">Community consultation for the Granite Hills Major Community Park concept design was undertaken between August to September 2021. </w:t>
      </w:r>
      <w:r w:rsidR="4B0558CC">
        <w:rPr>
          <w:rFonts w:ascii="Calibri" w:hAnsi="Calibri"/>
          <w:szCs w:val="20"/>
          <w:lang w:val="en-AU"/>
        </w:rPr>
        <w:t xml:space="preserve"> </w:t>
      </w:r>
      <w:r>
        <w:rPr>
          <w:rFonts w:ascii="Calibri" w:hAnsi="Calibri"/>
          <w:szCs w:val="20"/>
          <w:lang w:val="en-AU"/>
        </w:rPr>
        <w:t>The feedback c</w:t>
      </w:r>
      <w:r w:rsidR="3A4DBCC7">
        <w:rPr>
          <w:rFonts w:ascii="Calibri" w:hAnsi="Calibri"/>
          <w:szCs w:val="20"/>
          <w:lang w:val="en-AU"/>
        </w:rPr>
        <w:t xml:space="preserve">ollated </w:t>
      </w:r>
      <w:r>
        <w:rPr>
          <w:rFonts w:ascii="Calibri" w:hAnsi="Calibri"/>
          <w:szCs w:val="20"/>
          <w:lang w:val="en-AU"/>
        </w:rPr>
        <w:t xml:space="preserve">from the consultation will inform the final </w:t>
      </w:r>
      <w:r w:rsidR="7E2E2E8E">
        <w:rPr>
          <w:rFonts w:ascii="Calibri" w:hAnsi="Calibri"/>
          <w:szCs w:val="20"/>
          <w:lang w:val="en-AU"/>
        </w:rPr>
        <w:t>design</w:t>
      </w:r>
      <w:r>
        <w:rPr>
          <w:rFonts w:ascii="Calibri" w:hAnsi="Calibri"/>
          <w:szCs w:val="20"/>
          <w:lang w:val="en-AU"/>
        </w:rPr>
        <w:t xml:space="preserve"> of the major community park.</w:t>
      </w:r>
    </w:p>
    <w:p w14:paraId="215F2855" w14:textId="77777777" w:rsidR="2A2382B6" w:rsidRDefault="0019390B" w:rsidP="3E3C76CB">
      <w:pPr>
        <w:numPr>
          <w:ilvl w:val="0"/>
          <w:numId w:val="72"/>
        </w:numPr>
        <w:contextualSpacing/>
        <w:rPr>
          <w:rFonts w:ascii="Calibri" w:hAnsi="Calibri"/>
          <w:szCs w:val="20"/>
          <w:lang w:val="en-AU"/>
        </w:rPr>
      </w:pPr>
      <w:r>
        <w:rPr>
          <w:rFonts w:ascii="Calibri" w:hAnsi="Calibri"/>
          <w:szCs w:val="20"/>
          <w:lang w:val="en-AU"/>
        </w:rPr>
        <w:t xml:space="preserve">A </w:t>
      </w:r>
      <w:r w:rsidR="75D8CC98">
        <w:rPr>
          <w:rFonts w:ascii="Calibri" w:hAnsi="Calibri"/>
          <w:szCs w:val="20"/>
          <w:lang w:val="en-AU"/>
        </w:rPr>
        <w:t>b</w:t>
      </w:r>
      <w:r>
        <w:rPr>
          <w:rFonts w:ascii="Calibri" w:hAnsi="Calibri"/>
          <w:szCs w:val="20"/>
          <w:lang w:val="en-AU"/>
        </w:rPr>
        <w:t xml:space="preserve">usiness </w:t>
      </w:r>
      <w:r w:rsidR="271847FE">
        <w:rPr>
          <w:rFonts w:ascii="Calibri" w:hAnsi="Calibri"/>
          <w:szCs w:val="20"/>
          <w:lang w:val="en-AU"/>
        </w:rPr>
        <w:t>c</w:t>
      </w:r>
      <w:r>
        <w:rPr>
          <w:rFonts w:ascii="Calibri" w:hAnsi="Calibri"/>
          <w:szCs w:val="20"/>
          <w:lang w:val="en-AU"/>
        </w:rPr>
        <w:t xml:space="preserve">ase has been prepared for the Granite Hills Major Community Park for </w:t>
      </w:r>
      <w:r w:rsidR="308A191A">
        <w:rPr>
          <w:rFonts w:ascii="Calibri" w:hAnsi="Calibri"/>
          <w:szCs w:val="20"/>
          <w:lang w:val="en-AU"/>
        </w:rPr>
        <w:t>endorsement</w:t>
      </w:r>
      <w:r w:rsidR="6EB4AE7E">
        <w:rPr>
          <w:rFonts w:ascii="Calibri" w:hAnsi="Calibri"/>
          <w:szCs w:val="20"/>
          <w:lang w:val="en-AU"/>
        </w:rPr>
        <w:t xml:space="preserve">. </w:t>
      </w:r>
    </w:p>
    <w:p w14:paraId="5A9B0192" w14:textId="77777777" w:rsidR="002A766D" w:rsidRPr="00756093" w:rsidRDefault="0019390B" w:rsidP="775801DC">
      <w:pPr>
        <w:keepNext/>
        <w:shd w:val="clear" w:color="auto" w:fill="003266"/>
        <w:spacing w:before="360" w:after="360"/>
        <w:outlineLvl w:val="0"/>
        <w:rPr>
          <w:rFonts w:ascii="Calibri" w:hAnsi="Calibri"/>
          <w:b/>
          <w:color w:val="FFFFFF"/>
          <w:szCs w:val="20"/>
          <w:lang w:val="en-AU"/>
        </w:rPr>
      </w:pPr>
      <w:r w:rsidRPr="00756093">
        <w:rPr>
          <w:rFonts w:ascii="Calibri" w:hAnsi="Calibri"/>
          <w:b/>
          <w:color w:val="FFFFFF" w:themeColor="background1"/>
          <w:szCs w:val="20"/>
          <w:lang w:val="en-AU"/>
        </w:rPr>
        <w:t xml:space="preserve"> </w:t>
      </w:r>
      <w:r w:rsidR="000F1635" w:rsidRPr="00756093">
        <w:rPr>
          <w:rFonts w:ascii="Calibri" w:hAnsi="Calibri"/>
          <w:b/>
          <w:color w:val="FFFFFF" w:themeColor="background1"/>
          <w:szCs w:val="20"/>
          <w:lang w:val="en-AU"/>
        </w:rPr>
        <w:t>Key Information</w:t>
      </w:r>
    </w:p>
    <w:p w14:paraId="07981CD4" w14:textId="77777777" w:rsidR="00612CFA" w:rsidRPr="006D5250" w:rsidRDefault="00612CFA" w:rsidP="775801DC">
      <w:pPr>
        <w:rPr>
          <w:rFonts w:ascii="Calibri" w:hAnsi="Calibri" w:cs="Arial"/>
          <w:i/>
          <w:iCs/>
          <w:vanish/>
          <w:color w:val="808080"/>
          <w:sz w:val="16"/>
          <w:szCs w:val="16"/>
          <w:lang w:val="en-AU"/>
        </w:rPr>
      </w:pPr>
    </w:p>
    <w:p w14:paraId="71969BDF" w14:textId="77777777" w:rsidR="5E374728" w:rsidRDefault="0019390B">
      <w:pPr>
        <w:rPr>
          <w:rFonts w:ascii="Calibri" w:hAnsi="Calibri"/>
          <w:lang w:val="en-AU"/>
        </w:rPr>
      </w:pPr>
      <w:r>
        <w:rPr>
          <w:rFonts w:ascii="Calibri" w:hAnsi="Calibri"/>
          <w:lang w:val="en-AU"/>
        </w:rPr>
        <w:t xml:space="preserve">Granite Hills Major Community Park is located within the Quarry Hills Regional Parkland in South Morang (bordering Mernda). </w:t>
      </w:r>
      <w:r w:rsidR="4DA943A7">
        <w:rPr>
          <w:rFonts w:ascii="Calibri" w:hAnsi="Calibri"/>
          <w:lang w:val="en-AU"/>
        </w:rPr>
        <w:t xml:space="preserve"> </w:t>
      </w:r>
      <w:r>
        <w:rPr>
          <w:rFonts w:ascii="Calibri" w:hAnsi="Calibri"/>
          <w:lang w:val="en-AU"/>
        </w:rPr>
        <w:t xml:space="preserve">Quarry Hills Regional Parkland is one of the defining </w:t>
      </w:r>
      <w:r w:rsidR="3C7D6415">
        <w:rPr>
          <w:rFonts w:ascii="Calibri" w:hAnsi="Calibri"/>
          <w:lang w:val="en-AU"/>
        </w:rPr>
        <w:t>landscape</w:t>
      </w:r>
      <w:r>
        <w:rPr>
          <w:rFonts w:ascii="Calibri" w:hAnsi="Calibri"/>
          <w:lang w:val="en-AU"/>
        </w:rPr>
        <w:t xml:space="preserve"> </w:t>
      </w:r>
      <w:r w:rsidR="4DEAAD7A">
        <w:rPr>
          <w:rFonts w:ascii="Calibri" w:hAnsi="Calibri"/>
          <w:lang w:val="en-AU"/>
        </w:rPr>
        <w:t xml:space="preserve">features </w:t>
      </w:r>
      <w:r w:rsidR="0F52A2BB">
        <w:rPr>
          <w:rFonts w:ascii="Calibri" w:hAnsi="Calibri"/>
          <w:lang w:val="en-AU"/>
        </w:rPr>
        <w:t>o</w:t>
      </w:r>
      <w:r w:rsidR="4DEAAD7A">
        <w:rPr>
          <w:rFonts w:ascii="Calibri" w:hAnsi="Calibri"/>
          <w:lang w:val="en-AU"/>
        </w:rPr>
        <w:t>f the municipality and contribute</w:t>
      </w:r>
      <w:r w:rsidR="7CBD47E7">
        <w:rPr>
          <w:rFonts w:ascii="Calibri" w:hAnsi="Calibri"/>
          <w:lang w:val="en-AU"/>
        </w:rPr>
        <w:t>s</w:t>
      </w:r>
      <w:r w:rsidR="4DEAAD7A">
        <w:rPr>
          <w:rFonts w:ascii="Calibri" w:hAnsi="Calibri"/>
          <w:lang w:val="en-AU"/>
        </w:rPr>
        <w:t xml:space="preserve"> sign</w:t>
      </w:r>
      <w:r w:rsidR="52E1474E">
        <w:rPr>
          <w:rFonts w:ascii="Calibri" w:hAnsi="Calibri"/>
          <w:lang w:val="en-AU"/>
        </w:rPr>
        <w:t>ificantly</w:t>
      </w:r>
      <w:r w:rsidR="4DEAAD7A">
        <w:rPr>
          <w:rFonts w:ascii="Calibri" w:hAnsi="Calibri"/>
          <w:lang w:val="en-AU"/>
        </w:rPr>
        <w:t xml:space="preserve"> to the character of the City’s growth suburbs. </w:t>
      </w:r>
      <w:r w:rsidR="37936E2F">
        <w:rPr>
          <w:rFonts w:ascii="Calibri" w:hAnsi="Calibri"/>
          <w:lang w:val="en-AU"/>
        </w:rPr>
        <w:t xml:space="preserve"> </w:t>
      </w:r>
      <w:r w:rsidR="4DEAAD7A">
        <w:rPr>
          <w:rFonts w:ascii="Calibri" w:hAnsi="Calibri"/>
          <w:lang w:val="en-AU"/>
        </w:rPr>
        <w:t xml:space="preserve">The </w:t>
      </w:r>
      <w:r w:rsidR="495F50DC">
        <w:rPr>
          <w:rFonts w:ascii="Calibri" w:hAnsi="Calibri"/>
          <w:lang w:val="en-AU"/>
        </w:rPr>
        <w:t xml:space="preserve">expansive </w:t>
      </w:r>
      <w:r w:rsidR="4DEAAD7A">
        <w:rPr>
          <w:rFonts w:ascii="Calibri" w:hAnsi="Calibri"/>
          <w:lang w:val="en-AU"/>
        </w:rPr>
        <w:t>hills are a striking visual feature within the landscape and are a common point of refer</w:t>
      </w:r>
      <w:r w:rsidR="43F10E2F">
        <w:rPr>
          <w:rFonts w:ascii="Calibri" w:hAnsi="Calibri"/>
          <w:lang w:val="en-AU"/>
        </w:rPr>
        <w:t>ence</w:t>
      </w:r>
      <w:r w:rsidR="4DEAAD7A">
        <w:rPr>
          <w:rFonts w:ascii="Calibri" w:hAnsi="Calibri"/>
          <w:lang w:val="en-AU"/>
        </w:rPr>
        <w:t xml:space="preserve"> for the two emerging communities of South Mor</w:t>
      </w:r>
      <w:r w:rsidR="14136BC2">
        <w:rPr>
          <w:rFonts w:ascii="Calibri" w:hAnsi="Calibri"/>
          <w:lang w:val="en-AU"/>
        </w:rPr>
        <w:t>an</w:t>
      </w:r>
      <w:r w:rsidR="4DEAAD7A">
        <w:rPr>
          <w:rFonts w:ascii="Calibri" w:hAnsi="Calibri"/>
          <w:lang w:val="en-AU"/>
        </w:rPr>
        <w:t>g and Mernda.</w:t>
      </w:r>
      <w:r w:rsidR="7CFA3CFA">
        <w:rPr>
          <w:rFonts w:ascii="Calibri" w:hAnsi="Calibri"/>
          <w:lang w:val="en-AU"/>
        </w:rPr>
        <w:t xml:space="preserve"> </w:t>
      </w:r>
    </w:p>
    <w:p w14:paraId="39E6B652" w14:textId="77777777" w:rsidR="3E3C76CB" w:rsidRDefault="3E3C76CB" w:rsidP="3E3C76CB">
      <w:pPr>
        <w:rPr>
          <w:rFonts w:ascii="Calibri" w:hAnsi="Calibri"/>
          <w:lang w:val="en-AU"/>
        </w:rPr>
      </w:pPr>
    </w:p>
    <w:p w14:paraId="62ED2873" w14:textId="77777777" w:rsidR="7CFA3CFA" w:rsidRDefault="0019390B" w:rsidP="4D11C58D">
      <w:pPr>
        <w:rPr>
          <w:rFonts w:ascii="Calibri" w:hAnsi="Calibri"/>
          <w:lang w:val="en-AU"/>
        </w:rPr>
      </w:pPr>
      <w:r w:rsidRPr="3E3C76CB">
        <w:rPr>
          <w:rFonts w:ascii="Calibri" w:hAnsi="Calibri"/>
          <w:lang w:val="en-AU"/>
        </w:rPr>
        <w:t xml:space="preserve">Quarry Hills Regional Parkland is rich in Aboriginal cultural heritage and </w:t>
      </w:r>
      <w:r w:rsidR="3C4AB112" w:rsidRPr="3E3C76CB">
        <w:rPr>
          <w:rFonts w:ascii="Calibri" w:hAnsi="Calibri"/>
          <w:lang w:val="en-AU"/>
        </w:rPr>
        <w:t>accommodates</w:t>
      </w:r>
      <w:r w:rsidRPr="3E3C76CB">
        <w:rPr>
          <w:rFonts w:ascii="Calibri" w:hAnsi="Calibri"/>
          <w:lang w:val="en-AU"/>
        </w:rPr>
        <w:t xml:space="preserve"> a diverse range of ecological </w:t>
      </w:r>
      <w:r w:rsidR="66772CFD" w:rsidRPr="3E3C76CB">
        <w:rPr>
          <w:rFonts w:ascii="Calibri" w:hAnsi="Calibri"/>
          <w:lang w:val="en-AU"/>
        </w:rPr>
        <w:t>communities</w:t>
      </w:r>
      <w:r w:rsidRPr="3E3C76CB">
        <w:rPr>
          <w:rFonts w:ascii="Calibri" w:hAnsi="Calibri"/>
          <w:lang w:val="en-AU"/>
        </w:rPr>
        <w:t>, remnant vegetation, wildlife habitats and geological attributes.</w:t>
      </w:r>
    </w:p>
    <w:p w14:paraId="3F35BA9D" w14:textId="77777777" w:rsidR="3E3C76CB" w:rsidRDefault="3E3C76CB" w:rsidP="3E3C76CB">
      <w:pPr>
        <w:rPr>
          <w:rFonts w:ascii="Calibri" w:hAnsi="Calibri"/>
          <w:lang w:val="en-AU"/>
        </w:rPr>
      </w:pPr>
    </w:p>
    <w:p w14:paraId="0B44F606" w14:textId="77777777" w:rsidR="44E34AF1" w:rsidRDefault="0019390B" w:rsidP="4D11C58D">
      <w:pPr>
        <w:rPr>
          <w:rFonts w:ascii="Calibri" w:hAnsi="Calibri"/>
          <w:lang w:val="en-AU"/>
        </w:rPr>
      </w:pPr>
      <w:r w:rsidRPr="3E3C76CB">
        <w:rPr>
          <w:rFonts w:ascii="Calibri" w:hAnsi="Calibri"/>
          <w:lang w:val="en-AU"/>
        </w:rPr>
        <w:t xml:space="preserve">Over the last 14 </w:t>
      </w:r>
      <w:r w:rsidR="7404CDBD" w:rsidRPr="3E3C76CB">
        <w:rPr>
          <w:rFonts w:ascii="Calibri" w:hAnsi="Calibri"/>
          <w:lang w:val="en-AU"/>
        </w:rPr>
        <w:t>years</w:t>
      </w:r>
      <w:r w:rsidRPr="3E3C76CB">
        <w:rPr>
          <w:rFonts w:ascii="Calibri" w:hAnsi="Calibri"/>
          <w:lang w:val="en-AU"/>
        </w:rPr>
        <w:t xml:space="preserve">, the residential community to the north, south and east have grown around Quarry Hills Regional Parkland, which has better defined the park boundary. </w:t>
      </w:r>
      <w:r w:rsidR="1BC7FE65">
        <w:rPr>
          <w:rFonts w:ascii="Calibri" w:hAnsi="Calibri"/>
          <w:lang w:val="en-AU"/>
        </w:rPr>
        <w:t xml:space="preserve"> </w:t>
      </w:r>
      <w:r w:rsidRPr="3E3C76CB">
        <w:rPr>
          <w:rFonts w:ascii="Calibri" w:hAnsi="Calibri"/>
          <w:lang w:val="en-AU"/>
        </w:rPr>
        <w:t>Quarry Hills Regional Parkland will eventually equate to 2.25% of the municipality</w:t>
      </w:r>
      <w:r w:rsidR="17ECC2E4" w:rsidRPr="3E3C76CB">
        <w:rPr>
          <w:rFonts w:ascii="Calibri" w:hAnsi="Calibri"/>
          <w:lang w:val="en-AU"/>
        </w:rPr>
        <w:t xml:space="preserve">’s land area, with a </w:t>
      </w:r>
      <w:r w:rsidR="2C72200F" w:rsidRPr="3E3C76CB">
        <w:rPr>
          <w:rFonts w:ascii="Calibri" w:hAnsi="Calibri"/>
          <w:lang w:val="en-AU"/>
        </w:rPr>
        <w:t>total</w:t>
      </w:r>
      <w:r w:rsidR="17ECC2E4" w:rsidRPr="3E3C76CB">
        <w:rPr>
          <w:rFonts w:ascii="Calibri" w:hAnsi="Calibri"/>
          <w:lang w:val="en-AU"/>
        </w:rPr>
        <w:t xml:space="preserve"> area of 1100 hectares. </w:t>
      </w:r>
      <w:r w:rsidR="0863B249">
        <w:rPr>
          <w:rFonts w:ascii="Calibri" w:hAnsi="Calibri"/>
          <w:lang w:val="en-AU"/>
        </w:rPr>
        <w:t xml:space="preserve"> </w:t>
      </w:r>
      <w:r w:rsidR="17ECC2E4" w:rsidRPr="3E3C76CB">
        <w:rPr>
          <w:rFonts w:ascii="Calibri" w:hAnsi="Calibri"/>
          <w:lang w:val="en-AU"/>
        </w:rPr>
        <w:t>Currently 430 hectares of the Quarry Hills Regional Parkland is public open space.</w:t>
      </w:r>
    </w:p>
    <w:p w14:paraId="6F9F079D" w14:textId="77777777" w:rsidR="3E3C76CB" w:rsidRDefault="3E3C76CB" w:rsidP="3E3C76CB">
      <w:pPr>
        <w:rPr>
          <w:rFonts w:ascii="Calibri" w:hAnsi="Calibri"/>
          <w:lang w:val="en-AU"/>
        </w:rPr>
      </w:pPr>
    </w:p>
    <w:p w14:paraId="42F3FE28" w14:textId="77777777" w:rsidR="17ECC2E4" w:rsidRDefault="0019390B" w:rsidP="4D11C58D">
      <w:pPr>
        <w:rPr>
          <w:rFonts w:ascii="Calibri" w:hAnsi="Calibri"/>
          <w:lang w:val="en-AU"/>
        </w:rPr>
      </w:pPr>
      <w:r w:rsidRPr="4D11C58D">
        <w:rPr>
          <w:rFonts w:ascii="Calibri" w:hAnsi="Calibri"/>
          <w:lang w:val="en-AU"/>
        </w:rPr>
        <w:t xml:space="preserve">In 2019, a landscape master plan for the Parkland was developed to guide future land planning of the site. </w:t>
      </w:r>
      <w:r w:rsidR="20FD12CB">
        <w:rPr>
          <w:rFonts w:ascii="Calibri" w:hAnsi="Calibri"/>
          <w:lang w:val="en-AU"/>
        </w:rPr>
        <w:t xml:space="preserve"> </w:t>
      </w:r>
      <w:r w:rsidRPr="4D11C58D">
        <w:rPr>
          <w:rFonts w:ascii="Calibri" w:hAnsi="Calibri"/>
          <w:lang w:val="en-AU"/>
        </w:rPr>
        <w:t xml:space="preserve">The vision set out in the master plan </w:t>
      </w:r>
      <w:r w:rsidR="43319E65">
        <w:rPr>
          <w:rFonts w:ascii="Calibri" w:hAnsi="Calibri"/>
          <w:lang w:val="en-AU"/>
        </w:rPr>
        <w:t>includes</w:t>
      </w:r>
      <w:r w:rsidRPr="4D11C58D">
        <w:rPr>
          <w:rFonts w:ascii="Calibri" w:hAnsi="Calibri"/>
          <w:lang w:val="en-AU"/>
        </w:rPr>
        <w:t>:</w:t>
      </w:r>
    </w:p>
    <w:p w14:paraId="256A2291" w14:textId="77777777" w:rsidR="17ECC2E4" w:rsidRDefault="0019390B" w:rsidP="4D11C58D">
      <w:pPr>
        <w:numPr>
          <w:ilvl w:val="0"/>
          <w:numId w:val="73"/>
        </w:numPr>
        <w:contextualSpacing/>
        <w:rPr>
          <w:rFonts w:ascii="Calibri" w:eastAsia="Calibri" w:hAnsi="Calibri" w:cs="Calibri"/>
          <w:lang w:val="en-AU"/>
        </w:rPr>
      </w:pPr>
      <w:r w:rsidRPr="4D11C58D">
        <w:rPr>
          <w:rFonts w:ascii="Calibri" w:hAnsi="Calibri"/>
          <w:lang w:val="en-AU"/>
        </w:rPr>
        <w:t>Improving public access and use of the parkland</w:t>
      </w:r>
    </w:p>
    <w:p w14:paraId="73BCECF0" w14:textId="77777777" w:rsidR="449AE79C" w:rsidRDefault="0019390B" w:rsidP="4D11C58D">
      <w:pPr>
        <w:numPr>
          <w:ilvl w:val="0"/>
          <w:numId w:val="73"/>
        </w:numPr>
        <w:contextualSpacing/>
        <w:rPr>
          <w:rFonts w:ascii="Calibri" w:hAnsi="Calibri"/>
          <w:lang w:val="en-AU"/>
        </w:rPr>
      </w:pPr>
      <w:r w:rsidRPr="4D11C58D">
        <w:rPr>
          <w:rFonts w:ascii="Calibri" w:hAnsi="Calibri"/>
          <w:lang w:val="en-AU"/>
        </w:rPr>
        <w:t>Provision of iconic regional-level park and playground facilities</w:t>
      </w:r>
    </w:p>
    <w:p w14:paraId="31DAB258" w14:textId="77777777" w:rsidR="449AE79C" w:rsidRDefault="0019390B" w:rsidP="4D11C58D">
      <w:pPr>
        <w:numPr>
          <w:ilvl w:val="0"/>
          <w:numId w:val="73"/>
        </w:numPr>
        <w:contextualSpacing/>
        <w:rPr>
          <w:rFonts w:ascii="Calibri" w:hAnsi="Calibri"/>
          <w:lang w:val="en-AU"/>
        </w:rPr>
      </w:pPr>
      <w:r w:rsidRPr="4D11C58D">
        <w:rPr>
          <w:rFonts w:ascii="Calibri" w:hAnsi="Calibri"/>
          <w:lang w:val="en-AU"/>
        </w:rPr>
        <w:t>Increasing public use and perception of the parkland</w:t>
      </w:r>
    </w:p>
    <w:p w14:paraId="2DF896E3" w14:textId="77777777" w:rsidR="449AE79C" w:rsidRDefault="0019390B" w:rsidP="4D11C58D">
      <w:pPr>
        <w:numPr>
          <w:ilvl w:val="0"/>
          <w:numId w:val="73"/>
        </w:numPr>
        <w:contextualSpacing/>
        <w:rPr>
          <w:rFonts w:ascii="Calibri" w:hAnsi="Calibri"/>
          <w:lang w:val="en-AU"/>
        </w:rPr>
      </w:pPr>
      <w:r w:rsidRPr="3E3C76CB">
        <w:rPr>
          <w:rFonts w:ascii="Calibri" w:hAnsi="Calibri"/>
          <w:lang w:val="en-AU"/>
        </w:rPr>
        <w:t>Protection and enhancement of existing park biodiversity and cultural heritage values.</w:t>
      </w:r>
    </w:p>
    <w:p w14:paraId="34C14FCB" w14:textId="77777777" w:rsidR="3E3C76CB" w:rsidRDefault="3E3C76CB" w:rsidP="3E3C76CB">
      <w:pPr>
        <w:rPr>
          <w:rFonts w:ascii="Calibri" w:hAnsi="Calibri"/>
          <w:lang w:val="en-AU"/>
        </w:rPr>
      </w:pPr>
    </w:p>
    <w:p w14:paraId="771EE39A" w14:textId="77777777" w:rsidR="449AE79C" w:rsidRDefault="0019390B" w:rsidP="4D11C58D">
      <w:pPr>
        <w:rPr>
          <w:rFonts w:ascii="Calibri" w:hAnsi="Calibri"/>
          <w:lang w:val="en-AU"/>
        </w:rPr>
      </w:pPr>
      <w:r w:rsidRPr="4D11C58D">
        <w:rPr>
          <w:rFonts w:ascii="Calibri" w:hAnsi="Calibri"/>
          <w:lang w:val="en-AU"/>
        </w:rPr>
        <w:t>Stage 1 of the master plan involves the development of the Granite Hills Major Community Park and a connecting trails network.</w:t>
      </w:r>
      <w:r w:rsidR="44F93222" w:rsidRPr="4D11C58D">
        <w:rPr>
          <w:rFonts w:ascii="Calibri" w:hAnsi="Calibri"/>
          <w:lang w:val="en-AU"/>
        </w:rPr>
        <w:t xml:space="preserve"> </w:t>
      </w:r>
      <w:r w:rsidR="4CEAFBBC">
        <w:rPr>
          <w:rFonts w:ascii="Calibri" w:hAnsi="Calibri"/>
          <w:lang w:val="en-AU"/>
        </w:rPr>
        <w:t xml:space="preserve"> </w:t>
      </w:r>
      <w:r w:rsidR="44F93222" w:rsidRPr="4D11C58D">
        <w:rPr>
          <w:rFonts w:ascii="Calibri" w:hAnsi="Calibri"/>
          <w:lang w:val="en-AU"/>
        </w:rPr>
        <w:t xml:space="preserve">The connecting </w:t>
      </w:r>
      <w:r w:rsidR="4BD617A5" w:rsidRPr="4D11C58D">
        <w:rPr>
          <w:rFonts w:ascii="Calibri" w:hAnsi="Calibri"/>
          <w:lang w:val="en-AU"/>
        </w:rPr>
        <w:t xml:space="preserve">trails network will be delivered as a separate project, with </w:t>
      </w:r>
      <w:r w:rsidR="08C057E8" w:rsidRPr="4D11C58D">
        <w:rPr>
          <w:rFonts w:ascii="Calibri" w:hAnsi="Calibri"/>
          <w:lang w:val="en-AU"/>
        </w:rPr>
        <w:t>funding already secured from the State Government.</w:t>
      </w:r>
    </w:p>
    <w:p w14:paraId="770E885F" w14:textId="77777777" w:rsidR="08C057E8" w:rsidRDefault="0019390B" w:rsidP="4D11C58D">
      <w:pPr>
        <w:rPr>
          <w:rFonts w:ascii="Calibri" w:hAnsi="Calibri"/>
          <w:lang w:val="en-AU"/>
        </w:rPr>
      </w:pPr>
      <w:r w:rsidRPr="4D11C58D">
        <w:rPr>
          <w:rFonts w:ascii="Calibri" w:hAnsi="Calibri"/>
          <w:lang w:val="en-AU"/>
        </w:rPr>
        <w:t>The Granite Hills Major Community Park will provide a new park and play</w:t>
      </w:r>
      <w:r w:rsidR="3BF1D170" w:rsidRPr="4D11C58D">
        <w:rPr>
          <w:rFonts w:ascii="Calibri" w:hAnsi="Calibri"/>
          <w:lang w:val="en-AU"/>
        </w:rPr>
        <w:t xml:space="preserve"> </w:t>
      </w:r>
      <w:r w:rsidRPr="4D11C58D">
        <w:rPr>
          <w:rFonts w:ascii="Calibri" w:hAnsi="Calibri"/>
          <w:lang w:val="en-AU"/>
        </w:rPr>
        <w:t>space and act as the gatewa</w:t>
      </w:r>
      <w:r w:rsidR="6281C319" w:rsidRPr="4D11C58D">
        <w:rPr>
          <w:rFonts w:ascii="Calibri" w:hAnsi="Calibri"/>
          <w:lang w:val="en-AU"/>
        </w:rPr>
        <w:t>y</w:t>
      </w:r>
      <w:r w:rsidRPr="4D11C58D">
        <w:rPr>
          <w:rFonts w:ascii="Calibri" w:hAnsi="Calibri"/>
          <w:lang w:val="en-AU"/>
        </w:rPr>
        <w:t xml:space="preserve"> to the broader Quarry H</w:t>
      </w:r>
      <w:r w:rsidR="3FF8B864" w:rsidRPr="4D11C58D">
        <w:rPr>
          <w:rFonts w:ascii="Calibri" w:hAnsi="Calibri"/>
          <w:lang w:val="en-AU"/>
        </w:rPr>
        <w:t>i</w:t>
      </w:r>
      <w:r w:rsidRPr="4D11C58D">
        <w:rPr>
          <w:rFonts w:ascii="Calibri" w:hAnsi="Calibri"/>
          <w:lang w:val="en-AU"/>
        </w:rPr>
        <w:t xml:space="preserve">lls Regional Parkland. </w:t>
      </w:r>
      <w:r w:rsidR="509C8F6E">
        <w:rPr>
          <w:rFonts w:ascii="Calibri" w:hAnsi="Calibri"/>
          <w:lang w:val="en-AU"/>
        </w:rPr>
        <w:t xml:space="preserve"> </w:t>
      </w:r>
      <w:r w:rsidRPr="4D11C58D">
        <w:rPr>
          <w:rFonts w:ascii="Calibri" w:hAnsi="Calibri"/>
          <w:lang w:val="en-AU"/>
        </w:rPr>
        <w:t>The concept design presented to the communi</w:t>
      </w:r>
      <w:r w:rsidR="0DB5E24F" w:rsidRPr="4D11C58D">
        <w:rPr>
          <w:rFonts w:ascii="Calibri" w:hAnsi="Calibri"/>
          <w:lang w:val="en-AU"/>
        </w:rPr>
        <w:t>ty</w:t>
      </w:r>
      <w:r w:rsidR="0E771741" w:rsidRPr="4D11C58D">
        <w:rPr>
          <w:rFonts w:ascii="Calibri" w:hAnsi="Calibri"/>
          <w:lang w:val="en-AU"/>
        </w:rPr>
        <w:t xml:space="preserve"> included the following:</w:t>
      </w:r>
    </w:p>
    <w:p w14:paraId="0392A76A" w14:textId="77777777" w:rsidR="08C057E8" w:rsidRDefault="0019390B" w:rsidP="4D11C58D">
      <w:pPr>
        <w:numPr>
          <w:ilvl w:val="0"/>
          <w:numId w:val="74"/>
        </w:numPr>
        <w:contextualSpacing/>
        <w:rPr>
          <w:rFonts w:ascii="Calibri" w:eastAsia="Calibri" w:hAnsi="Calibri" w:cs="Calibri"/>
          <w:lang w:val="en-AU"/>
        </w:rPr>
      </w:pPr>
      <w:r w:rsidRPr="3E3C76CB">
        <w:rPr>
          <w:rFonts w:ascii="Calibri" w:hAnsi="Calibri"/>
          <w:lang w:val="en-AU"/>
        </w:rPr>
        <w:t>Play equipment for varying ages and abilities</w:t>
      </w:r>
    </w:p>
    <w:p w14:paraId="2C2D4D93" w14:textId="77777777" w:rsidR="57E1DEA1" w:rsidRDefault="0019390B" w:rsidP="4D11C58D">
      <w:pPr>
        <w:numPr>
          <w:ilvl w:val="0"/>
          <w:numId w:val="74"/>
        </w:numPr>
        <w:contextualSpacing/>
        <w:rPr>
          <w:rFonts w:ascii="Calibri" w:hAnsi="Calibri"/>
          <w:lang w:val="en-AU"/>
        </w:rPr>
      </w:pPr>
      <w:r w:rsidRPr="4D11C58D">
        <w:rPr>
          <w:rFonts w:ascii="Calibri" w:hAnsi="Calibri"/>
          <w:lang w:val="en-AU"/>
        </w:rPr>
        <w:t>Nature play</w:t>
      </w:r>
    </w:p>
    <w:p w14:paraId="6105BF7E" w14:textId="77777777" w:rsidR="57E1DEA1" w:rsidRDefault="0019390B" w:rsidP="62307F22">
      <w:pPr>
        <w:numPr>
          <w:ilvl w:val="0"/>
          <w:numId w:val="74"/>
        </w:numPr>
        <w:contextualSpacing/>
        <w:rPr>
          <w:rFonts w:ascii="Calibri" w:eastAsia="Calibri" w:hAnsi="Calibri" w:cs="Calibri"/>
          <w:szCs w:val="20"/>
          <w:lang w:val="en-AU"/>
        </w:rPr>
      </w:pPr>
      <w:r>
        <w:rPr>
          <w:rFonts w:ascii="Calibri" w:hAnsi="Calibri"/>
          <w:szCs w:val="20"/>
          <w:lang w:val="en-AU"/>
        </w:rPr>
        <w:t>Water play (non-reticulated system)</w:t>
      </w:r>
    </w:p>
    <w:p w14:paraId="34901C5E" w14:textId="77777777" w:rsidR="57E1DEA1" w:rsidRDefault="0019390B" w:rsidP="4D11C58D">
      <w:pPr>
        <w:numPr>
          <w:ilvl w:val="0"/>
          <w:numId w:val="74"/>
        </w:numPr>
        <w:contextualSpacing/>
        <w:rPr>
          <w:rFonts w:ascii="Calibri" w:eastAsia="Calibri" w:hAnsi="Calibri"/>
          <w:szCs w:val="20"/>
          <w:lang w:val="en-AU"/>
        </w:rPr>
      </w:pPr>
      <w:r>
        <w:rPr>
          <w:rFonts w:ascii="Calibri" w:hAnsi="Calibri"/>
          <w:szCs w:val="20"/>
          <w:lang w:val="en-AU"/>
        </w:rPr>
        <w:t>50 metre flying fox</w:t>
      </w:r>
    </w:p>
    <w:p w14:paraId="179D0297" w14:textId="77777777" w:rsidR="57E1DEA1" w:rsidRDefault="0019390B" w:rsidP="4D11C58D">
      <w:pPr>
        <w:numPr>
          <w:ilvl w:val="0"/>
          <w:numId w:val="74"/>
        </w:numPr>
        <w:contextualSpacing/>
        <w:rPr>
          <w:rFonts w:ascii="Calibri" w:hAnsi="Calibri"/>
          <w:lang w:val="en-AU"/>
        </w:rPr>
      </w:pPr>
      <w:r w:rsidRPr="4D11C58D">
        <w:rPr>
          <w:rFonts w:ascii="Calibri" w:hAnsi="Calibri"/>
          <w:lang w:val="en-AU"/>
        </w:rPr>
        <w:t>Giant slides</w:t>
      </w:r>
    </w:p>
    <w:p w14:paraId="7D79166C" w14:textId="77777777" w:rsidR="57E1DEA1" w:rsidRDefault="0019390B" w:rsidP="4D11C58D">
      <w:pPr>
        <w:numPr>
          <w:ilvl w:val="0"/>
          <w:numId w:val="74"/>
        </w:numPr>
        <w:contextualSpacing/>
        <w:rPr>
          <w:rFonts w:ascii="Calibri" w:hAnsi="Calibri"/>
          <w:lang w:val="en-AU"/>
        </w:rPr>
      </w:pPr>
      <w:r w:rsidRPr="4D11C58D">
        <w:rPr>
          <w:rFonts w:ascii="Calibri" w:hAnsi="Calibri"/>
          <w:lang w:val="en-AU"/>
        </w:rPr>
        <w:t>Lawn maze</w:t>
      </w:r>
    </w:p>
    <w:p w14:paraId="295E1696" w14:textId="77777777" w:rsidR="57E1DEA1" w:rsidRDefault="0019390B" w:rsidP="4D11C58D">
      <w:pPr>
        <w:numPr>
          <w:ilvl w:val="0"/>
          <w:numId w:val="74"/>
        </w:numPr>
        <w:contextualSpacing/>
        <w:rPr>
          <w:rFonts w:ascii="Calibri" w:hAnsi="Calibri"/>
          <w:lang w:val="en-AU"/>
        </w:rPr>
      </w:pPr>
      <w:r w:rsidRPr="4D11C58D">
        <w:rPr>
          <w:rFonts w:ascii="Calibri" w:hAnsi="Calibri"/>
          <w:lang w:val="en-AU"/>
        </w:rPr>
        <w:t>Open air barbecue and pavilion for social gathering</w:t>
      </w:r>
    </w:p>
    <w:p w14:paraId="19953AF5" w14:textId="77777777" w:rsidR="57E1DEA1" w:rsidRDefault="0019390B" w:rsidP="4D11C58D">
      <w:pPr>
        <w:numPr>
          <w:ilvl w:val="0"/>
          <w:numId w:val="74"/>
        </w:numPr>
        <w:contextualSpacing/>
        <w:rPr>
          <w:rFonts w:ascii="Calibri" w:hAnsi="Calibri"/>
          <w:lang w:val="en-AU"/>
        </w:rPr>
      </w:pPr>
      <w:r w:rsidRPr="4D11C58D">
        <w:rPr>
          <w:rFonts w:ascii="Calibri" w:hAnsi="Calibri"/>
          <w:lang w:val="en-AU"/>
        </w:rPr>
        <w:t>Barbecue and picnic facilities</w:t>
      </w:r>
    </w:p>
    <w:p w14:paraId="0D0380E7" w14:textId="77777777" w:rsidR="57E1DEA1" w:rsidRDefault="0019390B" w:rsidP="4D11C58D">
      <w:pPr>
        <w:numPr>
          <w:ilvl w:val="0"/>
          <w:numId w:val="74"/>
        </w:numPr>
        <w:contextualSpacing/>
        <w:rPr>
          <w:rFonts w:ascii="Calibri" w:hAnsi="Calibri"/>
          <w:lang w:val="en-AU"/>
        </w:rPr>
      </w:pPr>
      <w:r w:rsidRPr="4D11C58D">
        <w:rPr>
          <w:rFonts w:ascii="Calibri" w:hAnsi="Calibri"/>
          <w:lang w:val="en-AU"/>
        </w:rPr>
        <w:t>Walking tracks</w:t>
      </w:r>
    </w:p>
    <w:p w14:paraId="5A74E4B9" w14:textId="77777777" w:rsidR="57E1DEA1" w:rsidRDefault="0019390B" w:rsidP="4D11C58D">
      <w:pPr>
        <w:numPr>
          <w:ilvl w:val="0"/>
          <w:numId w:val="74"/>
        </w:numPr>
        <w:contextualSpacing/>
        <w:rPr>
          <w:rFonts w:ascii="Calibri" w:hAnsi="Calibri"/>
          <w:lang w:val="en-AU"/>
        </w:rPr>
      </w:pPr>
      <w:r w:rsidRPr="4D11C58D">
        <w:rPr>
          <w:rFonts w:ascii="Calibri" w:hAnsi="Calibri"/>
          <w:lang w:val="en-AU"/>
        </w:rPr>
        <w:t>Boardwalk and wetlands</w:t>
      </w:r>
    </w:p>
    <w:p w14:paraId="51777FFF" w14:textId="77777777" w:rsidR="57E1DEA1" w:rsidRDefault="0019390B" w:rsidP="4D11C58D">
      <w:pPr>
        <w:numPr>
          <w:ilvl w:val="0"/>
          <w:numId w:val="74"/>
        </w:numPr>
        <w:contextualSpacing/>
        <w:rPr>
          <w:rFonts w:ascii="Calibri" w:hAnsi="Calibri"/>
          <w:lang w:val="en-AU"/>
        </w:rPr>
      </w:pPr>
      <w:r w:rsidRPr="4D11C58D">
        <w:rPr>
          <w:rFonts w:ascii="Calibri" w:hAnsi="Calibri"/>
          <w:lang w:val="en-AU"/>
        </w:rPr>
        <w:t>Landscaping</w:t>
      </w:r>
    </w:p>
    <w:p w14:paraId="70763DF7" w14:textId="77777777" w:rsidR="57DE31E1" w:rsidRDefault="0019390B" w:rsidP="4D11C58D">
      <w:pPr>
        <w:numPr>
          <w:ilvl w:val="0"/>
          <w:numId w:val="74"/>
        </w:numPr>
        <w:contextualSpacing/>
        <w:rPr>
          <w:rFonts w:ascii="Calibri" w:hAnsi="Calibri"/>
          <w:lang w:val="en-AU"/>
        </w:rPr>
      </w:pPr>
      <w:r w:rsidRPr="4D11C58D">
        <w:rPr>
          <w:rFonts w:ascii="Calibri" w:hAnsi="Calibri"/>
          <w:lang w:val="en-AU"/>
        </w:rPr>
        <w:t>Nature Amphitheatre</w:t>
      </w:r>
    </w:p>
    <w:p w14:paraId="03340EE4" w14:textId="77777777" w:rsidR="57DE31E1" w:rsidRDefault="0019390B" w:rsidP="4D11C58D">
      <w:pPr>
        <w:numPr>
          <w:ilvl w:val="0"/>
          <w:numId w:val="74"/>
        </w:numPr>
        <w:contextualSpacing/>
        <w:rPr>
          <w:rFonts w:ascii="Calibri" w:hAnsi="Calibri"/>
          <w:lang w:val="en-AU"/>
        </w:rPr>
      </w:pPr>
      <w:r w:rsidRPr="4D11C58D">
        <w:rPr>
          <w:rFonts w:ascii="Calibri" w:hAnsi="Calibri"/>
          <w:lang w:val="en-AU"/>
        </w:rPr>
        <w:t>Public Toilets and Changing Places facility</w:t>
      </w:r>
    </w:p>
    <w:p w14:paraId="7F2BF281" w14:textId="77777777" w:rsidR="57DE31E1" w:rsidRDefault="0019390B" w:rsidP="4D11C58D">
      <w:pPr>
        <w:numPr>
          <w:ilvl w:val="0"/>
          <w:numId w:val="74"/>
        </w:numPr>
        <w:contextualSpacing/>
        <w:rPr>
          <w:rFonts w:ascii="Calibri" w:hAnsi="Calibri"/>
          <w:lang w:val="en-AU"/>
        </w:rPr>
      </w:pPr>
      <w:r w:rsidRPr="3E3C76CB">
        <w:rPr>
          <w:rFonts w:ascii="Calibri" w:hAnsi="Calibri"/>
          <w:lang w:val="en-AU"/>
        </w:rPr>
        <w:t>Bus drop</w:t>
      </w:r>
      <w:r w:rsidR="62E5198E" w:rsidRPr="3E3C76CB">
        <w:rPr>
          <w:rFonts w:ascii="Calibri" w:hAnsi="Calibri"/>
          <w:lang w:val="en-AU"/>
        </w:rPr>
        <w:t>-</w:t>
      </w:r>
      <w:r w:rsidRPr="3E3C76CB">
        <w:rPr>
          <w:rFonts w:ascii="Calibri" w:hAnsi="Calibri"/>
          <w:lang w:val="en-AU"/>
        </w:rPr>
        <w:t>off and car parking for 100 vehicles</w:t>
      </w:r>
    </w:p>
    <w:p w14:paraId="5403291D" w14:textId="77777777" w:rsidR="57DE31E1" w:rsidRDefault="0019390B" w:rsidP="4D11C58D">
      <w:pPr>
        <w:numPr>
          <w:ilvl w:val="0"/>
          <w:numId w:val="74"/>
        </w:numPr>
        <w:contextualSpacing/>
        <w:rPr>
          <w:rFonts w:ascii="Calibri" w:hAnsi="Calibri"/>
          <w:lang w:val="en-AU"/>
        </w:rPr>
      </w:pPr>
      <w:r w:rsidRPr="4D11C58D">
        <w:rPr>
          <w:rFonts w:ascii="Calibri" w:hAnsi="Calibri"/>
          <w:lang w:val="en-AU"/>
        </w:rPr>
        <w:t>Interpretive signage</w:t>
      </w:r>
    </w:p>
    <w:p w14:paraId="184D1DD2" w14:textId="77777777" w:rsidR="57DE31E1" w:rsidRDefault="0019390B" w:rsidP="4D11C58D">
      <w:pPr>
        <w:numPr>
          <w:ilvl w:val="0"/>
          <w:numId w:val="74"/>
        </w:numPr>
        <w:contextualSpacing/>
        <w:rPr>
          <w:rFonts w:ascii="Calibri" w:hAnsi="Calibri"/>
          <w:lang w:val="en-AU"/>
        </w:rPr>
      </w:pPr>
      <w:r w:rsidRPr="3E3C76CB">
        <w:rPr>
          <w:rFonts w:ascii="Calibri" w:hAnsi="Calibri"/>
          <w:lang w:val="en-AU"/>
        </w:rPr>
        <w:t>Connecting trails network</w:t>
      </w:r>
    </w:p>
    <w:p w14:paraId="617DC46C" w14:textId="77777777" w:rsidR="3E3C76CB" w:rsidRDefault="3E3C76CB" w:rsidP="3E3C76CB">
      <w:pPr>
        <w:rPr>
          <w:rFonts w:ascii="Calibri" w:hAnsi="Calibri"/>
          <w:lang w:val="en-AU"/>
        </w:rPr>
      </w:pPr>
    </w:p>
    <w:p w14:paraId="30E559D9" w14:textId="77777777" w:rsidR="57DE31E1" w:rsidRDefault="0019390B" w:rsidP="4D11C58D">
      <w:pPr>
        <w:rPr>
          <w:rFonts w:ascii="Calibri" w:hAnsi="Calibri"/>
          <w:lang w:val="en-AU"/>
        </w:rPr>
      </w:pPr>
      <w:r w:rsidRPr="3E3C76CB">
        <w:rPr>
          <w:rFonts w:ascii="Calibri" w:hAnsi="Calibri"/>
          <w:lang w:val="en-AU"/>
        </w:rPr>
        <w:t xml:space="preserve">To view the concept plan, refer to Attachment </w:t>
      </w:r>
      <w:r w:rsidR="112E6FD8" w:rsidRPr="3E3C76CB">
        <w:rPr>
          <w:rFonts w:ascii="Calibri" w:hAnsi="Calibri"/>
          <w:lang w:val="en-AU"/>
        </w:rPr>
        <w:t>1</w:t>
      </w:r>
      <w:r w:rsidRPr="3E3C76CB">
        <w:rPr>
          <w:rFonts w:ascii="Calibri" w:hAnsi="Calibri"/>
          <w:lang w:val="en-AU"/>
        </w:rPr>
        <w:t xml:space="preserve">. </w:t>
      </w:r>
    </w:p>
    <w:p w14:paraId="69B4A1E9" w14:textId="77777777" w:rsidR="4D11C58D" w:rsidRDefault="4D11C58D" w:rsidP="4D11C58D">
      <w:pPr>
        <w:rPr>
          <w:rFonts w:ascii="Calibri" w:hAnsi="Calibri"/>
          <w:lang w:val="en-AU"/>
        </w:rPr>
      </w:pPr>
    </w:p>
    <w:p w14:paraId="40BDB80E" w14:textId="77777777" w:rsidR="002A41FD" w:rsidRDefault="002A41FD">
      <w:pPr>
        <w:rPr>
          <w:rFonts w:ascii="Calibri" w:hAnsi="Calibri"/>
          <w:b/>
          <w:bCs/>
          <w:u w:val="single"/>
          <w:lang w:val="en-AU"/>
        </w:rPr>
      </w:pPr>
      <w:r>
        <w:rPr>
          <w:rFonts w:ascii="Calibri" w:hAnsi="Calibri"/>
          <w:b/>
          <w:bCs/>
          <w:u w:val="single"/>
          <w:lang w:val="en-AU"/>
        </w:rPr>
        <w:br w:type="page"/>
      </w:r>
    </w:p>
    <w:p w14:paraId="51B45DCE" w14:textId="494AD245" w:rsidR="57DE31E1" w:rsidRDefault="0019390B" w:rsidP="4D11C58D">
      <w:pPr>
        <w:rPr>
          <w:rFonts w:ascii="Calibri" w:hAnsi="Calibri"/>
          <w:b/>
          <w:bCs/>
          <w:u w:val="single"/>
          <w:lang w:val="en-AU"/>
        </w:rPr>
      </w:pPr>
      <w:r w:rsidRPr="4D11C58D">
        <w:rPr>
          <w:rFonts w:ascii="Calibri" w:hAnsi="Calibri"/>
          <w:b/>
          <w:bCs/>
          <w:u w:val="single"/>
          <w:lang w:val="en-AU"/>
        </w:rPr>
        <w:t>Business Case</w:t>
      </w:r>
    </w:p>
    <w:p w14:paraId="56716B18" w14:textId="77777777" w:rsidR="002A41FD" w:rsidRDefault="002A41FD" w:rsidP="4D11C58D">
      <w:pPr>
        <w:rPr>
          <w:rFonts w:ascii="Calibri" w:hAnsi="Calibri"/>
          <w:b/>
          <w:bCs/>
          <w:u w:val="single"/>
          <w:lang w:val="en-AU"/>
        </w:rPr>
      </w:pPr>
    </w:p>
    <w:p w14:paraId="0F7F92D6" w14:textId="77777777" w:rsidR="57DE31E1" w:rsidRDefault="0019390B" w:rsidP="4D11C58D">
      <w:pPr>
        <w:rPr>
          <w:rFonts w:ascii="Calibri" w:hAnsi="Calibri"/>
          <w:b/>
          <w:bCs/>
          <w:lang w:val="en-AU"/>
        </w:rPr>
      </w:pPr>
      <w:r w:rsidRPr="4D11C58D">
        <w:rPr>
          <w:rFonts w:ascii="Calibri" w:hAnsi="Calibri"/>
          <w:b/>
          <w:bCs/>
          <w:lang w:val="en-AU"/>
        </w:rPr>
        <w:t>The problem</w:t>
      </w:r>
    </w:p>
    <w:p w14:paraId="2C30DDE8" w14:textId="77777777" w:rsidR="57DE31E1" w:rsidRDefault="0019390B" w:rsidP="4D11C58D">
      <w:pPr>
        <w:rPr>
          <w:rFonts w:ascii="Calibri" w:hAnsi="Calibri"/>
          <w:lang w:val="en-AU"/>
        </w:rPr>
      </w:pPr>
      <w:r w:rsidRPr="0DA21ED2">
        <w:rPr>
          <w:rFonts w:ascii="Calibri" w:hAnsi="Calibri"/>
          <w:lang w:val="en-AU"/>
        </w:rPr>
        <w:t xml:space="preserve">The community do not recognise Quarry Hills Regional Parklands as a publicly accessible open space. </w:t>
      </w:r>
      <w:r w:rsidR="6CEB1D6A">
        <w:rPr>
          <w:rFonts w:ascii="Calibri" w:hAnsi="Calibri"/>
          <w:lang w:val="en-AU"/>
        </w:rPr>
        <w:t xml:space="preserve"> </w:t>
      </w:r>
      <w:r w:rsidRPr="0DA21ED2">
        <w:rPr>
          <w:rFonts w:ascii="Calibri" w:hAnsi="Calibri"/>
          <w:lang w:val="en-AU"/>
        </w:rPr>
        <w:t>The future uses are constrained due to poor vehicular and pedestrian access</w:t>
      </w:r>
      <w:r w:rsidR="5527FC44" w:rsidRPr="0DA21ED2">
        <w:rPr>
          <w:rFonts w:ascii="Calibri" w:hAnsi="Calibri"/>
          <w:lang w:val="en-AU"/>
        </w:rPr>
        <w:t xml:space="preserve">, </w:t>
      </w:r>
      <w:r w:rsidR="6CB9266C" w:rsidRPr="0DA21ED2">
        <w:rPr>
          <w:rFonts w:ascii="Calibri" w:hAnsi="Calibri"/>
          <w:lang w:val="en-AU"/>
        </w:rPr>
        <w:t>limited</w:t>
      </w:r>
      <w:r w:rsidR="49CCE963" w:rsidRPr="0DA21ED2">
        <w:rPr>
          <w:rFonts w:ascii="Calibri" w:hAnsi="Calibri"/>
          <w:lang w:val="en-AU"/>
        </w:rPr>
        <w:t xml:space="preserve"> </w:t>
      </w:r>
      <w:r w:rsidR="5527FC44" w:rsidRPr="0DA21ED2">
        <w:rPr>
          <w:rFonts w:ascii="Calibri" w:hAnsi="Calibri"/>
          <w:lang w:val="en-AU"/>
        </w:rPr>
        <w:t>play</w:t>
      </w:r>
      <w:r w:rsidR="4DEE8E80" w:rsidRPr="0DA21ED2">
        <w:rPr>
          <w:rFonts w:ascii="Calibri" w:hAnsi="Calibri"/>
          <w:lang w:val="en-AU"/>
        </w:rPr>
        <w:t xml:space="preserve"> and </w:t>
      </w:r>
      <w:r w:rsidR="09304301" w:rsidRPr="0DA21ED2">
        <w:rPr>
          <w:rFonts w:ascii="Calibri" w:hAnsi="Calibri"/>
          <w:lang w:val="en-AU"/>
        </w:rPr>
        <w:t>recreation opportunities</w:t>
      </w:r>
      <w:r w:rsidR="4DEE8E80" w:rsidRPr="0DA21ED2">
        <w:rPr>
          <w:rFonts w:ascii="Calibri" w:hAnsi="Calibri"/>
          <w:lang w:val="en-AU"/>
        </w:rPr>
        <w:t xml:space="preserve"> </w:t>
      </w:r>
      <w:r w:rsidR="5527FC44" w:rsidRPr="0DA21ED2">
        <w:rPr>
          <w:rFonts w:ascii="Calibri" w:hAnsi="Calibri"/>
          <w:lang w:val="en-AU"/>
        </w:rPr>
        <w:t>and</w:t>
      </w:r>
      <w:r w:rsidR="5EEFE112" w:rsidRPr="0DA21ED2">
        <w:rPr>
          <w:rFonts w:ascii="Calibri" w:hAnsi="Calibri"/>
          <w:lang w:val="en-AU"/>
        </w:rPr>
        <w:t xml:space="preserve"> a</w:t>
      </w:r>
      <w:r w:rsidR="5527FC44" w:rsidRPr="0DA21ED2">
        <w:rPr>
          <w:rFonts w:ascii="Calibri" w:hAnsi="Calibri"/>
          <w:lang w:val="en-AU"/>
        </w:rPr>
        <w:t xml:space="preserve"> lack of utility services for amenities.</w:t>
      </w:r>
      <w:r w:rsidRPr="0DA21ED2">
        <w:rPr>
          <w:rFonts w:ascii="Calibri" w:hAnsi="Calibri"/>
          <w:lang w:val="en-AU"/>
        </w:rPr>
        <w:t xml:space="preserve"> </w:t>
      </w:r>
    </w:p>
    <w:p w14:paraId="69BDCFAA" w14:textId="77777777" w:rsidR="4D11C58D" w:rsidRDefault="4D11C58D" w:rsidP="4D11C58D">
      <w:pPr>
        <w:rPr>
          <w:rFonts w:ascii="Calibri" w:hAnsi="Calibri"/>
          <w:lang w:val="en-AU"/>
        </w:rPr>
      </w:pPr>
    </w:p>
    <w:p w14:paraId="31D4AA6A" w14:textId="77777777" w:rsidR="7EE41C92" w:rsidRDefault="0019390B" w:rsidP="4D11C58D">
      <w:pPr>
        <w:rPr>
          <w:rFonts w:ascii="Calibri" w:hAnsi="Calibri"/>
          <w:b/>
          <w:bCs/>
          <w:lang w:val="en-AU"/>
        </w:rPr>
      </w:pPr>
      <w:r w:rsidRPr="4D11C58D">
        <w:rPr>
          <w:rFonts w:ascii="Calibri" w:hAnsi="Calibri"/>
          <w:b/>
          <w:bCs/>
          <w:lang w:val="en-AU"/>
        </w:rPr>
        <w:t>Opportunity</w:t>
      </w:r>
    </w:p>
    <w:p w14:paraId="469A6F70" w14:textId="77777777" w:rsidR="7EE41C92" w:rsidRDefault="0019390B" w:rsidP="4D11C58D">
      <w:pPr>
        <w:rPr>
          <w:rFonts w:ascii="Calibri" w:hAnsi="Calibri"/>
          <w:lang w:val="en-AU"/>
        </w:rPr>
      </w:pPr>
      <w:r w:rsidRPr="4D11C58D">
        <w:rPr>
          <w:rFonts w:ascii="Calibri" w:hAnsi="Calibri"/>
          <w:lang w:val="en-AU"/>
        </w:rPr>
        <w:t xml:space="preserve">The Granite Hills Major Community Park will provide passive recreation opportunities for the community and provide a gateway to the broader Quarry Hills Regional parklands. </w:t>
      </w:r>
    </w:p>
    <w:p w14:paraId="2DB1E7BE" w14:textId="77777777" w:rsidR="4D11C58D" w:rsidRDefault="4D11C58D" w:rsidP="4D11C58D">
      <w:pPr>
        <w:rPr>
          <w:rFonts w:ascii="Calibri" w:hAnsi="Calibri"/>
          <w:lang w:val="en-AU"/>
        </w:rPr>
      </w:pPr>
    </w:p>
    <w:p w14:paraId="1D142583" w14:textId="77777777" w:rsidR="7EE41C92" w:rsidRDefault="0019390B" w:rsidP="4D11C58D">
      <w:pPr>
        <w:rPr>
          <w:rFonts w:ascii="Calibri" w:hAnsi="Calibri"/>
          <w:b/>
          <w:bCs/>
          <w:lang w:val="en-AU"/>
        </w:rPr>
      </w:pPr>
      <w:r w:rsidRPr="4D11C58D">
        <w:rPr>
          <w:rFonts w:ascii="Calibri" w:hAnsi="Calibri"/>
          <w:b/>
          <w:bCs/>
          <w:lang w:val="en-AU"/>
        </w:rPr>
        <w:t>Summary of Options</w:t>
      </w:r>
    </w:p>
    <w:tbl>
      <w:tblPr>
        <w:tblStyle w:val="TableGrid5"/>
        <w:tblW w:w="0" w:type="auto"/>
        <w:tblLayout w:type="fixed"/>
        <w:tblLook w:val="06A0" w:firstRow="1" w:lastRow="0" w:firstColumn="1" w:lastColumn="0" w:noHBand="1" w:noVBand="1"/>
      </w:tblPr>
      <w:tblGrid>
        <w:gridCol w:w="2700"/>
        <w:gridCol w:w="1808"/>
        <w:gridCol w:w="2565"/>
        <w:gridCol w:w="1942"/>
      </w:tblGrid>
      <w:tr w:rsidR="00C46FCB" w14:paraId="65EA9602" w14:textId="77777777" w:rsidTr="3E3C76CB">
        <w:tc>
          <w:tcPr>
            <w:tcW w:w="2700" w:type="dxa"/>
            <w:shd w:val="clear" w:color="auto" w:fill="8DB3E2"/>
          </w:tcPr>
          <w:p w14:paraId="28EFE2FD" w14:textId="77777777" w:rsidR="4D11C58D" w:rsidRDefault="4D11C58D" w:rsidP="4D11C58D">
            <w:pPr>
              <w:rPr>
                <w:rFonts w:ascii="Calibri" w:hAnsi="Calibri"/>
                <w:b/>
                <w:bCs/>
                <w:lang w:eastAsia="en-US"/>
              </w:rPr>
            </w:pPr>
          </w:p>
        </w:tc>
        <w:tc>
          <w:tcPr>
            <w:tcW w:w="1808" w:type="dxa"/>
            <w:shd w:val="clear" w:color="auto" w:fill="8DB3E2"/>
          </w:tcPr>
          <w:p w14:paraId="15E3D9EE" w14:textId="77777777" w:rsidR="59399608" w:rsidRDefault="0019390B" w:rsidP="4D11C58D">
            <w:pPr>
              <w:rPr>
                <w:rFonts w:ascii="Calibri" w:hAnsi="Calibri"/>
                <w:b/>
                <w:bCs/>
                <w:lang w:eastAsia="en-US"/>
              </w:rPr>
            </w:pPr>
            <w:r w:rsidRPr="4D11C58D">
              <w:rPr>
                <w:rFonts w:ascii="Calibri" w:hAnsi="Calibri"/>
                <w:b/>
                <w:bCs/>
                <w:lang w:eastAsia="en-US"/>
              </w:rPr>
              <w:t>Key Attractor</w:t>
            </w:r>
          </w:p>
        </w:tc>
        <w:tc>
          <w:tcPr>
            <w:tcW w:w="2565" w:type="dxa"/>
            <w:shd w:val="clear" w:color="auto" w:fill="8DB3E2"/>
          </w:tcPr>
          <w:p w14:paraId="612C4704" w14:textId="77777777" w:rsidR="59399608" w:rsidRDefault="0019390B" w:rsidP="4D11C58D">
            <w:pPr>
              <w:rPr>
                <w:rFonts w:ascii="Calibri" w:hAnsi="Calibri"/>
                <w:b/>
                <w:bCs/>
                <w:lang w:eastAsia="en-US"/>
              </w:rPr>
            </w:pPr>
            <w:r w:rsidRPr="3E3C76CB">
              <w:rPr>
                <w:rFonts w:ascii="Calibri" w:hAnsi="Calibri"/>
                <w:b/>
                <w:bCs/>
                <w:lang w:eastAsia="en-US"/>
              </w:rPr>
              <w:t xml:space="preserve">Access Road &amp; </w:t>
            </w:r>
            <w:r w:rsidR="17483A14" w:rsidRPr="3E3C76CB">
              <w:rPr>
                <w:rFonts w:ascii="Calibri" w:hAnsi="Calibri"/>
                <w:b/>
                <w:bCs/>
                <w:lang w:eastAsia="en-US"/>
              </w:rPr>
              <w:t>S</w:t>
            </w:r>
            <w:r w:rsidRPr="3E3C76CB">
              <w:rPr>
                <w:rFonts w:ascii="Calibri" w:hAnsi="Calibri"/>
                <w:b/>
                <w:bCs/>
                <w:lang w:eastAsia="en-US"/>
              </w:rPr>
              <w:t>ervices</w:t>
            </w:r>
          </w:p>
        </w:tc>
        <w:tc>
          <w:tcPr>
            <w:tcW w:w="1942" w:type="dxa"/>
            <w:shd w:val="clear" w:color="auto" w:fill="8DB3E2"/>
          </w:tcPr>
          <w:p w14:paraId="7AAD5032" w14:textId="77777777" w:rsidR="59399608" w:rsidRDefault="0019390B" w:rsidP="4D11C58D">
            <w:pPr>
              <w:rPr>
                <w:rFonts w:ascii="Calibri" w:hAnsi="Calibri"/>
                <w:b/>
                <w:bCs/>
                <w:lang w:eastAsia="en-US"/>
              </w:rPr>
            </w:pPr>
            <w:r w:rsidRPr="4D11C58D">
              <w:rPr>
                <w:rFonts w:ascii="Calibri" w:hAnsi="Calibri"/>
                <w:b/>
                <w:bCs/>
                <w:lang w:eastAsia="en-US"/>
              </w:rPr>
              <w:t xml:space="preserve">Estimate </w:t>
            </w:r>
          </w:p>
        </w:tc>
      </w:tr>
      <w:tr w:rsidR="00C46FCB" w14:paraId="64E82216" w14:textId="77777777" w:rsidTr="3E3C76CB">
        <w:tc>
          <w:tcPr>
            <w:tcW w:w="2700" w:type="dxa"/>
          </w:tcPr>
          <w:p w14:paraId="7389B0B3" w14:textId="77777777" w:rsidR="24206D24" w:rsidRDefault="0019390B" w:rsidP="4D11C58D">
            <w:pPr>
              <w:rPr>
                <w:rFonts w:ascii="Calibri" w:hAnsi="Calibri"/>
                <w:b/>
                <w:bCs/>
                <w:lang w:eastAsia="en-US"/>
              </w:rPr>
            </w:pPr>
            <w:r w:rsidRPr="4D11C58D">
              <w:rPr>
                <w:rFonts w:ascii="Calibri" w:hAnsi="Calibri"/>
                <w:b/>
                <w:bCs/>
                <w:lang w:eastAsia="en-US"/>
              </w:rPr>
              <w:t>Option 1A</w:t>
            </w:r>
          </w:p>
          <w:p w14:paraId="044CCB67" w14:textId="77777777" w:rsidR="59399608" w:rsidRDefault="0019390B" w:rsidP="4D11C58D">
            <w:pPr>
              <w:rPr>
                <w:rFonts w:ascii="Calibri" w:hAnsi="Calibri"/>
                <w:lang w:eastAsia="en-US"/>
              </w:rPr>
            </w:pPr>
            <w:r w:rsidRPr="4D11C58D">
              <w:rPr>
                <w:rFonts w:ascii="Calibri" w:hAnsi="Calibri"/>
                <w:lang w:eastAsia="en-US"/>
              </w:rPr>
              <w:t xml:space="preserve">Construct Granite Hills major Community Park with playground, car park, public toilets, </w:t>
            </w:r>
            <w:r w:rsidR="02366CCE" w:rsidRPr="4D11C58D">
              <w:rPr>
                <w:rFonts w:ascii="Calibri" w:hAnsi="Calibri"/>
                <w:lang w:eastAsia="en-US"/>
              </w:rPr>
              <w:t xml:space="preserve">etc. </w:t>
            </w:r>
          </w:p>
        </w:tc>
        <w:tc>
          <w:tcPr>
            <w:tcW w:w="1808" w:type="dxa"/>
          </w:tcPr>
          <w:p w14:paraId="1123D203" w14:textId="77777777" w:rsidR="62CC5B11" w:rsidRDefault="0019390B" w:rsidP="4D11C58D">
            <w:pPr>
              <w:rPr>
                <w:rFonts w:ascii="Calibri" w:hAnsi="Calibri"/>
                <w:lang w:eastAsia="en-US"/>
              </w:rPr>
            </w:pPr>
            <w:r w:rsidRPr="4D11C58D">
              <w:rPr>
                <w:rFonts w:ascii="Calibri" w:hAnsi="Calibri"/>
                <w:lang w:eastAsia="en-US"/>
              </w:rPr>
              <w:t>Giant Slides</w:t>
            </w:r>
          </w:p>
        </w:tc>
        <w:tc>
          <w:tcPr>
            <w:tcW w:w="2565" w:type="dxa"/>
          </w:tcPr>
          <w:p w14:paraId="263C7B48" w14:textId="77777777" w:rsidR="2DBA3AE9" w:rsidRDefault="0019390B" w:rsidP="4D11C58D">
            <w:pPr>
              <w:rPr>
                <w:rFonts w:ascii="Calibri" w:hAnsi="Calibri"/>
                <w:lang w:eastAsia="en-US"/>
              </w:rPr>
            </w:pPr>
            <w:r w:rsidRPr="4D11C58D">
              <w:rPr>
                <w:rFonts w:ascii="Calibri" w:hAnsi="Calibri"/>
                <w:lang w:eastAsia="en-US"/>
              </w:rPr>
              <w:t xml:space="preserve">Standard access road and utility services </w:t>
            </w:r>
            <w:r w:rsidRPr="4D11C58D">
              <w:rPr>
                <w:rFonts w:ascii="Calibri" w:hAnsi="Calibri"/>
                <w:u w:val="single"/>
                <w:lang w:eastAsia="en-US"/>
              </w:rPr>
              <w:t>for Granite Hills major Community Park only</w:t>
            </w:r>
          </w:p>
        </w:tc>
        <w:tc>
          <w:tcPr>
            <w:tcW w:w="1942" w:type="dxa"/>
          </w:tcPr>
          <w:p w14:paraId="795249DA" w14:textId="77777777" w:rsidR="2DBA3AE9" w:rsidRDefault="0019390B" w:rsidP="4D11C58D">
            <w:pPr>
              <w:rPr>
                <w:rFonts w:ascii="Calibri" w:hAnsi="Calibri"/>
                <w:b/>
                <w:bCs/>
                <w:lang w:eastAsia="en-US"/>
              </w:rPr>
            </w:pPr>
            <w:r w:rsidRPr="62307F22">
              <w:rPr>
                <w:rFonts w:ascii="Calibri" w:hAnsi="Calibri"/>
                <w:b/>
                <w:bCs/>
                <w:lang w:eastAsia="en-US"/>
              </w:rPr>
              <w:t xml:space="preserve">Park - </w:t>
            </w:r>
            <w:r w:rsidRPr="4D11C58D">
              <w:rPr>
                <w:rFonts w:ascii="Calibri" w:hAnsi="Calibri"/>
                <w:b/>
                <w:bCs/>
                <w:lang w:eastAsia="en-US"/>
              </w:rPr>
              <w:t>$6,816,218</w:t>
            </w:r>
          </w:p>
        </w:tc>
      </w:tr>
      <w:tr w:rsidR="00C46FCB" w14:paraId="261EF7AE" w14:textId="77777777" w:rsidTr="3E3C76CB">
        <w:tc>
          <w:tcPr>
            <w:tcW w:w="2700" w:type="dxa"/>
          </w:tcPr>
          <w:p w14:paraId="3870836E" w14:textId="77777777" w:rsidR="5A627FFC" w:rsidRDefault="0019390B" w:rsidP="4D11C58D">
            <w:pPr>
              <w:rPr>
                <w:rFonts w:ascii="Calibri" w:hAnsi="Calibri"/>
                <w:b/>
                <w:bCs/>
                <w:lang w:eastAsia="en-US"/>
              </w:rPr>
            </w:pPr>
            <w:r w:rsidRPr="4D11C58D">
              <w:rPr>
                <w:rFonts w:ascii="Calibri" w:hAnsi="Calibri"/>
                <w:b/>
                <w:bCs/>
                <w:lang w:eastAsia="en-US"/>
              </w:rPr>
              <w:t xml:space="preserve">Option 1B  </w:t>
            </w:r>
          </w:p>
          <w:p w14:paraId="4F6ED9D8" w14:textId="77777777" w:rsidR="2EF3C6B6" w:rsidRDefault="0019390B" w:rsidP="4D11C58D">
            <w:pPr>
              <w:rPr>
                <w:rFonts w:ascii="Calibri" w:hAnsi="Calibri"/>
                <w:b/>
                <w:bCs/>
                <w:lang w:eastAsia="en-US"/>
              </w:rPr>
            </w:pPr>
            <w:r w:rsidRPr="4D11C58D">
              <w:rPr>
                <w:rFonts w:ascii="Calibri" w:hAnsi="Calibri"/>
                <w:lang w:eastAsia="en-US"/>
              </w:rPr>
              <w:t xml:space="preserve">Construct Granite Hills Major Community Park with playground, public toilets, </w:t>
            </w:r>
            <w:r w:rsidR="6369B2DD" w:rsidRPr="4D11C58D">
              <w:rPr>
                <w:rFonts w:ascii="Calibri" w:hAnsi="Calibri"/>
                <w:lang w:eastAsia="en-US"/>
              </w:rPr>
              <w:t xml:space="preserve">etc. </w:t>
            </w:r>
          </w:p>
        </w:tc>
        <w:tc>
          <w:tcPr>
            <w:tcW w:w="1808" w:type="dxa"/>
          </w:tcPr>
          <w:p w14:paraId="6AA806DD" w14:textId="77777777" w:rsidR="41FC6EA9" w:rsidRDefault="0019390B" w:rsidP="4D11C58D">
            <w:pPr>
              <w:rPr>
                <w:rFonts w:ascii="Calibri" w:hAnsi="Calibri"/>
                <w:lang w:eastAsia="en-US"/>
              </w:rPr>
            </w:pPr>
            <w:r w:rsidRPr="4D11C58D">
              <w:rPr>
                <w:rFonts w:ascii="Calibri" w:hAnsi="Calibri"/>
                <w:lang w:eastAsia="en-US"/>
              </w:rPr>
              <w:t>Giant Slides</w:t>
            </w:r>
          </w:p>
        </w:tc>
        <w:tc>
          <w:tcPr>
            <w:tcW w:w="2565" w:type="dxa"/>
          </w:tcPr>
          <w:p w14:paraId="4B1C2C7E" w14:textId="77777777" w:rsidR="41FC6EA9" w:rsidRDefault="0019390B" w:rsidP="4D11C58D">
            <w:pPr>
              <w:rPr>
                <w:rFonts w:ascii="Calibri" w:hAnsi="Calibri"/>
                <w:u w:val="single"/>
                <w:lang w:eastAsia="en-US"/>
              </w:rPr>
            </w:pPr>
            <w:r w:rsidRPr="4D11C58D">
              <w:rPr>
                <w:rFonts w:ascii="Calibri" w:hAnsi="Calibri"/>
                <w:lang w:eastAsia="en-US"/>
              </w:rPr>
              <w:t xml:space="preserve">Enhanced access road and utility services for </w:t>
            </w:r>
            <w:r w:rsidRPr="4D11C58D">
              <w:rPr>
                <w:rFonts w:ascii="Calibri" w:hAnsi="Calibri"/>
                <w:u w:val="single"/>
                <w:lang w:eastAsia="en-US"/>
              </w:rPr>
              <w:t>future use and access into the parklands</w:t>
            </w:r>
          </w:p>
        </w:tc>
        <w:tc>
          <w:tcPr>
            <w:tcW w:w="1942" w:type="dxa"/>
          </w:tcPr>
          <w:p w14:paraId="12E3C04F" w14:textId="77777777" w:rsidR="62434DBC" w:rsidRDefault="0019390B" w:rsidP="62307F22">
            <w:pPr>
              <w:rPr>
                <w:rFonts w:ascii="Calibri" w:hAnsi="Calibri"/>
                <w:b/>
                <w:bCs/>
                <w:lang w:eastAsia="en-US"/>
              </w:rPr>
            </w:pPr>
            <w:r w:rsidRPr="62307F22">
              <w:rPr>
                <w:rFonts w:ascii="Calibri" w:hAnsi="Calibri"/>
                <w:b/>
                <w:bCs/>
                <w:lang w:eastAsia="en-US"/>
              </w:rPr>
              <w:t>Park - $6,816,218</w:t>
            </w:r>
          </w:p>
          <w:p w14:paraId="465544B5" w14:textId="77777777" w:rsidR="62434DBC" w:rsidRDefault="62434DBC" w:rsidP="62307F22">
            <w:pPr>
              <w:rPr>
                <w:rFonts w:ascii="Calibri" w:hAnsi="Calibri"/>
                <w:b/>
                <w:bCs/>
                <w:lang w:eastAsia="en-US"/>
              </w:rPr>
            </w:pPr>
          </w:p>
          <w:p w14:paraId="50399B76" w14:textId="77777777" w:rsidR="62434DBC" w:rsidRDefault="0019390B" w:rsidP="62307F22">
            <w:pPr>
              <w:rPr>
                <w:rFonts w:ascii="Calibri" w:hAnsi="Calibri"/>
                <w:b/>
                <w:bCs/>
                <w:lang w:eastAsia="en-US"/>
              </w:rPr>
            </w:pPr>
            <w:r w:rsidRPr="62307F22">
              <w:rPr>
                <w:rFonts w:ascii="Calibri" w:hAnsi="Calibri"/>
                <w:b/>
                <w:bCs/>
                <w:lang w:eastAsia="en-US"/>
              </w:rPr>
              <w:t>Enhanced Road &amp; Services - $2,625,985</w:t>
            </w:r>
          </w:p>
          <w:p w14:paraId="4D0DD130" w14:textId="77777777" w:rsidR="62434DBC" w:rsidRDefault="62434DBC" w:rsidP="4D11C58D">
            <w:pPr>
              <w:rPr>
                <w:rFonts w:ascii="Calibri" w:hAnsi="Calibri"/>
                <w:b/>
                <w:bCs/>
                <w:lang w:eastAsia="en-US"/>
              </w:rPr>
            </w:pPr>
          </w:p>
        </w:tc>
      </w:tr>
      <w:tr w:rsidR="00C46FCB" w14:paraId="46CFF5F2" w14:textId="77777777" w:rsidTr="3E3C76CB">
        <w:tc>
          <w:tcPr>
            <w:tcW w:w="2700" w:type="dxa"/>
          </w:tcPr>
          <w:p w14:paraId="0D108E81" w14:textId="77777777" w:rsidR="5E5826E9" w:rsidRDefault="0019390B" w:rsidP="4D11C58D">
            <w:pPr>
              <w:rPr>
                <w:rFonts w:ascii="Calibri" w:hAnsi="Calibri"/>
                <w:b/>
                <w:bCs/>
                <w:lang w:eastAsia="en-US"/>
              </w:rPr>
            </w:pPr>
            <w:r w:rsidRPr="4D11C58D">
              <w:rPr>
                <w:rFonts w:ascii="Calibri" w:hAnsi="Calibri"/>
                <w:b/>
                <w:bCs/>
                <w:lang w:eastAsia="en-US"/>
              </w:rPr>
              <w:t>Option 2A</w:t>
            </w:r>
          </w:p>
          <w:p w14:paraId="4F37987E" w14:textId="77777777" w:rsidR="26D6A2C1" w:rsidRDefault="0019390B" w:rsidP="4D11C58D">
            <w:pPr>
              <w:rPr>
                <w:rFonts w:ascii="Calibri" w:hAnsi="Calibri"/>
                <w:lang w:eastAsia="en-US"/>
              </w:rPr>
            </w:pPr>
            <w:r w:rsidRPr="4D11C58D">
              <w:rPr>
                <w:rFonts w:ascii="Calibri" w:hAnsi="Calibri"/>
                <w:lang w:eastAsia="en-US"/>
              </w:rPr>
              <w:t xml:space="preserve">Construct Granite Hills major Community Park with playground, car park, public toilets, etc. </w:t>
            </w:r>
          </w:p>
        </w:tc>
        <w:tc>
          <w:tcPr>
            <w:tcW w:w="1808" w:type="dxa"/>
          </w:tcPr>
          <w:p w14:paraId="22E20B5E" w14:textId="77777777" w:rsidR="26D6A2C1" w:rsidRDefault="0019390B" w:rsidP="4D11C58D">
            <w:pPr>
              <w:rPr>
                <w:rFonts w:ascii="Calibri" w:hAnsi="Calibri"/>
                <w:lang w:eastAsia="en-US"/>
              </w:rPr>
            </w:pPr>
            <w:r w:rsidRPr="4D11C58D">
              <w:rPr>
                <w:rFonts w:ascii="Calibri" w:hAnsi="Calibri"/>
                <w:lang w:eastAsia="en-US"/>
              </w:rPr>
              <w:t>Sculpture garden (max 3 sculptures)</w:t>
            </w:r>
          </w:p>
        </w:tc>
        <w:tc>
          <w:tcPr>
            <w:tcW w:w="2565" w:type="dxa"/>
          </w:tcPr>
          <w:p w14:paraId="54DAD6B6" w14:textId="77777777" w:rsidR="26D6A2C1" w:rsidRDefault="0019390B" w:rsidP="4D11C58D">
            <w:pPr>
              <w:rPr>
                <w:rFonts w:ascii="Calibri" w:hAnsi="Calibri"/>
                <w:lang w:eastAsia="en-US"/>
              </w:rPr>
            </w:pPr>
            <w:r w:rsidRPr="4D11C58D">
              <w:rPr>
                <w:rFonts w:ascii="Calibri" w:hAnsi="Calibri"/>
                <w:lang w:eastAsia="en-US"/>
              </w:rPr>
              <w:t xml:space="preserve">Standard access road and utility services </w:t>
            </w:r>
            <w:r w:rsidRPr="4D11C58D">
              <w:rPr>
                <w:rFonts w:ascii="Calibri" w:hAnsi="Calibri"/>
                <w:u w:val="single"/>
                <w:lang w:eastAsia="en-US"/>
              </w:rPr>
              <w:t>for Granite Hills major Community Park only</w:t>
            </w:r>
          </w:p>
        </w:tc>
        <w:tc>
          <w:tcPr>
            <w:tcW w:w="1942" w:type="dxa"/>
          </w:tcPr>
          <w:p w14:paraId="6A6BDB7B" w14:textId="77777777" w:rsidR="26D6A2C1" w:rsidRDefault="0019390B" w:rsidP="4D11C58D">
            <w:pPr>
              <w:rPr>
                <w:rFonts w:ascii="Calibri" w:hAnsi="Calibri"/>
                <w:b/>
                <w:bCs/>
                <w:lang w:eastAsia="en-US"/>
              </w:rPr>
            </w:pPr>
            <w:r w:rsidRPr="62307F22">
              <w:rPr>
                <w:rFonts w:ascii="Calibri" w:hAnsi="Calibri"/>
                <w:b/>
                <w:bCs/>
                <w:lang w:eastAsia="en-US"/>
              </w:rPr>
              <w:t xml:space="preserve">Park - </w:t>
            </w:r>
            <w:r w:rsidRPr="4D11C58D">
              <w:rPr>
                <w:rFonts w:ascii="Calibri" w:hAnsi="Calibri"/>
                <w:b/>
                <w:bCs/>
                <w:lang w:eastAsia="en-US"/>
              </w:rPr>
              <w:t>$7,939,703</w:t>
            </w:r>
          </w:p>
        </w:tc>
      </w:tr>
      <w:tr w:rsidR="00C46FCB" w14:paraId="1F84D19E" w14:textId="77777777" w:rsidTr="3E3C76CB">
        <w:tc>
          <w:tcPr>
            <w:tcW w:w="2700" w:type="dxa"/>
          </w:tcPr>
          <w:p w14:paraId="331B0CD9" w14:textId="77777777" w:rsidR="2FFD1CB3" w:rsidRDefault="0019390B" w:rsidP="4D11C58D">
            <w:pPr>
              <w:rPr>
                <w:rFonts w:ascii="Calibri" w:hAnsi="Calibri"/>
                <w:b/>
                <w:bCs/>
                <w:lang w:eastAsia="en-US"/>
              </w:rPr>
            </w:pPr>
            <w:r w:rsidRPr="4D11C58D">
              <w:rPr>
                <w:rFonts w:ascii="Calibri" w:hAnsi="Calibri"/>
                <w:b/>
                <w:bCs/>
                <w:lang w:eastAsia="en-US"/>
              </w:rPr>
              <w:t>Option 2B</w:t>
            </w:r>
          </w:p>
          <w:p w14:paraId="2FC8A2B2" w14:textId="77777777" w:rsidR="26D6A2C1" w:rsidRDefault="0019390B" w:rsidP="4D11C58D">
            <w:pPr>
              <w:rPr>
                <w:rFonts w:ascii="Calibri" w:hAnsi="Calibri"/>
                <w:lang w:eastAsia="en-US"/>
              </w:rPr>
            </w:pPr>
            <w:r w:rsidRPr="3E3C76CB">
              <w:rPr>
                <w:rFonts w:ascii="Calibri" w:hAnsi="Calibri"/>
                <w:lang w:eastAsia="en-US"/>
              </w:rPr>
              <w:t>Construct Granite Hills Major Community Park with playground, car park, public toilets, etc.</w:t>
            </w:r>
          </w:p>
        </w:tc>
        <w:tc>
          <w:tcPr>
            <w:tcW w:w="1808" w:type="dxa"/>
          </w:tcPr>
          <w:p w14:paraId="3F16538A" w14:textId="77777777" w:rsidR="26D6A2C1" w:rsidRDefault="0019390B" w:rsidP="4D11C58D">
            <w:pPr>
              <w:rPr>
                <w:rFonts w:ascii="Calibri" w:hAnsi="Calibri"/>
                <w:lang w:eastAsia="en-US"/>
              </w:rPr>
            </w:pPr>
            <w:r w:rsidRPr="4D11C58D">
              <w:rPr>
                <w:rFonts w:ascii="Calibri" w:hAnsi="Calibri"/>
                <w:lang w:eastAsia="en-US"/>
              </w:rPr>
              <w:t>Sculpture garden (max 3 sculptures)</w:t>
            </w:r>
          </w:p>
        </w:tc>
        <w:tc>
          <w:tcPr>
            <w:tcW w:w="2565" w:type="dxa"/>
          </w:tcPr>
          <w:p w14:paraId="568FBCE8" w14:textId="77777777" w:rsidR="26D6A2C1" w:rsidRDefault="0019390B" w:rsidP="4D11C58D">
            <w:pPr>
              <w:rPr>
                <w:rFonts w:ascii="Calibri" w:hAnsi="Calibri"/>
                <w:lang w:eastAsia="en-US"/>
              </w:rPr>
            </w:pPr>
            <w:r w:rsidRPr="4D11C58D">
              <w:rPr>
                <w:rFonts w:ascii="Calibri" w:hAnsi="Calibri"/>
                <w:lang w:eastAsia="en-US"/>
              </w:rPr>
              <w:t xml:space="preserve">Enhanced access road and utility services for </w:t>
            </w:r>
            <w:r w:rsidRPr="4D11C58D">
              <w:rPr>
                <w:rFonts w:ascii="Calibri" w:hAnsi="Calibri"/>
                <w:u w:val="single"/>
                <w:lang w:eastAsia="en-US"/>
              </w:rPr>
              <w:t>future use and access into the parklands</w:t>
            </w:r>
          </w:p>
        </w:tc>
        <w:tc>
          <w:tcPr>
            <w:tcW w:w="1942" w:type="dxa"/>
          </w:tcPr>
          <w:p w14:paraId="634F0013" w14:textId="77777777" w:rsidR="26D6A2C1" w:rsidRDefault="0019390B" w:rsidP="62307F22">
            <w:pPr>
              <w:rPr>
                <w:rFonts w:ascii="Calibri" w:hAnsi="Calibri"/>
                <w:b/>
                <w:bCs/>
                <w:lang w:eastAsia="en-US"/>
              </w:rPr>
            </w:pPr>
            <w:r w:rsidRPr="62307F22">
              <w:rPr>
                <w:rFonts w:ascii="Calibri" w:hAnsi="Calibri"/>
                <w:b/>
                <w:bCs/>
                <w:lang w:eastAsia="en-US"/>
              </w:rPr>
              <w:t xml:space="preserve">Park - </w:t>
            </w:r>
            <w:r w:rsidR="25F5F8EC" w:rsidRPr="62307F22">
              <w:rPr>
                <w:rFonts w:ascii="Calibri" w:hAnsi="Calibri"/>
                <w:b/>
                <w:bCs/>
                <w:lang w:eastAsia="en-US"/>
              </w:rPr>
              <w:t>$</w:t>
            </w:r>
            <w:r w:rsidR="43F93421" w:rsidRPr="62307F22">
              <w:rPr>
                <w:rFonts w:ascii="Calibri" w:hAnsi="Calibri"/>
                <w:b/>
                <w:bCs/>
                <w:lang w:eastAsia="en-US"/>
              </w:rPr>
              <w:t>7,939,703</w:t>
            </w:r>
          </w:p>
          <w:p w14:paraId="68C2B30A" w14:textId="77777777" w:rsidR="26D6A2C1" w:rsidRDefault="26D6A2C1" w:rsidP="62307F22">
            <w:pPr>
              <w:rPr>
                <w:rFonts w:ascii="Calibri" w:hAnsi="Calibri"/>
                <w:b/>
                <w:bCs/>
                <w:lang w:eastAsia="en-US"/>
              </w:rPr>
            </w:pPr>
          </w:p>
          <w:p w14:paraId="105B742E" w14:textId="77777777" w:rsidR="26D6A2C1" w:rsidRDefault="0019390B" w:rsidP="4D11C58D">
            <w:pPr>
              <w:rPr>
                <w:rFonts w:ascii="Calibri" w:hAnsi="Calibri"/>
                <w:b/>
                <w:bCs/>
                <w:lang w:eastAsia="en-US"/>
              </w:rPr>
            </w:pPr>
            <w:r w:rsidRPr="62307F22">
              <w:rPr>
                <w:rFonts w:ascii="Calibri" w:hAnsi="Calibri"/>
                <w:b/>
                <w:bCs/>
                <w:lang w:eastAsia="en-US"/>
              </w:rPr>
              <w:t>Enhanced Road &amp; Services - $2,000,003</w:t>
            </w:r>
          </w:p>
        </w:tc>
      </w:tr>
    </w:tbl>
    <w:p w14:paraId="456A6A1F" w14:textId="77777777" w:rsidR="4D11C58D" w:rsidRDefault="4D11C58D" w:rsidP="4D11C58D">
      <w:pPr>
        <w:rPr>
          <w:rFonts w:ascii="Calibri" w:hAnsi="Calibri"/>
          <w:b/>
          <w:bCs/>
          <w:lang w:val="en-AU"/>
        </w:rPr>
      </w:pPr>
    </w:p>
    <w:p w14:paraId="1E760B4B" w14:textId="77777777" w:rsidR="4D11C58D" w:rsidRDefault="0019390B" w:rsidP="3E3C76CB">
      <w:pPr>
        <w:rPr>
          <w:rFonts w:ascii="Calibri" w:hAnsi="Calibri"/>
          <w:lang w:val="en-AU"/>
        </w:rPr>
      </w:pPr>
      <w:r w:rsidRPr="3E3C76CB">
        <w:rPr>
          <w:rFonts w:ascii="Calibri" w:hAnsi="Calibri"/>
          <w:lang w:val="en-AU"/>
        </w:rPr>
        <w:t>To view cost analysis</w:t>
      </w:r>
      <w:r w:rsidR="293462C2">
        <w:rPr>
          <w:rFonts w:ascii="Calibri" w:hAnsi="Calibri"/>
          <w:lang w:val="en-AU"/>
        </w:rPr>
        <w:t xml:space="preserve"> </w:t>
      </w:r>
      <w:r w:rsidRPr="3E3C76CB">
        <w:rPr>
          <w:rFonts w:ascii="Calibri" w:hAnsi="Calibri"/>
          <w:lang w:val="en-AU"/>
        </w:rPr>
        <w:t>- Refer to attachment 2</w:t>
      </w:r>
    </w:p>
    <w:p w14:paraId="319C0288" w14:textId="77777777" w:rsidR="3E3C76CB" w:rsidRDefault="3E3C76CB" w:rsidP="3E3C76CB">
      <w:pPr>
        <w:rPr>
          <w:rFonts w:ascii="Calibri" w:hAnsi="Calibri"/>
          <w:lang w:val="en-AU"/>
        </w:rPr>
      </w:pPr>
    </w:p>
    <w:p w14:paraId="4919DD6B" w14:textId="77777777" w:rsidR="62C55255" w:rsidRDefault="0019390B" w:rsidP="4D11C58D">
      <w:pPr>
        <w:rPr>
          <w:rFonts w:ascii="Calibri" w:hAnsi="Calibri"/>
          <w:lang w:val="en-AU"/>
        </w:rPr>
      </w:pPr>
      <w:r w:rsidRPr="4D11C58D">
        <w:rPr>
          <w:rFonts w:ascii="Calibri" w:hAnsi="Calibri"/>
          <w:lang w:val="en-AU"/>
        </w:rPr>
        <w:t>Option 2B is the recommended option and includes:</w:t>
      </w:r>
    </w:p>
    <w:p w14:paraId="00502CB0" w14:textId="77777777" w:rsidR="62C55255" w:rsidRDefault="0019390B" w:rsidP="4D11C58D">
      <w:pPr>
        <w:numPr>
          <w:ilvl w:val="0"/>
          <w:numId w:val="75"/>
        </w:numPr>
        <w:contextualSpacing/>
        <w:rPr>
          <w:rFonts w:ascii="Calibri" w:eastAsia="Calibri" w:hAnsi="Calibri" w:cs="Calibri"/>
          <w:szCs w:val="20"/>
          <w:lang w:val="en-AU"/>
        </w:rPr>
      </w:pPr>
      <w:r>
        <w:rPr>
          <w:rFonts w:ascii="Calibri" w:hAnsi="Calibri"/>
          <w:szCs w:val="20"/>
          <w:lang w:val="en-AU"/>
        </w:rPr>
        <w:t xml:space="preserve">The preferred scope for the Granite Hills </w:t>
      </w:r>
      <w:r w:rsidR="3E5628DD">
        <w:rPr>
          <w:rFonts w:ascii="Calibri" w:hAnsi="Calibri"/>
          <w:szCs w:val="20"/>
          <w:lang w:val="en-AU"/>
        </w:rPr>
        <w:t>M</w:t>
      </w:r>
      <w:r>
        <w:rPr>
          <w:rFonts w:ascii="Calibri" w:hAnsi="Calibri"/>
          <w:szCs w:val="20"/>
          <w:lang w:val="en-AU"/>
        </w:rPr>
        <w:t>ajor Community Park</w:t>
      </w:r>
      <w:r w:rsidR="42441710">
        <w:rPr>
          <w:rFonts w:ascii="Calibri" w:hAnsi="Calibri"/>
          <w:szCs w:val="20"/>
          <w:lang w:val="en-AU"/>
        </w:rPr>
        <w:t>,</w:t>
      </w:r>
      <w:r>
        <w:rPr>
          <w:rFonts w:ascii="Calibri" w:hAnsi="Calibri"/>
          <w:szCs w:val="20"/>
          <w:lang w:val="en-AU"/>
        </w:rPr>
        <w:t xml:space="preserve"> playground, enhanced car park and public toilet</w:t>
      </w:r>
      <w:r w:rsidR="08FC2986">
        <w:rPr>
          <w:rFonts w:ascii="Calibri" w:hAnsi="Calibri"/>
          <w:szCs w:val="20"/>
          <w:lang w:val="en-AU"/>
        </w:rPr>
        <w:t>;</w:t>
      </w:r>
    </w:p>
    <w:p w14:paraId="1ECF151C" w14:textId="77777777" w:rsidR="62C55255" w:rsidRDefault="0019390B" w:rsidP="4D11C58D">
      <w:pPr>
        <w:numPr>
          <w:ilvl w:val="0"/>
          <w:numId w:val="75"/>
        </w:numPr>
        <w:contextualSpacing/>
        <w:rPr>
          <w:rFonts w:ascii="Calibri" w:hAnsi="Calibri"/>
          <w:lang w:val="en-AU"/>
        </w:rPr>
      </w:pPr>
      <w:r w:rsidRPr="4D11C58D">
        <w:rPr>
          <w:rFonts w:ascii="Calibri" w:hAnsi="Calibri"/>
          <w:lang w:val="en-AU"/>
        </w:rPr>
        <w:t>The giant slide as a feature attractor; and</w:t>
      </w:r>
    </w:p>
    <w:p w14:paraId="09699D5B" w14:textId="77777777" w:rsidR="62C55255" w:rsidRDefault="0019390B" w:rsidP="4D11C58D">
      <w:pPr>
        <w:numPr>
          <w:ilvl w:val="0"/>
          <w:numId w:val="75"/>
        </w:numPr>
        <w:contextualSpacing/>
        <w:rPr>
          <w:rFonts w:ascii="Calibri" w:hAnsi="Calibri"/>
          <w:szCs w:val="20"/>
          <w:lang w:val="en-AU"/>
        </w:rPr>
      </w:pPr>
      <w:r>
        <w:rPr>
          <w:rFonts w:ascii="Calibri" w:hAnsi="Calibri"/>
          <w:szCs w:val="20"/>
          <w:lang w:val="en-AU"/>
        </w:rPr>
        <w:t>Enhance</w:t>
      </w:r>
      <w:r w:rsidR="2C112419">
        <w:rPr>
          <w:rFonts w:ascii="Calibri" w:hAnsi="Calibri"/>
          <w:szCs w:val="20"/>
          <w:lang w:val="en-AU"/>
        </w:rPr>
        <w:t>d</w:t>
      </w:r>
      <w:r>
        <w:rPr>
          <w:rFonts w:ascii="Calibri" w:hAnsi="Calibri"/>
          <w:szCs w:val="20"/>
          <w:lang w:val="en-AU"/>
        </w:rPr>
        <w:t xml:space="preserve"> access road and utility services to support future uses of the parklands and improved access (to be funded </w:t>
      </w:r>
      <w:r w:rsidR="5C704AF4">
        <w:rPr>
          <w:rFonts w:ascii="Calibri" w:hAnsi="Calibri"/>
          <w:szCs w:val="20"/>
          <w:lang w:val="en-AU"/>
        </w:rPr>
        <w:t>separately</w:t>
      </w:r>
      <w:r>
        <w:rPr>
          <w:rFonts w:ascii="Calibri" w:hAnsi="Calibri"/>
          <w:szCs w:val="20"/>
          <w:lang w:val="en-AU"/>
        </w:rPr>
        <w:t>).</w:t>
      </w:r>
    </w:p>
    <w:p w14:paraId="33C6672E" w14:textId="77777777" w:rsidR="3E3C76CB" w:rsidRDefault="3E3C76CB" w:rsidP="3E3C76CB">
      <w:pPr>
        <w:rPr>
          <w:rFonts w:ascii="Calibri" w:hAnsi="Calibri"/>
          <w:highlight w:val="yellow"/>
          <w:lang w:val="en-AU"/>
        </w:rPr>
      </w:pPr>
    </w:p>
    <w:p w14:paraId="5D710F40" w14:textId="77777777" w:rsidR="66245818" w:rsidRDefault="0019390B" w:rsidP="3E3C76CB">
      <w:pPr>
        <w:rPr>
          <w:rFonts w:ascii="Calibri" w:hAnsi="Calibri"/>
          <w:b/>
          <w:bCs/>
          <w:lang w:val="en-AU"/>
        </w:rPr>
      </w:pPr>
      <w:r w:rsidRPr="3E3C76CB">
        <w:rPr>
          <w:rFonts w:ascii="Calibri" w:hAnsi="Calibri"/>
          <w:b/>
          <w:bCs/>
          <w:lang w:val="en-AU"/>
        </w:rPr>
        <w:t>Key attractor</w:t>
      </w:r>
    </w:p>
    <w:p w14:paraId="5562E549" w14:textId="77777777" w:rsidR="2D9A5E41" w:rsidRDefault="0019390B" w:rsidP="3E3C76CB">
      <w:pPr>
        <w:rPr>
          <w:rFonts w:ascii="Calibri" w:hAnsi="Calibri"/>
          <w:lang w:val="en-AU"/>
        </w:rPr>
      </w:pPr>
      <w:r w:rsidRPr="0DA21ED2">
        <w:rPr>
          <w:rFonts w:ascii="Calibri" w:hAnsi="Calibri"/>
          <w:lang w:val="en-AU"/>
        </w:rPr>
        <w:t>For the estimated cost</w:t>
      </w:r>
      <w:r w:rsidR="72C675C3" w:rsidRPr="0DA21ED2">
        <w:rPr>
          <w:rFonts w:ascii="Calibri" w:hAnsi="Calibri"/>
          <w:lang w:val="en-AU"/>
        </w:rPr>
        <w:t xml:space="preserve"> of $600,000</w:t>
      </w:r>
      <w:r w:rsidR="5A22DC24" w:rsidRPr="0DA21ED2">
        <w:rPr>
          <w:rFonts w:ascii="Calibri" w:hAnsi="Calibri"/>
          <w:lang w:val="en-AU"/>
        </w:rPr>
        <w:t>,</w:t>
      </w:r>
      <w:r w:rsidRPr="0DA21ED2">
        <w:rPr>
          <w:rFonts w:ascii="Calibri" w:hAnsi="Calibri"/>
          <w:lang w:val="en-AU"/>
        </w:rPr>
        <w:t xml:space="preserve"> the sculpture garden would only be able to deliver 3 sculptures. </w:t>
      </w:r>
      <w:r w:rsidR="081D58AF">
        <w:rPr>
          <w:rFonts w:ascii="Calibri" w:hAnsi="Calibri"/>
          <w:lang w:val="en-AU"/>
        </w:rPr>
        <w:t xml:space="preserve"> </w:t>
      </w:r>
      <w:r w:rsidRPr="0DA21ED2">
        <w:rPr>
          <w:rFonts w:ascii="Calibri" w:hAnsi="Calibri"/>
          <w:lang w:val="en-AU"/>
        </w:rPr>
        <w:t xml:space="preserve">The remainder of the sculpture garden would be required to be delivered </w:t>
      </w:r>
      <w:r w:rsidR="0CECD0DA" w:rsidRPr="0DA21ED2">
        <w:rPr>
          <w:rFonts w:ascii="Calibri" w:hAnsi="Calibri"/>
          <w:lang w:val="en-AU"/>
        </w:rPr>
        <w:t xml:space="preserve">over time, meaning it </w:t>
      </w:r>
      <w:r w:rsidR="411DA786" w:rsidRPr="0DA21ED2">
        <w:rPr>
          <w:rFonts w:ascii="Calibri" w:hAnsi="Calibri"/>
          <w:lang w:val="en-AU"/>
        </w:rPr>
        <w:t>w</w:t>
      </w:r>
      <w:r w:rsidR="0CECD0DA" w:rsidRPr="0DA21ED2">
        <w:rPr>
          <w:rFonts w:ascii="Calibri" w:hAnsi="Calibri"/>
          <w:lang w:val="en-AU"/>
        </w:rPr>
        <w:t>ould not be an immediate drawcard</w:t>
      </w:r>
      <w:r w:rsidR="6FBFEDA5" w:rsidRPr="0DA21ED2">
        <w:rPr>
          <w:rFonts w:ascii="Calibri" w:hAnsi="Calibri"/>
          <w:lang w:val="en-AU"/>
        </w:rPr>
        <w:t xml:space="preserve">. </w:t>
      </w:r>
      <w:r w:rsidR="119BF3C3">
        <w:rPr>
          <w:rFonts w:ascii="Calibri" w:hAnsi="Calibri"/>
          <w:lang w:val="en-AU"/>
        </w:rPr>
        <w:t xml:space="preserve"> </w:t>
      </w:r>
      <w:r w:rsidR="6FBFEDA5" w:rsidRPr="0DA21ED2">
        <w:rPr>
          <w:rFonts w:ascii="Calibri" w:hAnsi="Calibri"/>
          <w:lang w:val="en-AU"/>
        </w:rPr>
        <w:t>The giant slide which has an estimated costs of $300,000 would have immediate impact</w:t>
      </w:r>
      <w:r w:rsidR="316B5AF5" w:rsidRPr="0DA21ED2">
        <w:rPr>
          <w:rFonts w:ascii="Calibri" w:hAnsi="Calibri"/>
          <w:lang w:val="en-AU"/>
        </w:rPr>
        <w:t xml:space="preserve">. </w:t>
      </w:r>
      <w:r w:rsidR="1AD16A8C">
        <w:rPr>
          <w:rFonts w:ascii="Calibri" w:hAnsi="Calibri"/>
          <w:lang w:val="en-AU"/>
        </w:rPr>
        <w:t xml:space="preserve"> </w:t>
      </w:r>
      <w:r w:rsidR="284E8EF4" w:rsidRPr="0DA21ED2">
        <w:rPr>
          <w:rFonts w:ascii="Calibri" w:hAnsi="Calibri"/>
          <w:lang w:val="en-AU"/>
        </w:rPr>
        <w:t>Unlike the giant slide, t</w:t>
      </w:r>
      <w:r w:rsidR="316B5AF5" w:rsidRPr="0DA21ED2">
        <w:rPr>
          <w:rFonts w:ascii="Calibri" w:hAnsi="Calibri"/>
          <w:lang w:val="en-AU"/>
        </w:rPr>
        <w:t>he sculpture garden is also not required to be constructed at the Major Community Park, having the ability to</w:t>
      </w:r>
      <w:r w:rsidR="2E30F336" w:rsidRPr="0DA21ED2">
        <w:rPr>
          <w:rFonts w:ascii="Calibri" w:hAnsi="Calibri"/>
          <w:lang w:val="en-AU"/>
        </w:rPr>
        <w:t xml:space="preserve"> be planned </w:t>
      </w:r>
      <w:r w:rsidR="56E7C818">
        <w:rPr>
          <w:rFonts w:ascii="Calibri" w:hAnsi="Calibri"/>
          <w:lang w:val="en-AU"/>
        </w:rPr>
        <w:t>as</w:t>
      </w:r>
      <w:r w:rsidR="2E30F336" w:rsidRPr="0DA21ED2">
        <w:rPr>
          <w:rFonts w:ascii="Calibri" w:hAnsi="Calibri"/>
          <w:lang w:val="en-AU"/>
        </w:rPr>
        <w:t xml:space="preserve"> future works in another section of Quarry Hills </w:t>
      </w:r>
      <w:r w:rsidR="3AFE1FFE" w:rsidRPr="0DA21ED2">
        <w:rPr>
          <w:rFonts w:ascii="Calibri" w:hAnsi="Calibri"/>
          <w:lang w:val="en-AU"/>
        </w:rPr>
        <w:t>Regional</w:t>
      </w:r>
      <w:r w:rsidR="2E30F336" w:rsidRPr="0DA21ED2">
        <w:rPr>
          <w:rFonts w:ascii="Calibri" w:hAnsi="Calibri"/>
          <w:lang w:val="en-AU"/>
        </w:rPr>
        <w:t xml:space="preserve"> Parklands. </w:t>
      </w:r>
      <w:r w:rsidR="60330403">
        <w:rPr>
          <w:rFonts w:ascii="Calibri" w:hAnsi="Calibri"/>
          <w:lang w:val="en-AU"/>
        </w:rPr>
        <w:t xml:space="preserve"> </w:t>
      </w:r>
      <w:r w:rsidR="2E30F336" w:rsidRPr="0DA21ED2">
        <w:rPr>
          <w:rFonts w:ascii="Calibri" w:hAnsi="Calibri"/>
          <w:lang w:val="en-AU"/>
        </w:rPr>
        <w:t>F</w:t>
      </w:r>
      <w:r w:rsidR="5466CB29" w:rsidRPr="0DA21ED2">
        <w:rPr>
          <w:rFonts w:ascii="Calibri" w:hAnsi="Calibri"/>
          <w:lang w:val="en-AU"/>
        </w:rPr>
        <w:t xml:space="preserve">or these reasons, it </w:t>
      </w:r>
      <w:r w:rsidR="57F743B4" w:rsidRPr="0DA21ED2">
        <w:rPr>
          <w:rFonts w:ascii="Calibri" w:hAnsi="Calibri"/>
          <w:lang w:val="en-AU"/>
        </w:rPr>
        <w:t xml:space="preserve">is recommended </w:t>
      </w:r>
      <w:r w:rsidR="384E4A0B">
        <w:rPr>
          <w:rFonts w:ascii="Calibri" w:hAnsi="Calibri"/>
          <w:lang w:val="en-AU"/>
        </w:rPr>
        <w:t xml:space="preserve">to proceed with </w:t>
      </w:r>
      <w:r w:rsidR="57F743B4" w:rsidRPr="0DA21ED2">
        <w:rPr>
          <w:rFonts w:ascii="Calibri" w:hAnsi="Calibri"/>
          <w:lang w:val="en-AU"/>
        </w:rPr>
        <w:t>the giant slide as the key attractor.</w:t>
      </w:r>
    </w:p>
    <w:p w14:paraId="4E0315F5" w14:textId="77777777" w:rsidR="3E3C76CB" w:rsidRDefault="3E3C76CB" w:rsidP="3E3C76CB">
      <w:pPr>
        <w:rPr>
          <w:rFonts w:ascii="Calibri" w:hAnsi="Calibri"/>
          <w:highlight w:val="yellow"/>
          <w:lang w:val="en-AU"/>
        </w:rPr>
      </w:pPr>
    </w:p>
    <w:p w14:paraId="676E3C2E" w14:textId="77777777" w:rsidR="787BC457" w:rsidRDefault="0019390B" w:rsidP="3E3C76CB">
      <w:pPr>
        <w:rPr>
          <w:rFonts w:ascii="Calibri" w:hAnsi="Calibri"/>
          <w:b/>
          <w:bCs/>
          <w:lang w:val="en-AU"/>
        </w:rPr>
      </w:pPr>
      <w:r w:rsidRPr="0DA21ED2">
        <w:rPr>
          <w:rFonts w:ascii="Calibri" w:hAnsi="Calibri"/>
          <w:b/>
          <w:bCs/>
          <w:lang w:val="en-AU"/>
        </w:rPr>
        <w:t>Access road</w:t>
      </w:r>
      <w:r w:rsidR="24BDF89F" w:rsidRPr="0DA21ED2">
        <w:rPr>
          <w:rFonts w:ascii="Calibri" w:hAnsi="Calibri"/>
          <w:b/>
          <w:bCs/>
          <w:lang w:val="en-AU"/>
        </w:rPr>
        <w:t xml:space="preserve">, </w:t>
      </w:r>
      <w:r w:rsidRPr="0DA21ED2">
        <w:rPr>
          <w:rFonts w:ascii="Calibri" w:hAnsi="Calibri"/>
          <w:b/>
          <w:bCs/>
          <w:lang w:val="en-AU"/>
        </w:rPr>
        <w:t>car park</w:t>
      </w:r>
      <w:r w:rsidR="37D9A65F" w:rsidRPr="0DA21ED2">
        <w:rPr>
          <w:rFonts w:ascii="Calibri" w:hAnsi="Calibri"/>
          <w:b/>
          <w:bCs/>
          <w:lang w:val="en-AU"/>
        </w:rPr>
        <w:t xml:space="preserve"> and utility services</w:t>
      </w:r>
    </w:p>
    <w:p w14:paraId="0B07AB4C" w14:textId="77777777" w:rsidR="6969F24C" w:rsidRDefault="0019390B" w:rsidP="00DB23E3">
      <w:pPr>
        <w:rPr>
          <w:rFonts w:ascii="Calibri" w:hAnsi="Calibri"/>
          <w:lang w:val="en-AU"/>
        </w:rPr>
      </w:pPr>
      <w:r w:rsidRPr="0DA21ED2">
        <w:rPr>
          <w:rFonts w:ascii="Calibri" w:hAnsi="Calibri"/>
          <w:lang w:val="en-AU"/>
        </w:rPr>
        <w:t xml:space="preserve">The proposed </w:t>
      </w:r>
      <w:r w:rsidR="7425CD66" w:rsidRPr="0DA21ED2">
        <w:rPr>
          <w:rFonts w:ascii="Calibri" w:hAnsi="Calibri"/>
          <w:lang w:val="en-AU"/>
        </w:rPr>
        <w:t xml:space="preserve">car park at the Granite </w:t>
      </w:r>
      <w:r w:rsidR="7E3B6A7A" w:rsidRPr="0DA21ED2">
        <w:rPr>
          <w:rFonts w:ascii="Calibri" w:hAnsi="Calibri"/>
          <w:lang w:val="en-AU"/>
        </w:rPr>
        <w:t xml:space="preserve">Hills Major Community Park is recommended to be enhanced from </w:t>
      </w:r>
      <w:r w:rsidR="7FDF5D84">
        <w:rPr>
          <w:rFonts w:ascii="Calibri" w:hAnsi="Calibri"/>
          <w:lang w:val="en-AU"/>
        </w:rPr>
        <w:t>a</w:t>
      </w:r>
      <w:r w:rsidR="7E3B6A7A" w:rsidRPr="0DA21ED2">
        <w:rPr>
          <w:rFonts w:ascii="Calibri" w:hAnsi="Calibri"/>
          <w:lang w:val="en-AU"/>
        </w:rPr>
        <w:t xml:space="preserve"> spray seal </w:t>
      </w:r>
      <w:r w:rsidR="15CC2BE1" w:rsidRPr="0DA21ED2">
        <w:rPr>
          <w:rFonts w:ascii="Calibri" w:hAnsi="Calibri"/>
          <w:lang w:val="en-AU"/>
        </w:rPr>
        <w:t>surface</w:t>
      </w:r>
      <w:r w:rsidR="7E3B6A7A" w:rsidRPr="0DA21ED2">
        <w:rPr>
          <w:rFonts w:ascii="Calibri" w:hAnsi="Calibri"/>
          <w:lang w:val="en-AU"/>
        </w:rPr>
        <w:t xml:space="preserve"> to an asphalt surface</w:t>
      </w:r>
      <w:r w:rsidR="1CA26084" w:rsidRPr="0DA21ED2">
        <w:rPr>
          <w:rFonts w:ascii="Calibri" w:hAnsi="Calibri"/>
          <w:lang w:val="en-AU"/>
        </w:rPr>
        <w:t xml:space="preserve">.  This will </w:t>
      </w:r>
      <w:r w:rsidR="7E3B6A7A" w:rsidRPr="0DA21ED2">
        <w:rPr>
          <w:rFonts w:ascii="Calibri" w:hAnsi="Calibri"/>
          <w:lang w:val="en-AU"/>
        </w:rPr>
        <w:t>reduce wear from turning vehicles</w:t>
      </w:r>
      <w:r w:rsidR="2587B6C4" w:rsidRPr="0DA21ED2">
        <w:rPr>
          <w:rFonts w:ascii="Calibri" w:hAnsi="Calibri"/>
          <w:lang w:val="en-AU"/>
        </w:rPr>
        <w:t>, support greater vehicle numbers</w:t>
      </w:r>
      <w:r w:rsidR="15F1B1B0" w:rsidRPr="0DA21ED2">
        <w:rPr>
          <w:rFonts w:ascii="Calibri" w:hAnsi="Calibri"/>
          <w:lang w:val="en-AU"/>
        </w:rPr>
        <w:t xml:space="preserve"> and provide a more </w:t>
      </w:r>
      <w:r w:rsidR="65C0C1E3" w:rsidRPr="0DA21ED2">
        <w:rPr>
          <w:rFonts w:ascii="Calibri" w:hAnsi="Calibri"/>
          <w:lang w:val="en-AU"/>
        </w:rPr>
        <w:t>resilient</w:t>
      </w:r>
      <w:r w:rsidR="15F1B1B0" w:rsidRPr="0DA21ED2">
        <w:rPr>
          <w:rFonts w:ascii="Calibri" w:hAnsi="Calibri"/>
          <w:lang w:val="en-AU"/>
        </w:rPr>
        <w:t xml:space="preserve"> and long- lasting surface.</w:t>
      </w:r>
      <w:r w:rsidR="6362DDD0" w:rsidRPr="0DA21ED2">
        <w:rPr>
          <w:rFonts w:ascii="Calibri" w:hAnsi="Calibri"/>
          <w:lang w:val="en-AU"/>
        </w:rPr>
        <w:t xml:space="preserve">  </w:t>
      </w:r>
      <w:r w:rsidR="15F1B1B0" w:rsidRPr="0DA21ED2">
        <w:rPr>
          <w:rFonts w:ascii="Calibri" w:hAnsi="Calibri"/>
          <w:lang w:val="en-AU"/>
        </w:rPr>
        <w:t xml:space="preserve">The enhanced access road will allow for the widening and upgrading </w:t>
      </w:r>
      <w:r w:rsidR="672CFF90">
        <w:rPr>
          <w:rFonts w:ascii="Calibri" w:hAnsi="Calibri"/>
          <w:lang w:val="en-AU"/>
        </w:rPr>
        <w:t xml:space="preserve">of the access road </w:t>
      </w:r>
      <w:r w:rsidR="15F1B1B0" w:rsidRPr="0DA21ED2">
        <w:rPr>
          <w:rFonts w:ascii="Calibri" w:hAnsi="Calibri"/>
          <w:lang w:val="en-AU"/>
        </w:rPr>
        <w:t xml:space="preserve">for heavy vehicle </w:t>
      </w:r>
      <w:r w:rsidR="15F1B1B0">
        <w:rPr>
          <w:rFonts w:ascii="Calibri" w:hAnsi="Calibri"/>
          <w:lang w:val="en-AU"/>
        </w:rPr>
        <w:t>user (</w:t>
      </w:r>
      <w:r w:rsidR="741A9500">
        <w:rPr>
          <w:rFonts w:ascii="Calibri" w:hAnsi="Calibri"/>
          <w:lang w:val="en-AU"/>
        </w:rPr>
        <w:t>i</w:t>
      </w:r>
      <w:r w:rsidR="15F5AC97" w:rsidRPr="0DA21ED2">
        <w:rPr>
          <w:rFonts w:ascii="Calibri" w:hAnsi="Calibri"/>
          <w:lang w:val="en-AU"/>
        </w:rPr>
        <w:t>.e.,</w:t>
      </w:r>
      <w:r w:rsidR="15F1B1B0" w:rsidRPr="0DA21ED2">
        <w:rPr>
          <w:rFonts w:ascii="Calibri" w:hAnsi="Calibri"/>
          <w:lang w:val="en-AU"/>
        </w:rPr>
        <w:t xml:space="preserve"> buses, emergency</w:t>
      </w:r>
      <w:r w:rsidRPr="0DA21ED2">
        <w:rPr>
          <w:rFonts w:ascii="Calibri" w:hAnsi="Calibri"/>
          <w:lang w:val="en-AU"/>
        </w:rPr>
        <w:t xml:space="preserve"> </w:t>
      </w:r>
      <w:r w:rsidR="6F606404" w:rsidRPr="0DA21ED2">
        <w:rPr>
          <w:rFonts w:ascii="Calibri" w:hAnsi="Calibri"/>
          <w:lang w:val="en-AU"/>
        </w:rPr>
        <w:t>vehicles</w:t>
      </w:r>
      <w:r w:rsidRPr="0DA21ED2">
        <w:rPr>
          <w:rFonts w:ascii="Calibri" w:hAnsi="Calibri"/>
          <w:lang w:val="en-AU"/>
        </w:rPr>
        <w:t xml:space="preserve">, </w:t>
      </w:r>
      <w:r w:rsidR="3BDC4633">
        <w:rPr>
          <w:rFonts w:ascii="Calibri" w:hAnsi="Calibri"/>
          <w:lang w:val="en-AU"/>
        </w:rPr>
        <w:t>maintenance trucks,</w:t>
      </w:r>
      <w:r w:rsidR="3CDF684E">
        <w:rPr>
          <w:rFonts w:ascii="Calibri" w:hAnsi="Calibri"/>
          <w:lang w:val="en-AU"/>
        </w:rPr>
        <w:t xml:space="preserve"> </w:t>
      </w:r>
      <w:r>
        <w:rPr>
          <w:rFonts w:ascii="Calibri" w:hAnsi="Calibri"/>
          <w:lang w:val="en-AU"/>
        </w:rPr>
        <w:t xml:space="preserve">etc). </w:t>
      </w:r>
      <w:r w:rsidR="5569A040">
        <w:rPr>
          <w:rFonts w:ascii="Calibri" w:hAnsi="Calibri"/>
          <w:lang w:val="en-AU"/>
        </w:rPr>
        <w:t xml:space="preserve">  </w:t>
      </w:r>
      <w:r w:rsidR="11F98A1C">
        <w:rPr>
          <w:rFonts w:ascii="Calibri" w:hAnsi="Calibri"/>
          <w:lang w:val="en-AU"/>
        </w:rPr>
        <w:t>Designing</w:t>
      </w:r>
      <w:r w:rsidR="70FB60BB" w:rsidRPr="0DA21ED2">
        <w:rPr>
          <w:rFonts w:ascii="Calibri" w:hAnsi="Calibri"/>
          <w:lang w:val="en-AU"/>
        </w:rPr>
        <w:t xml:space="preserve"> and constructing major utility services beneath or adjacent to the enhance</w:t>
      </w:r>
      <w:r w:rsidR="2939AF89" w:rsidRPr="0DA21ED2">
        <w:rPr>
          <w:rFonts w:ascii="Calibri" w:hAnsi="Calibri"/>
          <w:lang w:val="en-AU"/>
        </w:rPr>
        <w:t>d</w:t>
      </w:r>
      <w:r w:rsidR="70FB60BB" w:rsidRPr="0DA21ED2">
        <w:rPr>
          <w:rFonts w:ascii="Calibri" w:hAnsi="Calibri"/>
          <w:lang w:val="en-AU"/>
        </w:rPr>
        <w:t xml:space="preserve"> road will also accommodate and promote </w:t>
      </w:r>
      <w:r w:rsidR="6C275847" w:rsidRPr="0DA21ED2">
        <w:rPr>
          <w:rFonts w:ascii="Calibri" w:hAnsi="Calibri"/>
          <w:lang w:val="en-AU"/>
        </w:rPr>
        <w:t xml:space="preserve">future </w:t>
      </w:r>
      <w:r w:rsidR="48108AB4" w:rsidRPr="0DA21ED2">
        <w:rPr>
          <w:rFonts w:ascii="Calibri" w:hAnsi="Calibri"/>
          <w:lang w:val="en-AU"/>
        </w:rPr>
        <w:t xml:space="preserve">Quarry Hills Regional </w:t>
      </w:r>
      <w:r w:rsidR="6C275847" w:rsidRPr="0DA21ED2">
        <w:rPr>
          <w:rFonts w:ascii="Calibri" w:hAnsi="Calibri"/>
          <w:lang w:val="en-AU"/>
        </w:rPr>
        <w:t>Parkland uses</w:t>
      </w:r>
      <w:r w:rsidR="4A324B06">
        <w:rPr>
          <w:rFonts w:ascii="Calibri" w:hAnsi="Calibri"/>
          <w:lang w:val="en-AU"/>
        </w:rPr>
        <w:t>, including the proposed Aboriginal Gathering Place</w:t>
      </w:r>
      <w:r w:rsidR="6C275847" w:rsidRPr="0DA21ED2">
        <w:rPr>
          <w:rFonts w:ascii="Calibri" w:hAnsi="Calibri"/>
          <w:lang w:val="en-AU"/>
        </w:rPr>
        <w:t>.</w:t>
      </w:r>
    </w:p>
    <w:p w14:paraId="40433C61" w14:textId="77777777" w:rsidR="4D11C58D" w:rsidRDefault="4D11C58D" w:rsidP="4D11C58D">
      <w:pPr>
        <w:rPr>
          <w:rFonts w:ascii="Calibri" w:hAnsi="Calibri"/>
          <w:lang w:val="en-AU"/>
        </w:rPr>
      </w:pPr>
    </w:p>
    <w:p w14:paraId="6E7030CC" w14:textId="77777777" w:rsidR="55410E17" w:rsidRDefault="0019390B" w:rsidP="3E3C76CB">
      <w:pPr>
        <w:rPr>
          <w:rFonts w:ascii="Calibri" w:hAnsi="Calibri"/>
          <w:b/>
          <w:bCs/>
          <w:lang w:val="en-AU"/>
        </w:rPr>
      </w:pPr>
      <w:r w:rsidRPr="3E3C76CB">
        <w:rPr>
          <w:rFonts w:ascii="Calibri" w:hAnsi="Calibri"/>
          <w:b/>
          <w:bCs/>
          <w:lang w:val="en-AU"/>
        </w:rPr>
        <w:t>Recommendation</w:t>
      </w:r>
    </w:p>
    <w:p w14:paraId="610D00F6" w14:textId="77777777" w:rsidR="6C275847" w:rsidRDefault="0019390B" w:rsidP="4D11C58D">
      <w:pPr>
        <w:rPr>
          <w:rFonts w:ascii="Calibri" w:hAnsi="Calibri"/>
          <w:lang w:val="en-AU"/>
        </w:rPr>
      </w:pPr>
      <w:r w:rsidRPr="0DA21ED2">
        <w:rPr>
          <w:rFonts w:ascii="Calibri" w:hAnsi="Calibri"/>
          <w:lang w:val="en-AU"/>
        </w:rPr>
        <w:t xml:space="preserve">Developing Granite Hills as a Major </w:t>
      </w:r>
      <w:r w:rsidR="10011454" w:rsidRPr="0DA21ED2">
        <w:rPr>
          <w:rFonts w:ascii="Calibri" w:hAnsi="Calibri"/>
          <w:lang w:val="en-AU"/>
        </w:rPr>
        <w:t>C</w:t>
      </w:r>
      <w:r w:rsidRPr="0DA21ED2">
        <w:rPr>
          <w:rFonts w:ascii="Calibri" w:hAnsi="Calibri"/>
          <w:lang w:val="en-AU"/>
        </w:rPr>
        <w:t>ommunity Park wit</w:t>
      </w:r>
      <w:r w:rsidR="3313E734" w:rsidRPr="0DA21ED2">
        <w:rPr>
          <w:rFonts w:ascii="Calibri" w:hAnsi="Calibri"/>
          <w:lang w:val="en-AU"/>
        </w:rPr>
        <w:t>h</w:t>
      </w:r>
      <w:r w:rsidRPr="0DA21ED2">
        <w:rPr>
          <w:rFonts w:ascii="Calibri" w:hAnsi="Calibri"/>
          <w:lang w:val="en-AU"/>
        </w:rPr>
        <w:t>in the Quarry Hills Regional Parklands will provide</w:t>
      </w:r>
      <w:r w:rsidR="0A1EB012" w:rsidRPr="0DA21ED2">
        <w:rPr>
          <w:rFonts w:ascii="Calibri" w:hAnsi="Calibri"/>
          <w:lang w:val="en-AU"/>
        </w:rPr>
        <w:t xml:space="preserve"> regional level facilities that </w:t>
      </w:r>
      <w:r w:rsidR="2DF86C1E" w:rsidRPr="0DA21ED2">
        <w:rPr>
          <w:rFonts w:ascii="Calibri" w:hAnsi="Calibri"/>
          <w:lang w:val="en-AU"/>
        </w:rPr>
        <w:t>encourage</w:t>
      </w:r>
      <w:r w:rsidR="0A1EB012" w:rsidRPr="0DA21ED2">
        <w:rPr>
          <w:rFonts w:ascii="Calibri" w:hAnsi="Calibri"/>
          <w:lang w:val="en-AU"/>
        </w:rPr>
        <w:t xml:space="preserve"> informal and unstructured </w:t>
      </w:r>
      <w:r w:rsidR="7A9C8A1A" w:rsidRPr="0DA21ED2">
        <w:rPr>
          <w:rFonts w:ascii="Calibri" w:hAnsi="Calibri"/>
          <w:lang w:val="en-AU"/>
        </w:rPr>
        <w:t>recreation</w:t>
      </w:r>
      <w:r w:rsidR="0A1EB012" w:rsidRPr="0DA21ED2">
        <w:rPr>
          <w:rFonts w:ascii="Calibri" w:hAnsi="Calibri"/>
          <w:lang w:val="en-AU"/>
        </w:rPr>
        <w:t xml:space="preserve"> activities and use of open space in a high-quality landscape setting. </w:t>
      </w:r>
      <w:r w:rsidR="66FA29F7">
        <w:rPr>
          <w:rFonts w:ascii="Calibri" w:hAnsi="Calibri"/>
          <w:lang w:val="en-AU"/>
        </w:rPr>
        <w:t xml:space="preserve"> </w:t>
      </w:r>
      <w:r w:rsidR="652549F2" w:rsidRPr="0DA21ED2">
        <w:rPr>
          <w:rFonts w:ascii="Calibri" w:hAnsi="Calibri"/>
          <w:lang w:val="en-AU"/>
        </w:rPr>
        <w:t>The Park</w:t>
      </w:r>
      <w:r w:rsidR="0A1EB012" w:rsidRPr="0DA21ED2">
        <w:rPr>
          <w:rFonts w:ascii="Calibri" w:hAnsi="Calibri"/>
          <w:lang w:val="en-AU"/>
        </w:rPr>
        <w:t xml:space="preserve"> will</w:t>
      </w:r>
      <w:r w:rsidR="674269B5" w:rsidRPr="0DA21ED2">
        <w:rPr>
          <w:rFonts w:ascii="Calibri" w:hAnsi="Calibri"/>
          <w:lang w:val="en-AU"/>
        </w:rPr>
        <w:t xml:space="preserve"> be the gateway to Quarry Hills Reginal Parkland and</w:t>
      </w:r>
      <w:r w:rsidR="0A1EB012" w:rsidRPr="0DA21ED2">
        <w:rPr>
          <w:rFonts w:ascii="Calibri" w:hAnsi="Calibri"/>
          <w:lang w:val="en-AU"/>
        </w:rPr>
        <w:t xml:space="preserve"> build upon the distinctive geology, topography, historical and </w:t>
      </w:r>
      <w:r w:rsidR="33DAD060" w:rsidRPr="0DA21ED2">
        <w:rPr>
          <w:rFonts w:ascii="Calibri" w:hAnsi="Calibri"/>
          <w:lang w:val="en-AU"/>
        </w:rPr>
        <w:t xml:space="preserve">biodiversity value of the area, </w:t>
      </w:r>
      <w:r w:rsidR="1FE391A6" w:rsidRPr="0DA21ED2">
        <w:rPr>
          <w:rFonts w:ascii="Calibri" w:hAnsi="Calibri"/>
          <w:lang w:val="en-AU"/>
        </w:rPr>
        <w:t>encouraging</w:t>
      </w:r>
      <w:r w:rsidR="33DAD060" w:rsidRPr="0DA21ED2">
        <w:rPr>
          <w:rFonts w:ascii="Calibri" w:hAnsi="Calibri"/>
          <w:lang w:val="en-AU"/>
        </w:rPr>
        <w:t xml:space="preserve"> both children and adults to be more active, </w:t>
      </w:r>
      <w:r w:rsidR="548F8DEC" w:rsidRPr="0DA21ED2">
        <w:rPr>
          <w:rFonts w:ascii="Calibri" w:hAnsi="Calibri"/>
          <w:lang w:val="en-AU"/>
        </w:rPr>
        <w:t>social,</w:t>
      </w:r>
      <w:r w:rsidR="33DAD060" w:rsidRPr="0DA21ED2">
        <w:rPr>
          <w:rFonts w:ascii="Calibri" w:hAnsi="Calibri"/>
          <w:lang w:val="en-AU"/>
        </w:rPr>
        <w:t xml:space="preserve"> and </w:t>
      </w:r>
      <w:r w:rsidR="73922C3F" w:rsidRPr="0DA21ED2">
        <w:rPr>
          <w:rFonts w:ascii="Calibri" w:hAnsi="Calibri"/>
          <w:lang w:val="en-AU"/>
        </w:rPr>
        <w:t xml:space="preserve">to spend time </w:t>
      </w:r>
      <w:r w:rsidR="33DAD060" w:rsidRPr="0DA21ED2">
        <w:rPr>
          <w:rFonts w:ascii="Calibri" w:hAnsi="Calibri"/>
          <w:lang w:val="en-AU"/>
        </w:rPr>
        <w:t>outdoors.</w:t>
      </w:r>
      <w:r w:rsidR="345F0282" w:rsidRPr="0DA21ED2">
        <w:rPr>
          <w:rFonts w:ascii="Calibri" w:hAnsi="Calibri"/>
          <w:lang w:val="en-AU"/>
        </w:rPr>
        <w:t xml:space="preserve"> </w:t>
      </w:r>
      <w:r w:rsidR="6E23AEB7">
        <w:rPr>
          <w:rFonts w:ascii="Calibri" w:hAnsi="Calibri"/>
          <w:lang w:val="en-AU"/>
        </w:rPr>
        <w:t xml:space="preserve"> </w:t>
      </w:r>
      <w:r w:rsidR="345F0282" w:rsidRPr="0DA21ED2">
        <w:rPr>
          <w:rFonts w:ascii="Calibri" w:hAnsi="Calibri"/>
          <w:lang w:val="en-AU"/>
        </w:rPr>
        <w:t>The giant slide will act as the main visitor attractor to draw visitors to the site and the access road and utility services infrastructure will enable the park to continue to expand for future uses</w:t>
      </w:r>
      <w:r w:rsidR="54308130">
        <w:rPr>
          <w:rFonts w:ascii="Calibri" w:hAnsi="Calibri"/>
          <w:lang w:val="en-AU"/>
        </w:rPr>
        <w:t>, including the proposed Aboriginal Gathering Place</w:t>
      </w:r>
      <w:r w:rsidR="345F0282" w:rsidRPr="0DA21ED2">
        <w:rPr>
          <w:rFonts w:ascii="Calibri" w:hAnsi="Calibri"/>
          <w:lang w:val="en-AU"/>
        </w:rPr>
        <w:t>.</w:t>
      </w:r>
    </w:p>
    <w:p w14:paraId="4AEACB23" w14:textId="77777777" w:rsidR="002A766D" w:rsidRPr="00756093" w:rsidRDefault="0019390B" w:rsidP="775801DC">
      <w:pPr>
        <w:keepNext/>
        <w:shd w:val="clear" w:color="auto" w:fill="003266"/>
        <w:spacing w:before="360" w:after="360"/>
        <w:outlineLvl w:val="0"/>
        <w:rPr>
          <w:rFonts w:ascii="Calibri" w:hAnsi="Calibri"/>
          <w:b/>
          <w:color w:val="FFFFFF"/>
          <w:szCs w:val="20"/>
          <w:lang w:val="en-AU"/>
        </w:rPr>
      </w:pPr>
      <w:r w:rsidRPr="00756093">
        <w:rPr>
          <w:rFonts w:ascii="Calibri" w:hAnsi="Calibri"/>
          <w:b/>
          <w:color w:val="FFFFFF" w:themeColor="background1"/>
          <w:szCs w:val="20"/>
          <w:lang w:val="en-AU"/>
        </w:rPr>
        <w:t xml:space="preserve"> </w:t>
      </w:r>
      <w:r w:rsidR="000F1635" w:rsidRPr="00756093">
        <w:rPr>
          <w:rFonts w:ascii="Calibri" w:hAnsi="Calibri"/>
          <w:b/>
          <w:color w:val="FFFFFF" w:themeColor="background1"/>
          <w:szCs w:val="20"/>
          <w:lang w:val="en-AU"/>
        </w:rPr>
        <w:t xml:space="preserve">Community Consultation </w:t>
      </w:r>
      <w:r w:rsidR="00795661" w:rsidRPr="00756093">
        <w:rPr>
          <w:rFonts w:ascii="Calibri" w:hAnsi="Calibri"/>
          <w:b/>
          <w:color w:val="FFFFFF" w:themeColor="background1"/>
          <w:szCs w:val="20"/>
          <w:lang w:val="en-AU"/>
        </w:rPr>
        <w:t>and</w:t>
      </w:r>
      <w:r w:rsidR="000F1635" w:rsidRPr="00756093">
        <w:rPr>
          <w:rFonts w:ascii="Calibri" w:hAnsi="Calibri"/>
          <w:b/>
          <w:color w:val="FFFFFF" w:themeColor="background1"/>
          <w:szCs w:val="20"/>
          <w:lang w:val="en-AU"/>
        </w:rPr>
        <w:t xml:space="preserve"> Engagement</w:t>
      </w:r>
    </w:p>
    <w:p w14:paraId="40158D67" w14:textId="77777777" w:rsidR="052F469C" w:rsidRDefault="0019390B">
      <w:pPr>
        <w:rPr>
          <w:rFonts w:ascii="Calibri" w:hAnsi="Calibri"/>
          <w:lang w:val="en-AU"/>
        </w:rPr>
      </w:pPr>
      <w:r>
        <w:rPr>
          <w:rFonts w:ascii="Calibri" w:hAnsi="Calibri"/>
          <w:lang w:val="en-AU"/>
        </w:rPr>
        <w:t>The purpose of the community engagement was to ensure the design of the park is responsive and reflective of the ancient and modern cultural identity of the site; and confirm the type of play style and facilities the community would prefer in the final design.</w:t>
      </w:r>
      <w:r w:rsidR="2B423681">
        <w:rPr>
          <w:rFonts w:ascii="Calibri" w:hAnsi="Calibri"/>
          <w:lang w:val="en-AU"/>
        </w:rPr>
        <w:t xml:space="preserve"> The </w:t>
      </w:r>
      <w:r w:rsidR="7A28AA8D">
        <w:rPr>
          <w:rFonts w:ascii="Calibri" w:hAnsi="Calibri"/>
          <w:lang w:val="en-AU"/>
        </w:rPr>
        <w:t>community</w:t>
      </w:r>
      <w:r w:rsidR="2B423681">
        <w:rPr>
          <w:rFonts w:ascii="Calibri" w:hAnsi="Calibri"/>
          <w:lang w:val="en-AU"/>
        </w:rPr>
        <w:t xml:space="preserve"> engagement process helped Council identify and build a picture of the unique cultural identity of the site</w:t>
      </w:r>
      <w:r w:rsidR="5B33FBEF">
        <w:rPr>
          <w:rFonts w:ascii="Calibri" w:hAnsi="Calibri"/>
          <w:lang w:val="en-AU"/>
        </w:rPr>
        <w:t xml:space="preserve"> including</w:t>
      </w:r>
      <w:r w:rsidR="2B423681">
        <w:rPr>
          <w:rFonts w:ascii="Calibri" w:hAnsi="Calibri"/>
          <w:lang w:val="en-AU"/>
        </w:rPr>
        <w:t xml:space="preserve"> the themes, stories</w:t>
      </w:r>
      <w:r w:rsidR="2BC668A3">
        <w:rPr>
          <w:rFonts w:ascii="Calibri" w:hAnsi="Calibri"/>
          <w:lang w:val="en-AU"/>
        </w:rPr>
        <w:t xml:space="preserve">, cultural </w:t>
      </w:r>
      <w:r w:rsidR="1668797B">
        <w:rPr>
          <w:rFonts w:ascii="Calibri" w:hAnsi="Calibri"/>
          <w:lang w:val="en-AU"/>
        </w:rPr>
        <w:t>practice,</w:t>
      </w:r>
      <w:r w:rsidR="2BC668A3">
        <w:rPr>
          <w:rFonts w:ascii="Calibri" w:hAnsi="Calibri"/>
          <w:lang w:val="en-AU"/>
        </w:rPr>
        <w:t xml:space="preserve"> and individual characteristics associated with it. </w:t>
      </w:r>
      <w:r w:rsidR="3FCB166A">
        <w:rPr>
          <w:rFonts w:ascii="Calibri" w:hAnsi="Calibri"/>
          <w:lang w:val="en-AU"/>
        </w:rPr>
        <w:t xml:space="preserve"> </w:t>
      </w:r>
      <w:r w:rsidR="21BE986A">
        <w:rPr>
          <w:rFonts w:ascii="Calibri" w:hAnsi="Calibri"/>
          <w:lang w:val="en-AU"/>
        </w:rPr>
        <w:t xml:space="preserve">It also helped Council learn about the community’s existing relationship with the space and </w:t>
      </w:r>
      <w:r w:rsidR="32EB2B7D">
        <w:rPr>
          <w:rFonts w:ascii="Calibri" w:hAnsi="Calibri"/>
          <w:lang w:val="en-AU"/>
        </w:rPr>
        <w:t>understand</w:t>
      </w:r>
      <w:r w:rsidR="21BE986A">
        <w:rPr>
          <w:rFonts w:ascii="Calibri" w:hAnsi="Calibri"/>
          <w:lang w:val="en-AU"/>
        </w:rPr>
        <w:t xml:space="preserve"> the type of play activities that are appropriate in the park. </w:t>
      </w:r>
      <w:r w:rsidR="2974D795">
        <w:rPr>
          <w:rFonts w:ascii="Calibri" w:hAnsi="Calibri"/>
          <w:lang w:val="en-AU"/>
        </w:rPr>
        <w:t xml:space="preserve"> </w:t>
      </w:r>
      <w:r w:rsidR="21BE986A">
        <w:rPr>
          <w:rFonts w:ascii="Calibri" w:hAnsi="Calibri"/>
          <w:lang w:val="en-AU"/>
        </w:rPr>
        <w:t xml:space="preserve">A range of methods were undertaken to engage with and gain feedback from the community. </w:t>
      </w:r>
      <w:r w:rsidR="5DC97724">
        <w:rPr>
          <w:rFonts w:ascii="Calibri" w:hAnsi="Calibri"/>
          <w:lang w:val="en-AU"/>
        </w:rPr>
        <w:t xml:space="preserve"> </w:t>
      </w:r>
      <w:r w:rsidR="21BE986A">
        <w:rPr>
          <w:rFonts w:ascii="Calibri" w:hAnsi="Calibri"/>
          <w:lang w:val="en-AU"/>
        </w:rPr>
        <w:t xml:space="preserve">Due to the COVID 19 </w:t>
      </w:r>
      <w:r w:rsidR="5398B8E4">
        <w:rPr>
          <w:rFonts w:ascii="Calibri" w:hAnsi="Calibri"/>
          <w:lang w:val="en-AU"/>
        </w:rPr>
        <w:t xml:space="preserve">restrictions from </w:t>
      </w:r>
      <w:r w:rsidR="2EE78C75">
        <w:rPr>
          <w:rFonts w:ascii="Calibri" w:hAnsi="Calibri"/>
          <w:lang w:val="en-AU"/>
        </w:rPr>
        <w:t>July</w:t>
      </w:r>
      <w:r w:rsidR="5398B8E4">
        <w:rPr>
          <w:rFonts w:ascii="Calibri" w:hAnsi="Calibri"/>
          <w:lang w:val="en-AU"/>
        </w:rPr>
        <w:t xml:space="preserve"> 2021, in-person or onsite pop-up sessions </w:t>
      </w:r>
      <w:r w:rsidR="70D480AF">
        <w:rPr>
          <w:rFonts w:ascii="Calibri" w:hAnsi="Calibri"/>
          <w:lang w:val="en-AU"/>
        </w:rPr>
        <w:t>were</w:t>
      </w:r>
      <w:r w:rsidR="5398B8E4">
        <w:rPr>
          <w:rFonts w:ascii="Calibri" w:hAnsi="Calibri"/>
          <w:lang w:val="en-AU"/>
        </w:rPr>
        <w:t xml:space="preserve"> not able to be held. </w:t>
      </w:r>
      <w:r w:rsidR="4A5F8D68">
        <w:rPr>
          <w:rFonts w:ascii="Calibri" w:hAnsi="Calibri"/>
          <w:lang w:val="en-AU"/>
        </w:rPr>
        <w:t xml:space="preserve"> </w:t>
      </w:r>
      <w:r w:rsidR="5398B8E4">
        <w:rPr>
          <w:rFonts w:ascii="Calibri" w:hAnsi="Calibri"/>
          <w:lang w:val="en-AU"/>
        </w:rPr>
        <w:t xml:space="preserve">The consultation process </w:t>
      </w:r>
      <w:r w:rsidR="6DEEFE63">
        <w:rPr>
          <w:rFonts w:ascii="Calibri" w:hAnsi="Calibri"/>
          <w:lang w:val="en-AU"/>
        </w:rPr>
        <w:t>therefore</w:t>
      </w:r>
      <w:r w:rsidR="5398B8E4">
        <w:rPr>
          <w:rFonts w:ascii="Calibri" w:hAnsi="Calibri"/>
          <w:lang w:val="en-AU"/>
        </w:rPr>
        <w:t xml:space="preserve"> focused on the following methods for receiving feedback:</w:t>
      </w:r>
    </w:p>
    <w:p w14:paraId="15DE8D93" w14:textId="77777777" w:rsidR="3008B416" w:rsidRDefault="0019390B" w:rsidP="4D11C58D">
      <w:pPr>
        <w:numPr>
          <w:ilvl w:val="0"/>
          <w:numId w:val="76"/>
        </w:numPr>
        <w:contextualSpacing/>
        <w:rPr>
          <w:rFonts w:ascii="Calibri" w:eastAsia="Calibri" w:hAnsi="Calibri" w:cs="Calibri"/>
          <w:lang w:val="en-AU"/>
        </w:rPr>
      </w:pPr>
      <w:r w:rsidRPr="4D11C58D">
        <w:rPr>
          <w:rFonts w:ascii="Calibri" w:hAnsi="Calibri"/>
          <w:lang w:val="en-AU"/>
        </w:rPr>
        <w:t>Online survey</w:t>
      </w:r>
    </w:p>
    <w:p w14:paraId="15E9FC20" w14:textId="77777777" w:rsidR="3008B416" w:rsidRDefault="0019390B" w:rsidP="4D11C58D">
      <w:pPr>
        <w:numPr>
          <w:ilvl w:val="0"/>
          <w:numId w:val="76"/>
        </w:numPr>
        <w:contextualSpacing/>
        <w:rPr>
          <w:rFonts w:ascii="Calibri" w:hAnsi="Calibri"/>
          <w:lang w:val="en-AU"/>
        </w:rPr>
      </w:pPr>
      <w:r w:rsidRPr="4D11C58D">
        <w:rPr>
          <w:rFonts w:ascii="Calibri" w:hAnsi="Calibri"/>
          <w:lang w:val="en-AU"/>
        </w:rPr>
        <w:t>Q&amp;A tool</w:t>
      </w:r>
    </w:p>
    <w:p w14:paraId="4C7A022F" w14:textId="77777777" w:rsidR="3008B416" w:rsidRDefault="0019390B" w:rsidP="4D11C58D">
      <w:pPr>
        <w:numPr>
          <w:ilvl w:val="0"/>
          <w:numId w:val="76"/>
        </w:numPr>
        <w:contextualSpacing/>
        <w:rPr>
          <w:rFonts w:ascii="Calibri" w:hAnsi="Calibri"/>
          <w:lang w:val="en-AU"/>
        </w:rPr>
      </w:pPr>
      <w:r w:rsidRPr="4D11C58D">
        <w:rPr>
          <w:rFonts w:ascii="Calibri" w:hAnsi="Calibri"/>
          <w:lang w:val="en-AU"/>
        </w:rPr>
        <w:t>Feedback via phone</w:t>
      </w:r>
    </w:p>
    <w:p w14:paraId="7FB2A581" w14:textId="77777777" w:rsidR="3008B416" w:rsidRDefault="0019390B" w:rsidP="4D11C58D">
      <w:pPr>
        <w:numPr>
          <w:ilvl w:val="0"/>
          <w:numId w:val="76"/>
        </w:numPr>
        <w:contextualSpacing/>
        <w:rPr>
          <w:rFonts w:ascii="Calibri" w:hAnsi="Calibri"/>
          <w:lang w:val="en-AU"/>
        </w:rPr>
      </w:pPr>
      <w:r w:rsidRPr="3E3C76CB">
        <w:rPr>
          <w:rFonts w:ascii="Calibri" w:hAnsi="Calibri"/>
          <w:lang w:val="en-AU"/>
        </w:rPr>
        <w:t>Feedback via email</w:t>
      </w:r>
    </w:p>
    <w:p w14:paraId="03843D4E" w14:textId="77777777" w:rsidR="3E3C76CB" w:rsidRDefault="3E3C76CB" w:rsidP="3E3C76CB">
      <w:pPr>
        <w:rPr>
          <w:rFonts w:ascii="Calibri" w:hAnsi="Calibri"/>
          <w:lang w:val="en-AU"/>
        </w:rPr>
      </w:pPr>
    </w:p>
    <w:p w14:paraId="03307B22" w14:textId="77777777" w:rsidR="3008B416" w:rsidRDefault="0019390B" w:rsidP="4D11C58D">
      <w:pPr>
        <w:rPr>
          <w:rFonts w:ascii="Calibri" w:hAnsi="Calibri"/>
          <w:lang w:val="en-AU"/>
        </w:rPr>
      </w:pPr>
      <w:r w:rsidRPr="3E3C76CB">
        <w:rPr>
          <w:rFonts w:ascii="Calibri" w:hAnsi="Calibri"/>
          <w:lang w:val="en-AU"/>
        </w:rPr>
        <w:t xml:space="preserve">A broad age range participated in the consultation process including children, young </w:t>
      </w:r>
      <w:r w:rsidR="2AAFB301" w:rsidRPr="3E3C76CB">
        <w:rPr>
          <w:rFonts w:ascii="Calibri" w:hAnsi="Calibri"/>
          <w:lang w:val="en-AU"/>
        </w:rPr>
        <w:t>people,</w:t>
      </w:r>
      <w:r w:rsidRPr="3E3C76CB">
        <w:rPr>
          <w:rFonts w:ascii="Calibri" w:hAnsi="Calibri"/>
          <w:lang w:val="en-AU"/>
        </w:rPr>
        <w:t xml:space="preserve"> and adults. </w:t>
      </w:r>
      <w:r w:rsidR="3CBFA261">
        <w:rPr>
          <w:rFonts w:ascii="Calibri" w:hAnsi="Calibri"/>
          <w:lang w:val="en-AU"/>
        </w:rPr>
        <w:t xml:space="preserve"> </w:t>
      </w:r>
      <w:r w:rsidRPr="3E3C76CB">
        <w:rPr>
          <w:rFonts w:ascii="Calibri" w:hAnsi="Calibri"/>
          <w:lang w:val="en-AU"/>
        </w:rPr>
        <w:t xml:space="preserve">There </w:t>
      </w:r>
      <w:r w:rsidR="16D9C94B" w:rsidRPr="3E3C76CB">
        <w:rPr>
          <w:rFonts w:ascii="Calibri" w:hAnsi="Calibri"/>
          <w:lang w:val="en-AU"/>
        </w:rPr>
        <w:t>was</w:t>
      </w:r>
      <w:r w:rsidRPr="3E3C76CB">
        <w:rPr>
          <w:rFonts w:ascii="Calibri" w:hAnsi="Calibri"/>
          <w:lang w:val="en-AU"/>
        </w:rPr>
        <w:t xml:space="preserve"> a total of 8,644 visits to the online engagement page and a total of 254 formal responses</w:t>
      </w:r>
      <w:r w:rsidR="5DBB7A27" w:rsidRPr="3E3C76CB">
        <w:rPr>
          <w:rFonts w:ascii="Calibri" w:hAnsi="Calibri"/>
          <w:lang w:val="en-AU"/>
        </w:rPr>
        <w:t>.</w:t>
      </w:r>
    </w:p>
    <w:p w14:paraId="75F077C1" w14:textId="77777777" w:rsidR="3E3C76CB" w:rsidRDefault="3E3C76CB" w:rsidP="3E3C76CB">
      <w:pPr>
        <w:rPr>
          <w:rFonts w:ascii="Calibri" w:hAnsi="Calibri"/>
          <w:lang w:val="en-AU"/>
        </w:rPr>
      </w:pPr>
    </w:p>
    <w:p w14:paraId="252F0DFE" w14:textId="77777777" w:rsidR="4325F138" w:rsidRDefault="0019390B" w:rsidP="4D11C58D">
      <w:pPr>
        <w:rPr>
          <w:rFonts w:ascii="Calibri" w:hAnsi="Calibri"/>
          <w:lang w:val="en-AU"/>
        </w:rPr>
      </w:pPr>
      <w:r w:rsidRPr="4D11C58D">
        <w:rPr>
          <w:rFonts w:ascii="Calibri" w:hAnsi="Calibri"/>
          <w:lang w:val="en-AU"/>
        </w:rPr>
        <w:t xml:space="preserve">The consultation was broadly promoted through letter box drops, site signage, social media updates, publications in local newspapers and information distributed to community groups and local schools. </w:t>
      </w:r>
      <w:r>
        <w:rPr>
          <w:rFonts w:ascii="Calibri" w:hAnsi="Calibri"/>
          <w:lang w:val="en-AU"/>
        </w:rPr>
        <w:t xml:space="preserve"> </w:t>
      </w:r>
      <w:r w:rsidRPr="4D11C58D">
        <w:rPr>
          <w:rFonts w:ascii="Calibri" w:hAnsi="Calibri"/>
          <w:lang w:val="en-AU"/>
        </w:rPr>
        <w:t xml:space="preserve">Participants were invited to provide feedback through </w:t>
      </w:r>
      <w:r w:rsidR="1BD0631F" w:rsidRPr="4D11C58D">
        <w:rPr>
          <w:rFonts w:ascii="Calibri" w:hAnsi="Calibri"/>
          <w:lang w:val="en-AU"/>
        </w:rPr>
        <w:t>Council's</w:t>
      </w:r>
      <w:r w:rsidRPr="4D11C58D">
        <w:rPr>
          <w:rFonts w:ascii="Calibri" w:hAnsi="Calibri"/>
          <w:lang w:val="en-AU"/>
        </w:rPr>
        <w:t xml:space="preserve"> online engag</w:t>
      </w:r>
      <w:r w:rsidR="3034F5E0" w:rsidRPr="4D11C58D">
        <w:rPr>
          <w:rFonts w:ascii="Calibri" w:hAnsi="Calibri"/>
          <w:lang w:val="en-AU"/>
        </w:rPr>
        <w:t>ement page</w:t>
      </w:r>
      <w:r w:rsidR="634E2480">
        <w:rPr>
          <w:rFonts w:ascii="Calibri" w:hAnsi="Calibri"/>
          <w:lang w:val="en-AU"/>
        </w:rPr>
        <w:t xml:space="preserve"> </w:t>
      </w:r>
      <w:r w:rsidR="3034F5E0" w:rsidRPr="4D11C58D">
        <w:rPr>
          <w:rFonts w:ascii="Calibri" w:hAnsi="Calibri"/>
          <w:lang w:val="en-AU"/>
        </w:rPr>
        <w:t>- Hive, direct email and via phone.</w:t>
      </w:r>
    </w:p>
    <w:p w14:paraId="1938A2D1" w14:textId="77777777" w:rsidR="4D11C58D" w:rsidRDefault="4D11C58D" w:rsidP="4D11C58D">
      <w:pPr>
        <w:rPr>
          <w:rFonts w:ascii="Calibri" w:hAnsi="Calibri"/>
          <w:lang w:val="en-AU"/>
        </w:rPr>
      </w:pPr>
    </w:p>
    <w:p w14:paraId="2CCAE1BA" w14:textId="77777777" w:rsidR="12F87D3C" w:rsidRDefault="0019390B" w:rsidP="4D11C58D">
      <w:pPr>
        <w:rPr>
          <w:rFonts w:ascii="Calibri" w:hAnsi="Calibri"/>
          <w:lang w:val="en-AU"/>
        </w:rPr>
      </w:pPr>
      <w:r w:rsidRPr="4D11C58D">
        <w:rPr>
          <w:rFonts w:ascii="Calibri" w:hAnsi="Calibri"/>
          <w:lang w:val="en-AU"/>
        </w:rPr>
        <w:t>The below table summarises the participation rates:</w:t>
      </w:r>
    </w:p>
    <w:tbl>
      <w:tblPr>
        <w:tblStyle w:val="TableGrid5"/>
        <w:tblW w:w="0" w:type="auto"/>
        <w:tblLayout w:type="fixed"/>
        <w:tblLook w:val="04A0" w:firstRow="1" w:lastRow="0" w:firstColumn="1" w:lastColumn="0" w:noHBand="0" w:noVBand="1"/>
      </w:tblPr>
      <w:tblGrid>
        <w:gridCol w:w="7026"/>
        <w:gridCol w:w="1989"/>
      </w:tblGrid>
      <w:tr w:rsidR="00C46FCB" w14:paraId="536CD25B" w14:textId="77777777" w:rsidTr="4D11C58D">
        <w:trPr>
          <w:trHeight w:val="450"/>
        </w:trPr>
        <w:tc>
          <w:tcPr>
            <w:tcW w:w="9015" w:type="dxa"/>
            <w:gridSpan w:val="2"/>
            <w:tcBorders>
              <w:top w:val="single" w:sz="8" w:space="0" w:color="auto"/>
              <w:left w:val="single" w:sz="8" w:space="0" w:color="auto"/>
              <w:bottom w:val="single" w:sz="8" w:space="0" w:color="auto"/>
              <w:right w:val="single" w:sz="8" w:space="0" w:color="auto"/>
            </w:tcBorders>
            <w:shd w:val="clear" w:color="auto" w:fill="8DB3E2"/>
            <w:vAlign w:val="center"/>
          </w:tcPr>
          <w:p w14:paraId="7E426014" w14:textId="77777777" w:rsidR="4D11C58D" w:rsidRDefault="0019390B">
            <w:pPr>
              <w:rPr>
                <w:rFonts w:ascii="Calibri" w:hAnsi="Calibri"/>
                <w:lang w:eastAsia="en-US"/>
              </w:rPr>
            </w:pPr>
            <w:r w:rsidRPr="00B1702F">
              <w:rPr>
                <w:rFonts w:ascii="Calibri" w:eastAsia="Calibri" w:hAnsi="Calibri" w:cs="Calibri"/>
                <w:b/>
                <w:lang w:eastAsia="en-US"/>
              </w:rPr>
              <w:t>Participation</w:t>
            </w:r>
          </w:p>
        </w:tc>
      </w:tr>
      <w:tr w:rsidR="00C46FCB" w14:paraId="14A08576" w14:textId="77777777" w:rsidTr="4D11C58D">
        <w:trPr>
          <w:trHeight w:val="450"/>
        </w:trPr>
        <w:tc>
          <w:tcPr>
            <w:tcW w:w="7026" w:type="dxa"/>
            <w:tcBorders>
              <w:top w:val="single" w:sz="8" w:space="0" w:color="auto"/>
              <w:left w:val="single" w:sz="8" w:space="0" w:color="auto"/>
              <w:bottom w:val="single" w:sz="8" w:space="0" w:color="auto"/>
              <w:right w:val="single" w:sz="8" w:space="0" w:color="auto"/>
            </w:tcBorders>
            <w:vAlign w:val="center"/>
          </w:tcPr>
          <w:p w14:paraId="10CEC6E7" w14:textId="77777777" w:rsidR="4D11C58D" w:rsidRDefault="0019390B" w:rsidP="4D11C58D">
            <w:pPr>
              <w:rPr>
                <w:rFonts w:ascii="Calibri" w:eastAsia="Calibri" w:hAnsi="Calibri" w:cs="Calibri"/>
                <w:lang w:eastAsia="en-US"/>
              </w:rPr>
            </w:pPr>
            <w:r w:rsidRPr="4D11C58D">
              <w:rPr>
                <w:rFonts w:ascii="Calibri" w:eastAsia="Calibri" w:hAnsi="Calibri" w:cs="Calibri"/>
                <w:lang w:eastAsia="en-US"/>
              </w:rPr>
              <w:t>Number of visitors to the HIVE page</w:t>
            </w:r>
          </w:p>
        </w:tc>
        <w:tc>
          <w:tcPr>
            <w:tcW w:w="1989" w:type="dxa"/>
            <w:tcBorders>
              <w:top w:val="nil"/>
              <w:left w:val="single" w:sz="8" w:space="0" w:color="auto"/>
              <w:bottom w:val="single" w:sz="8" w:space="0" w:color="auto"/>
              <w:right w:val="single" w:sz="8" w:space="0" w:color="auto"/>
            </w:tcBorders>
            <w:vAlign w:val="center"/>
          </w:tcPr>
          <w:p w14:paraId="67B13739" w14:textId="77777777" w:rsidR="4D11C58D" w:rsidRDefault="0019390B" w:rsidP="4D11C58D">
            <w:pPr>
              <w:jc w:val="center"/>
              <w:rPr>
                <w:rFonts w:ascii="Calibri" w:hAnsi="Calibri"/>
                <w:lang w:eastAsia="en-US"/>
              </w:rPr>
            </w:pPr>
            <w:r w:rsidRPr="4D11C58D">
              <w:rPr>
                <w:rFonts w:ascii="Calibri" w:eastAsia="Calibri" w:hAnsi="Calibri" w:cs="Calibri"/>
                <w:lang w:eastAsia="en-US"/>
              </w:rPr>
              <w:t>8,644</w:t>
            </w:r>
          </w:p>
        </w:tc>
      </w:tr>
      <w:tr w:rsidR="00C46FCB" w14:paraId="5D2F0002" w14:textId="77777777" w:rsidTr="4D11C58D">
        <w:trPr>
          <w:trHeight w:val="450"/>
        </w:trPr>
        <w:tc>
          <w:tcPr>
            <w:tcW w:w="7026" w:type="dxa"/>
            <w:tcBorders>
              <w:top w:val="single" w:sz="8" w:space="0" w:color="auto"/>
              <w:left w:val="single" w:sz="8" w:space="0" w:color="auto"/>
              <w:bottom w:val="single" w:sz="8" w:space="0" w:color="auto"/>
              <w:right w:val="single" w:sz="8" w:space="0" w:color="auto"/>
            </w:tcBorders>
            <w:vAlign w:val="center"/>
          </w:tcPr>
          <w:p w14:paraId="6D2CCE17" w14:textId="77777777" w:rsidR="4D11C58D" w:rsidRDefault="0019390B" w:rsidP="4D11C58D">
            <w:pPr>
              <w:rPr>
                <w:rFonts w:ascii="Calibri" w:eastAsia="Calibri" w:hAnsi="Calibri" w:cs="Calibri"/>
                <w:lang w:eastAsia="en-US"/>
              </w:rPr>
            </w:pPr>
            <w:r w:rsidRPr="4D11C58D">
              <w:rPr>
                <w:rFonts w:ascii="Calibri" w:eastAsia="Calibri" w:hAnsi="Calibri" w:cs="Calibri"/>
                <w:lang w:eastAsia="en-US"/>
              </w:rPr>
              <w:t>Number of online surveys completed</w:t>
            </w:r>
          </w:p>
        </w:tc>
        <w:tc>
          <w:tcPr>
            <w:tcW w:w="1989" w:type="dxa"/>
            <w:tcBorders>
              <w:top w:val="single" w:sz="8" w:space="0" w:color="auto"/>
              <w:left w:val="single" w:sz="8" w:space="0" w:color="auto"/>
              <w:bottom w:val="single" w:sz="8" w:space="0" w:color="auto"/>
              <w:right w:val="single" w:sz="8" w:space="0" w:color="auto"/>
            </w:tcBorders>
            <w:vAlign w:val="center"/>
          </w:tcPr>
          <w:p w14:paraId="6AEB3A78" w14:textId="77777777" w:rsidR="4D11C58D" w:rsidRDefault="0019390B" w:rsidP="4D11C58D">
            <w:pPr>
              <w:jc w:val="center"/>
              <w:rPr>
                <w:rFonts w:ascii="Calibri" w:eastAsia="Calibri" w:hAnsi="Calibri" w:cs="Calibri"/>
                <w:lang w:eastAsia="en-US"/>
              </w:rPr>
            </w:pPr>
            <w:r w:rsidRPr="4D11C58D">
              <w:rPr>
                <w:rFonts w:ascii="Calibri" w:eastAsia="Calibri" w:hAnsi="Calibri" w:cs="Calibri"/>
                <w:lang w:eastAsia="en-US"/>
              </w:rPr>
              <w:t>186</w:t>
            </w:r>
          </w:p>
        </w:tc>
      </w:tr>
      <w:tr w:rsidR="00C46FCB" w14:paraId="6970A550" w14:textId="77777777" w:rsidTr="4D11C58D">
        <w:trPr>
          <w:trHeight w:val="450"/>
        </w:trPr>
        <w:tc>
          <w:tcPr>
            <w:tcW w:w="7026" w:type="dxa"/>
            <w:tcBorders>
              <w:top w:val="single" w:sz="8" w:space="0" w:color="auto"/>
              <w:left w:val="single" w:sz="8" w:space="0" w:color="auto"/>
              <w:bottom w:val="single" w:sz="8" w:space="0" w:color="auto"/>
              <w:right w:val="single" w:sz="8" w:space="0" w:color="auto"/>
            </w:tcBorders>
            <w:vAlign w:val="center"/>
          </w:tcPr>
          <w:p w14:paraId="6F2034A6" w14:textId="77777777" w:rsidR="4D11C58D" w:rsidRDefault="0019390B" w:rsidP="4D11C58D">
            <w:pPr>
              <w:rPr>
                <w:rFonts w:ascii="Calibri" w:eastAsia="Calibri" w:hAnsi="Calibri" w:cs="Calibri"/>
                <w:lang w:eastAsia="en-US"/>
              </w:rPr>
            </w:pPr>
            <w:r w:rsidRPr="4D11C58D">
              <w:rPr>
                <w:rFonts w:ascii="Calibri" w:eastAsia="Calibri" w:hAnsi="Calibri" w:cs="Calibri"/>
                <w:lang w:eastAsia="en-US"/>
              </w:rPr>
              <w:t>Number of questions asked through the Q&amp;A tool</w:t>
            </w:r>
          </w:p>
        </w:tc>
        <w:tc>
          <w:tcPr>
            <w:tcW w:w="1989" w:type="dxa"/>
            <w:tcBorders>
              <w:top w:val="single" w:sz="8" w:space="0" w:color="auto"/>
              <w:left w:val="single" w:sz="8" w:space="0" w:color="auto"/>
              <w:bottom w:val="single" w:sz="8" w:space="0" w:color="auto"/>
              <w:right w:val="single" w:sz="8" w:space="0" w:color="auto"/>
            </w:tcBorders>
            <w:vAlign w:val="center"/>
          </w:tcPr>
          <w:p w14:paraId="4190C209" w14:textId="77777777" w:rsidR="4D11C58D" w:rsidRDefault="0019390B" w:rsidP="4D11C58D">
            <w:pPr>
              <w:jc w:val="center"/>
              <w:rPr>
                <w:rFonts w:ascii="Calibri" w:eastAsia="Calibri" w:hAnsi="Calibri" w:cs="Calibri"/>
                <w:lang w:eastAsia="en-US"/>
              </w:rPr>
            </w:pPr>
            <w:r w:rsidRPr="4D11C58D">
              <w:rPr>
                <w:rFonts w:ascii="Calibri" w:eastAsia="Calibri" w:hAnsi="Calibri" w:cs="Calibri"/>
                <w:lang w:eastAsia="en-US"/>
              </w:rPr>
              <w:t>56</w:t>
            </w:r>
          </w:p>
        </w:tc>
      </w:tr>
      <w:tr w:rsidR="00C46FCB" w14:paraId="13B1E810" w14:textId="77777777" w:rsidTr="4D11C58D">
        <w:trPr>
          <w:trHeight w:val="675"/>
        </w:trPr>
        <w:tc>
          <w:tcPr>
            <w:tcW w:w="7026" w:type="dxa"/>
            <w:tcBorders>
              <w:top w:val="single" w:sz="8" w:space="0" w:color="auto"/>
              <w:left w:val="single" w:sz="8" w:space="0" w:color="auto"/>
              <w:bottom w:val="single" w:sz="8" w:space="0" w:color="auto"/>
              <w:right w:val="single" w:sz="8" w:space="0" w:color="auto"/>
            </w:tcBorders>
            <w:vAlign w:val="center"/>
          </w:tcPr>
          <w:p w14:paraId="2182EA4C" w14:textId="77777777" w:rsidR="4D11C58D" w:rsidRDefault="0019390B" w:rsidP="4D11C58D">
            <w:pPr>
              <w:rPr>
                <w:rFonts w:ascii="Calibri" w:eastAsia="Calibri" w:hAnsi="Calibri" w:cs="Calibri"/>
                <w:lang w:eastAsia="en-US"/>
              </w:rPr>
            </w:pPr>
            <w:r w:rsidRPr="4D11C58D">
              <w:rPr>
                <w:rFonts w:ascii="Calibri" w:eastAsia="Calibri" w:hAnsi="Calibri" w:cs="Calibri"/>
                <w:lang w:eastAsia="en-US"/>
              </w:rPr>
              <w:t>Number of people who engaged through social media</w:t>
            </w:r>
          </w:p>
        </w:tc>
        <w:tc>
          <w:tcPr>
            <w:tcW w:w="1989" w:type="dxa"/>
            <w:tcBorders>
              <w:top w:val="single" w:sz="8" w:space="0" w:color="auto"/>
              <w:left w:val="single" w:sz="8" w:space="0" w:color="auto"/>
              <w:bottom w:val="single" w:sz="8" w:space="0" w:color="auto"/>
              <w:right w:val="single" w:sz="8" w:space="0" w:color="auto"/>
            </w:tcBorders>
            <w:vAlign w:val="center"/>
          </w:tcPr>
          <w:p w14:paraId="36631F3B" w14:textId="77777777" w:rsidR="4D11C58D" w:rsidRDefault="0019390B" w:rsidP="4D11C58D">
            <w:pPr>
              <w:jc w:val="center"/>
              <w:rPr>
                <w:rFonts w:ascii="Calibri" w:eastAsia="Calibri" w:hAnsi="Calibri" w:cs="Calibri"/>
                <w:lang w:eastAsia="en-US"/>
              </w:rPr>
            </w:pPr>
            <w:r w:rsidRPr="4D11C58D">
              <w:rPr>
                <w:rFonts w:ascii="Calibri" w:eastAsia="Calibri" w:hAnsi="Calibri" w:cs="Calibri"/>
                <w:lang w:eastAsia="en-US"/>
              </w:rPr>
              <w:t>10,334</w:t>
            </w:r>
          </w:p>
        </w:tc>
      </w:tr>
      <w:tr w:rsidR="00C46FCB" w14:paraId="43989FEB" w14:textId="77777777" w:rsidTr="4D11C58D">
        <w:trPr>
          <w:trHeight w:val="675"/>
        </w:trPr>
        <w:tc>
          <w:tcPr>
            <w:tcW w:w="7026" w:type="dxa"/>
            <w:tcBorders>
              <w:top w:val="single" w:sz="8" w:space="0" w:color="auto"/>
              <w:left w:val="single" w:sz="8" w:space="0" w:color="auto"/>
              <w:bottom w:val="single" w:sz="8" w:space="0" w:color="auto"/>
              <w:right w:val="single" w:sz="8" w:space="0" w:color="auto"/>
            </w:tcBorders>
            <w:vAlign w:val="center"/>
          </w:tcPr>
          <w:p w14:paraId="2B20682F" w14:textId="77777777" w:rsidR="4D11C58D" w:rsidRDefault="0019390B" w:rsidP="4D11C58D">
            <w:pPr>
              <w:rPr>
                <w:rFonts w:ascii="Calibri" w:eastAsia="Calibri" w:hAnsi="Calibri" w:cs="Calibri"/>
                <w:lang w:eastAsia="en-US"/>
              </w:rPr>
            </w:pPr>
            <w:r w:rsidRPr="4D11C58D">
              <w:rPr>
                <w:rFonts w:ascii="Calibri" w:eastAsia="Calibri" w:hAnsi="Calibri" w:cs="Calibri"/>
                <w:lang w:eastAsia="en-US"/>
              </w:rPr>
              <w:t>Number of people who provided feedback through direct phone call</w:t>
            </w:r>
          </w:p>
        </w:tc>
        <w:tc>
          <w:tcPr>
            <w:tcW w:w="1989" w:type="dxa"/>
            <w:tcBorders>
              <w:top w:val="single" w:sz="8" w:space="0" w:color="auto"/>
              <w:left w:val="single" w:sz="8" w:space="0" w:color="auto"/>
              <w:bottom w:val="single" w:sz="8" w:space="0" w:color="auto"/>
              <w:right w:val="single" w:sz="8" w:space="0" w:color="auto"/>
            </w:tcBorders>
            <w:vAlign w:val="center"/>
          </w:tcPr>
          <w:p w14:paraId="154999A9" w14:textId="77777777" w:rsidR="4D11C58D" w:rsidRDefault="0019390B" w:rsidP="4D11C58D">
            <w:pPr>
              <w:jc w:val="center"/>
              <w:rPr>
                <w:rFonts w:ascii="Calibri" w:eastAsia="Calibri" w:hAnsi="Calibri" w:cs="Calibri"/>
                <w:lang w:eastAsia="en-US"/>
              </w:rPr>
            </w:pPr>
            <w:r w:rsidRPr="4D11C58D">
              <w:rPr>
                <w:rFonts w:ascii="Calibri" w:eastAsia="Calibri" w:hAnsi="Calibri" w:cs="Calibri"/>
                <w:lang w:eastAsia="en-US"/>
              </w:rPr>
              <w:t>4</w:t>
            </w:r>
          </w:p>
        </w:tc>
      </w:tr>
      <w:tr w:rsidR="00C46FCB" w14:paraId="00D469E9" w14:textId="77777777" w:rsidTr="4D11C58D">
        <w:trPr>
          <w:trHeight w:val="675"/>
        </w:trPr>
        <w:tc>
          <w:tcPr>
            <w:tcW w:w="7026" w:type="dxa"/>
            <w:tcBorders>
              <w:top w:val="single" w:sz="8" w:space="0" w:color="auto"/>
              <w:left w:val="single" w:sz="8" w:space="0" w:color="auto"/>
              <w:bottom w:val="single" w:sz="8" w:space="0" w:color="auto"/>
              <w:right w:val="single" w:sz="8" w:space="0" w:color="auto"/>
            </w:tcBorders>
            <w:vAlign w:val="center"/>
          </w:tcPr>
          <w:p w14:paraId="513BC4B3" w14:textId="77777777" w:rsidR="4D11C58D" w:rsidRDefault="0019390B" w:rsidP="4D11C58D">
            <w:pPr>
              <w:rPr>
                <w:rFonts w:ascii="Calibri" w:eastAsia="Calibri" w:hAnsi="Calibri" w:cs="Calibri"/>
                <w:lang w:eastAsia="en-US"/>
              </w:rPr>
            </w:pPr>
            <w:r w:rsidRPr="4D11C58D">
              <w:rPr>
                <w:rFonts w:ascii="Calibri" w:eastAsia="Calibri" w:hAnsi="Calibri" w:cs="Calibri"/>
                <w:lang w:eastAsia="en-US"/>
              </w:rPr>
              <w:t>Number of people who provided feedback through direct email</w:t>
            </w:r>
          </w:p>
        </w:tc>
        <w:tc>
          <w:tcPr>
            <w:tcW w:w="1989" w:type="dxa"/>
            <w:tcBorders>
              <w:top w:val="single" w:sz="8" w:space="0" w:color="auto"/>
              <w:left w:val="single" w:sz="8" w:space="0" w:color="auto"/>
              <w:bottom w:val="single" w:sz="8" w:space="0" w:color="auto"/>
              <w:right w:val="single" w:sz="8" w:space="0" w:color="auto"/>
            </w:tcBorders>
            <w:vAlign w:val="center"/>
          </w:tcPr>
          <w:p w14:paraId="7CF5E80E" w14:textId="77777777" w:rsidR="4D11C58D" w:rsidRDefault="0019390B" w:rsidP="4D11C58D">
            <w:pPr>
              <w:jc w:val="center"/>
              <w:rPr>
                <w:rFonts w:ascii="Calibri" w:eastAsia="Calibri" w:hAnsi="Calibri" w:cs="Calibri"/>
                <w:lang w:eastAsia="en-US"/>
              </w:rPr>
            </w:pPr>
            <w:r w:rsidRPr="4D11C58D">
              <w:rPr>
                <w:rFonts w:ascii="Calibri" w:eastAsia="Calibri" w:hAnsi="Calibri" w:cs="Calibri"/>
                <w:lang w:eastAsia="en-US"/>
              </w:rPr>
              <w:t>8</w:t>
            </w:r>
          </w:p>
        </w:tc>
      </w:tr>
    </w:tbl>
    <w:p w14:paraId="6FEFB6D4" w14:textId="77777777" w:rsidR="4D11C58D" w:rsidRDefault="4D11C58D" w:rsidP="4D11C58D">
      <w:pPr>
        <w:rPr>
          <w:rFonts w:ascii="Calibri" w:hAnsi="Calibri"/>
          <w:lang w:val="en-AU"/>
        </w:rPr>
      </w:pPr>
    </w:p>
    <w:p w14:paraId="5A45E325" w14:textId="77777777" w:rsidR="1FB7CB90" w:rsidRDefault="0019390B" w:rsidP="4D11C58D">
      <w:pPr>
        <w:rPr>
          <w:rFonts w:ascii="Calibri" w:hAnsi="Calibri"/>
          <w:b/>
          <w:bCs/>
          <w:u w:val="single"/>
          <w:lang w:val="en-AU"/>
        </w:rPr>
      </w:pPr>
      <w:r w:rsidRPr="4D11C58D">
        <w:rPr>
          <w:rFonts w:ascii="Calibri" w:hAnsi="Calibri"/>
          <w:b/>
          <w:bCs/>
          <w:u w:val="single"/>
          <w:lang w:val="en-AU"/>
        </w:rPr>
        <w:t>Summary of Findings:</w:t>
      </w:r>
    </w:p>
    <w:p w14:paraId="4627D8AF" w14:textId="77777777" w:rsidR="1FB7CB90" w:rsidRDefault="0019390B" w:rsidP="00DE0A31">
      <w:pPr>
        <w:numPr>
          <w:ilvl w:val="0"/>
          <w:numId w:val="77"/>
        </w:numPr>
        <w:spacing w:before="120" w:line="259" w:lineRule="auto"/>
        <w:ind w:hanging="357"/>
        <w:rPr>
          <w:rFonts w:ascii="Calibri,Times New Roman" w:eastAsia="Calibri,Times New Roman" w:hAnsi="Calibri,Times New Roman" w:cs="Calibri,Times New Roman"/>
          <w:szCs w:val="20"/>
        </w:rPr>
      </w:pPr>
      <w:r w:rsidRPr="62307F22">
        <w:rPr>
          <w:rFonts w:ascii="Calibri" w:hAnsi="Calibri"/>
          <w:szCs w:val="20"/>
        </w:rPr>
        <w:t>People currently visit the site to walk, run and hike.  They enjoy accessing Quarry Hills because of the habitat, natural environment, and scenic lookouts</w:t>
      </w:r>
      <w:r w:rsidR="73DF76C6" w:rsidRPr="62307F22">
        <w:rPr>
          <w:rFonts w:ascii="Calibri" w:hAnsi="Calibri"/>
          <w:szCs w:val="20"/>
        </w:rPr>
        <w:t>.</w:t>
      </w:r>
    </w:p>
    <w:p w14:paraId="01B08E0A" w14:textId="77777777" w:rsidR="1FB7CB90" w:rsidRDefault="0019390B" w:rsidP="00DE0A31">
      <w:pPr>
        <w:numPr>
          <w:ilvl w:val="0"/>
          <w:numId w:val="77"/>
        </w:numPr>
        <w:spacing w:before="120" w:line="259" w:lineRule="auto"/>
        <w:ind w:hanging="357"/>
        <w:rPr>
          <w:rFonts w:ascii="Calibri,Times New Roman" w:eastAsia="Calibri,Times New Roman" w:hAnsi="Calibri,Times New Roman" w:cs="Calibri,Times New Roman"/>
          <w:szCs w:val="20"/>
        </w:rPr>
      </w:pPr>
      <w:r w:rsidRPr="62307F22">
        <w:rPr>
          <w:rFonts w:ascii="Calibri" w:hAnsi="Calibri"/>
          <w:szCs w:val="20"/>
        </w:rPr>
        <w:t>It is important for users to continue to have walking paths, but to have facilities such as toilets and play equipment which broaden the use and allow a longer stay in the Parklands</w:t>
      </w:r>
      <w:r w:rsidR="645C754B" w:rsidRPr="62307F22">
        <w:rPr>
          <w:rFonts w:ascii="Calibri" w:hAnsi="Calibri"/>
          <w:szCs w:val="20"/>
        </w:rPr>
        <w:t>.</w:t>
      </w:r>
    </w:p>
    <w:p w14:paraId="6D45CEA7" w14:textId="77777777" w:rsidR="1FB7CB90" w:rsidRDefault="0019390B" w:rsidP="00DE0A31">
      <w:pPr>
        <w:numPr>
          <w:ilvl w:val="0"/>
          <w:numId w:val="77"/>
        </w:numPr>
        <w:spacing w:before="120" w:line="259" w:lineRule="auto"/>
        <w:ind w:hanging="357"/>
        <w:rPr>
          <w:rFonts w:ascii="Calibri,Times New Roman" w:eastAsia="Calibri,Times New Roman" w:hAnsi="Calibri,Times New Roman" w:cs="Calibri,Times New Roman"/>
        </w:rPr>
      </w:pPr>
      <w:r w:rsidRPr="4D11C58D">
        <w:rPr>
          <w:rFonts w:ascii="Calibri" w:hAnsi="Calibri"/>
        </w:rPr>
        <w:t xml:space="preserve">69% of participants are happy with the design with their </w:t>
      </w:r>
      <w:proofErr w:type="spellStart"/>
      <w:r w:rsidRPr="4D11C58D">
        <w:rPr>
          <w:rFonts w:ascii="Calibri" w:hAnsi="Calibri"/>
        </w:rPr>
        <w:t>favourite</w:t>
      </w:r>
      <w:proofErr w:type="spellEnd"/>
      <w:r w:rsidRPr="4D11C58D">
        <w:rPr>
          <w:rFonts w:ascii="Calibri" w:hAnsi="Calibri"/>
        </w:rPr>
        <w:t xml:space="preserve"> elements including:</w:t>
      </w:r>
    </w:p>
    <w:p w14:paraId="2A15BF47" w14:textId="77777777" w:rsidR="1FB7CB90" w:rsidRDefault="0019390B" w:rsidP="00DE0A31">
      <w:pPr>
        <w:numPr>
          <w:ilvl w:val="1"/>
          <w:numId w:val="77"/>
        </w:numPr>
        <w:spacing w:line="259" w:lineRule="auto"/>
        <w:ind w:hanging="357"/>
        <w:rPr>
          <w:rFonts w:ascii="Calibri,Times New Roman" w:eastAsia="Calibri,Times New Roman" w:hAnsi="Calibri,Times New Roman" w:cs="Calibri,Times New Roman"/>
        </w:rPr>
      </w:pPr>
      <w:r w:rsidRPr="4D11C58D">
        <w:rPr>
          <w:rFonts w:ascii="Calibri" w:hAnsi="Calibri"/>
        </w:rPr>
        <w:t>Toilets</w:t>
      </w:r>
    </w:p>
    <w:p w14:paraId="1F57D2D9" w14:textId="77777777" w:rsidR="1FB7CB90" w:rsidRDefault="0019390B" w:rsidP="00DE0A31">
      <w:pPr>
        <w:numPr>
          <w:ilvl w:val="1"/>
          <w:numId w:val="77"/>
        </w:numPr>
        <w:spacing w:line="259" w:lineRule="auto"/>
        <w:ind w:hanging="357"/>
        <w:rPr>
          <w:rFonts w:ascii="Calibri,Times New Roman" w:eastAsia="Calibri,Times New Roman" w:hAnsi="Calibri,Times New Roman" w:cs="Calibri,Times New Roman"/>
        </w:rPr>
      </w:pPr>
      <w:r w:rsidRPr="4D11C58D">
        <w:rPr>
          <w:rFonts w:ascii="Calibri" w:hAnsi="Calibri"/>
        </w:rPr>
        <w:t>Flying fox</w:t>
      </w:r>
    </w:p>
    <w:p w14:paraId="07409053" w14:textId="77777777" w:rsidR="1FB7CB90" w:rsidRDefault="0019390B" w:rsidP="00DE0A31">
      <w:pPr>
        <w:numPr>
          <w:ilvl w:val="1"/>
          <w:numId w:val="77"/>
        </w:numPr>
        <w:spacing w:line="259" w:lineRule="auto"/>
        <w:ind w:hanging="357"/>
        <w:rPr>
          <w:rFonts w:ascii="Calibri,Times New Roman" w:eastAsia="Calibri,Times New Roman" w:hAnsi="Calibri,Times New Roman" w:cs="Calibri,Times New Roman"/>
        </w:rPr>
      </w:pPr>
      <w:r w:rsidRPr="4D11C58D">
        <w:rPr>
          <w:rFonts w:ascii="Calibri" w:hAnsi="Calibri"/>
        </w:rPr>
        <w:t>Hill to hill trail</w:t>
      </w:r>
    </w:p>
    <w:p w14:paraId="52ED6A30" w14:textId="77777777" w:rsidR="1FB7CB90" w:rsidRDefault="0019390B" w:rsidP="00DE0A31">
      <w:pPr>
        <w:numPr>
          <w:ilvl w:val="1"/>
          <w:numId w:val="77"/>
        </w:numPr>
        <w:spacing w:line="259" w:lineRule="auto"/>
        <w:ind w:hanging="357"/>
        <w:rPr>
          <w:rFonts w:ascii="Calibri,Times New Roman" w:eastAsia="Calibri,Times New Roman" w:hAnsi="Calibri,Times New Roman" w:cs="Calibri,Times New Roman"/>
        </w:rPr>
      </w:pPr>
      <w:r w:rsidRPr="4D11C58D">
        <w:rPr>
          <w:rFonts w:ascii="Calibri" w:hAnsi="Calibri"/>
        </w:rPr>
        <w:t>Nature play area</w:t>
      </w:r>
    </w:p>
    <w:p w14:paraId="790F8974" w14:textId="77777777" w:rsidR="1FB7CB90" w:rsidRDefault="0019390B" w:rsidP="00DE0A31">
      <w:pPr>
        <w:numPr>
          <w:ilvl w:val="1"/>
          <w:numId w:val="77"/>
        </w:numPr>
        <w:spacing w:line="259" w:lineRule="auto"/>
        <w:ind w:hanging="357"/>
        <w:rPr>
          <w:rFonts w:ascii="Calibri,Times New Roman" w:eastAsia="Calibri,Times New Roman" w:hAnsi="Calibri,Times New Roman" w:cs="Calibri,Times New Roman"/>
        </w:rPr>
      </w:pPr>
      <w:r w:rsidRPr="4D11C58D">
        <w:rPr>
          <w:rFonts w:ascii="Calibri" w:hAnsi="Calibri"/>
        </w:rPr>
        <w:t>Water play</w:t>
      </w:r>
    </w:p>
    <w:p w14:paraId="6419150F" w14:textId="77777777" w:rsidR="1FB7CB90" w:rsidRDefault="0019390B" w:rsidP="00DE0A31">
      <w:pPr>
        <w:numPr>
          <w:ilvl w:val="1"/>
          <w:numId w:val="77"/>
        </w:numPr>
        <w:spacing w:line="259" w:lineRule="auto"/>
        <w:ind w:hanging="357"/>
        <w:rPr>
          <w:rFonts w:ascii="Calibri,Times New Roman" w:eastAsia="Calibri,Times New Roman" w:hAnsi="Calibri,Times New Roman" w:cs="Calibri,Times New Roman"/>
        </w:rPr>
      </w:pPr>
      <w:r w:rsidRPr="4D11C58D">
        <w:rPr>
          <w:rFonts w:ascii="Calibri" w:hAnsi="Calibri"/>
        </w:rPr>
        <w:t>Slide mountain</w:t>
      </w:r>
    </w:p>
    <w:p w14:paraId="3149CC46" w14:textId="77777777" w:rsidR="1FB7CB90" w:rsidRDefault="0019390B" w:rsidP="00DE0A31">
      <w:pPr>
        <w:numPr>
          <w:ilvl w:val="0"/>
          <w:numId w:val="77"/>
        </w:numPr>
        <w:spacing w:before="120" w:line="259" w:lineRule="auto"/>
        <w:ind w:hanging="357"/>
        <w:rPr>
          <w:rFonts w:ascii="Calibri,Times New Roman" w:eastAsia="Calibri,Times New Roman" w:hAnsi="Calibri,Times New Roman" w:cs="Calibri,Times New Roman"/>
          <w:szCs w:val="20"/>
        </w:rPr>
      </w:pPr>
      <w:r w:rsidRPr="62307F22">
        <w:rPr>
          <w:rFonts w:ascii="Calibri" w:hAnsi="Calibri"/>
          <w:szCs w:val="20"/>
        </w:rPr>
        <w:t>There is strong support for the play equipment shown in the concept design</w:t>
      </w:r>
      <w:r w:rsidR="05FFEDB9" w:rsidRPr="62307F22">
        <w:rPr>
          <w:rFonts w:ascii="Calibri" w:hAnsi="Calibri"/>
          <w:szCs w:val="20"/>
        </w:rPr>
        <w:t>.</w:t>
      </w:r>
    </w:p>
    <w:p w14:paraId="772E5B83" w14:textId="77777777" w:rsidR="1FB7CB90" w:rsidRDefault="0019390B" w:rsidP="00DE0A31">
      <w:pPr>
        <w:numPr>
          <w:ilvl w:val="0"/>
          <w:numId w:val="77"/>
        </w:numPr>
        <w:spacing w:before="120" w:line="259" w:lineRule="auto"/>
        <w:ind w:hanging="357"/>
        <w:rPr>
          <w:rFonts w:ascii="Calibri,Times New Roman" w:eastAsia="Calibri,Times New Roman" w:hAnsi="Calibri,Times New Roman" w:cs="Calibri,Times New Roman"/>
          <w:szCs w:val="20"/>
        </w:rPr>
      </w:pPr>
      <w:r w:rsidRPr="62307F22">
        <w:rPr>
          <w:rFonts w:ascii="Calibri" w:hAnsi="Calibri"/>
          <w:szCs w:val="20"/>
        </w:rPr>
        <w:t>97% of participants believe that the implementation of Granite Hills Park will attract people to visit the area</w:t>
      </w:r>
      <w:r w:rsidR="7EE9A398" w:rsidRPr="62307F22">
        <w:rPr>
          <w:rFonts w:ascii="Calibri" w:hAnsi="Calibri"/>
          <w:szCs w:val="20"/>
        </w:rPr>
        <w:t>.</w:t>
      </w:r>
    </w:p>
    <w:p w14:paraId="4879B8BC" w14:textId="77777777" w:rsidR="1FB7CB90" w:rsidRDefault="0019390B" w:rsidP="00DE0A31">
      <w:pPr>
        <w:numPr>
          <w:ilvl w:val="0"/>
          <w:numId w:val="77"/>
        </w:numPr>
        <w:spacing w:before="120" w:line="259" w:lineRule="auto"/>
        <w:ind w:hanging="357"/>
        <w:rPr>
          <w:rFonts w:ascii="Calibri,Times New Roman" w:eastAsia="Calibri,Times New Roman" w:hAnsi="Calibri,Times New Roman" w:cs="Calibri,Times New Roman"/>
          <w:szCs w:val="20"/>
        </w:rPr>
      </w:pPr>
      <w:r w:rsidRPr="62307F22">
        <w:rPr>
          <w:rFonts w:ascii="Calibri" w:hAnsi="Calibri"/>
          <w:szCs w:val="20"/>
        </w:rPr>
        <w:t>Once Constructed, 95% of participants will use the proposed connecting trails</w:t>
      </w:r>
      <w:r w:rsidR="19D8F64A" w:rsidRPr="62307F22">
        <w:rPr>
          <w:rFonts w:ascii="Calibri" w:hAnsi="Calibri"/>
          <w:szCs w:val="20"/>
        </w:rPr>
        <w:t>.</w:t>
      </w:r>
    </w:p>
    <w:p w14:paraId="00B0DFCA" w14:textId="77777777" w:rsidR="1FB7CB90" w:rsidRDefault="0019390B" w:rsidP="00DE0A31">
      <w:pPr>
        <w:numPr>
          <w:ilvl w:val="0"/>
          <w:numId w:val="77"/>
        </w:numPr>
        <w:spacing w:before="120" w:line="259" w:lineRule="auto"/>
        <w:ind w:hanging="357"/>
        <w:rPr>
          <w:rFonts w:ascii="Calibri,Times New Roman" w:eastAsia="Calibri,Times New Roman" w:hAnsi="Calibri,Times New Roman" w:cs="Calibri,Times New Roman"/>
          <w:szCs w:val="20"/>
        </w:rPr>
      </w:pPr>
      <w:r w:rsidRPr="62307F22">
        <w:rPr>
          <w:rFonts w:ascii="Calibri" w:hAnsi="Calibri"/>
          <w:szCs w:val="20"/>
        </w:rPr>
        <w:t>Many community members are concerned for the protection of the flora and fauna of the site</w:t>
      </w:r>
      <w:r w:rsidR="6A202950" w:rsidRPr="62307F22">
        <w:rPr>
          <w:rFonts w:ascii="Calibri" w:hAnsi="Calibri"/>
          <w:szCs w:val="20"/>
        </w:rPr>
        <w:t>.</w:t>
      </w:r>
    </w:p>
    <w:p w14:paraId="1C85F38B" w14:textId="77777777" w:rsidR="1FB7CB90" w:rsidRDefault="0019390B" w:rsidP="00DE0A31">
      <w:pPr>
        <w:numPr>
          <w:ilvl w:val="0"/>
          <w:numId w:val="77"/>
        </w:numPr>
        <w:spacing w:before="120" w:line="259" w:lineRule="auto"/>
        <w:ind w:hanging="357"/>
        <w:rPr>
          <w:rFonts w:ascii="Calibri,Times New Roman" w:eastAsia="Calibri,Times New Roman" w:hAnsi="Calibri,Times New Roman" w:cs="Calibri,Times New Roman"/>
          <w:szCs w:val="20"/>
        </w:rPr>
      </w:pPr>
      <w:r w:rsidRPr="62307F22">
        <w:rPr>
          <w:rFonts w:ascii="Calibri" w:hAnsi="Calibri"/>
          <w:szCs w:val="20"/>
        </w:rPr>
        <w:t xml:space="preserve">Many local community members are concerned </w:t>
      </w:r>
      <w:r w:rsidR="5CC4AE68" w:rsidRPr="62307F22">
        <w:rPr>
          <w:rFonts w:ascii="Calibri" w:hAnsi="Calibri"/>
          <w:szCs w:val="20"/>
        </w:rPr>
        <w:t>about</w:t>
      </w:r>
      <w:r w:rsidRPr="62307F22">
        <w:rPr>
          <w:rFonts w:ascii="Calibri" w:hAnsi="Calibri"/>
          <w:szCs w:val="20"/>
        </w:rPr>
        <w:t xml:space="preserve"> the impact of traffic </w:t>
      </w:r>
      <w:r w:rsidR="068071D2" w:rsidRPr="62307F22">
        <w:rPr>
          <w:rFonts w:ascii="Calibri" w:hAnsi="Calibri"/>
          <w:szCs w:val="20"/>
        </w:rPr>
        <w:t>on</w:t>
      </w:r>
      <w:r w:rsidRPr="62307F22">
        <w:rPr>
          <w:rFonts w:ascii="Calibri" w:hAnsi="Calibri"/>
          <w:szCs w:val="20"/>
        </w:rPr>
        <w:t xml:space="preserve"> the local road network</w:t>
      </w:r>
      <w:r w:rsidR="250C0C08" w:rsidRPr="62307F22">
        <w:rPr>
          <w:rFonts w:ascii="Calibri" w:hAnsi="Calibri"/>
          <w:szCs w:val="20"/>
        </w:rPr>
        <w:t>.</w:t>
      </w:r>
    </w:p>
    <w:p w14:paraId="59DCE6F3" w14:textId="77777777" w:rsidR="1FB7CB90" w:rsidRDefault="0019390B" w:rsidP="00DE0A31">
      <w:pPr>
        <w:numPr>
          <w:ilvl w:val="0"/>
          <w:numId w:val="77"/>
        </w:numPr>
        <w:spacing w:before="120" w:line="259" w:lineRule="auto"/>
        <w:ind w:hanging="357"/>
        <w:rPr>
          <w:rFonts w:ascii="Calibri,Times New Roman" w:eastAsia="Calibri,Times New Roman" w:hAnsi="Calibri,Times New Roman" w:cs="Calibri,Times New Roman"/>
          <w:szCs w:val="20"/>
        </w:rPr>
      </w:pPr>
      <w:r w:rsidRPr="62307F22">
        <w:rPr>
          <w:rFonts w:ascii="Calibri" w:hAnsi="Calibri"/>
          <w:szCs w:val="20"/>
        </w:rPr>
        <w:t>Majority of participants believe the design should focus on Indigenous values and use of natural materials</w:t>
      </w:r>
      <w:r w:rsidR="250C0C08" w:rsidRPr="62307F22">
        <w:rPr>
          <w:rFonts w:ascii="Calibri" w:hAnsi="Calibri"/>
          <w:szCs w:val="20"/>
        </w:rPr>
        <w:t>.</w:t>
      </w:r>
    </w:p>
    <w:p w14:paraId="0A94DA40" w14:textId="77777777" w:rsidR="3E3C76CB" w:rsidRDefault="3E3C76CB" w:rsidP="3E3C76CB">
      <w:pPr>
        <w:spacing w:line="259" w:lineRule="auto"/>
        <w:rPr>
          <w:rFonts w:ascii="Calibri" w:hAnsi="Calibri"/>
        </w:rPr>
      </w:pPr>
    </w:p>
    <w:p w14:paraId="0B857C81" w14:textId="77777777" w:rsidR="43F9230D" w:rsidRDefault="0019390B" w:rsidP="3E3C76CB">
      <w:pPr>
        <w:spacing w:line="259" w:lineRule="auto"/>
        <w:rPr>
          <w:rFonts w:ascii="Calibri" w:hAnsi="Calibri"/>
        </w:rPr>
      </w:pPr>
      <w:r w:rsidRPr="3E3C76CB">
        <w:rPr>
          <w:rFonts w:ascii="Calibri" w:hAnsi="Calibri"/>
        </w:rPr>
        <w:t>For further information- refer attachment 3</w:t>
      </w:r>
      <w:r w:rsidR="009A0FA4">
        <w:rPr>
          <w:rFonts w:ascii="Calibri" w:hAnsi="Calibri"/>
        </w:rPr>
        <w:t>.</w:t>
      </w:r>
    </w:p>
    <w:p w14:paraId="1B061DA2" w14:textId="77777777" w:rsidR="4D11C58D" w:rsidRDefault="4D11C58D" w:rsidP="4D11C58D">
      <w:pPr>
        <w:rPr>
          <w:rFonts w:ascii="Calibri" w:hAnsi="Calibri"/>
          <w:lang w:val="en-AU"/>
        </w:rPr>
      </w:pPr>
    </w:p>
    <w:p w14:paraId="54AB8F3D" w14:textId="77777777" w:rsidR="1FB7CB90" w:rsidRDefault="0019390B" w:rsidP="4D11C58D">
      <w:pPr>
        <w:rPr>
          <w:rFonts w:ascii="Calibri" w:hAnsi="Calibri"/>
          <w:b/>
          <w:bCs/>
          <w:u w:val="single"/>
          <w:lang w:val="en-AU"/>
        </w:rPr>
      </w:pPr>
      <w:r w:rsidRPr="4D11C58D">
        <w:rPr>
          <w:rFonts w:ascii="Calibri" w:hAnsi="Calibri"/>
          <w:b/>
          <w:bCs/>
          <w:u w:val="single"/>
          <w:lang w:val="en-AU"/>
        </w:rPr>
        <w:t>Evaluation of Key Themes:</w:t>
      </w:r>
    </w:p>
    <w:p w14:paraId="54A30AA0" w14:textId="77777777" w:rsidR="4D11C58D" w:rsidRDefault="4D11C58D" w:rsidP="4D11C58D">
      <w:pPr>
        <w:rPr>
          <w:rFonts w:ascii="Calibri" w:hAnsi="Calibri"/>
          <w:b/>
          <w:bCs/>
          <w:u w:val="single"/>
          <w:lang w:val="en-AU"/>
        </w:rPr>
      </w:pPr>
    </w:p>
    <w:p w14:paraId="0DDB7272" w14:textId="77777777" w:rsidR="1F04D18F" w:rsidRDefault="0019390B" w:rsidP="4D11C58D">
      <w:pPr>
        <w:spacing w:line="259" w:lineRule="auto"/>
        <w:rPr>
          <w:rFonts w:ascii="Calibri" w:hAnsi="Calibri"/>
          <w:b/>
          <w:bCs/>
        </w:rPr>
      </w:pPr>
      <w:r w:rsidRPr="4D11C58D">
        <w:rPr>
          <w:rFonts w:ascii="Calibri" w:hAnsi="Calibri"/>
          <w:b/>
          <w:bCs/>
        </w:rPr>
        <w:t>Play equipment</w:t>
      </w:r>
    </w:p>
    <w:p w14:paraId="36C23C7B" w14:textId="77777777" w:rsidR="1F04D18F" w:rsidRDefault="0019390B" w:rsidP="4D11C58D">
      <w:pPr>
        <w:spacing w:line="259" w:lineRule="auto"/>
        <w:rPr>
          <w:rFonts w:ascii="Calibri" w:hAnsi="Calibri"/>
        </w:rPr>
      </w:pPr>
      <w:r w:rsidRPr="4D11C58D">
        <w:rPr>
          <w:rFonts w:ascii="Calibri" w:hAnsi="Calibri"/>
        </w:rPr>
        <w:t xml:space="preserve">The community was </w:t>
      </w:r>
      <w:r w:rsidR="369592F5" w:rsidRPr="4D11C58D">
        <w:rPr>
          <w:rFonts w:ascii="Calibri" w:hAnsi="Calibri"/>
        </w:rPr>
        <w:t>incredibly supportive</w:t>
      </w:r>
      <w:r w:rsidRPr="4D11C58D">
        <w:rPr>
          <w:rFonts w:ascii="Calibri" w:hAnsi="Calibri"/>
        </w:rPr>
        <w:t xml:space="preserve"> of the proposed play equipment and </w:t>
      </w:r>
      <w:proofErr w:type="spellStart"/>
      <w:r w:rsidRPr="4D11C58D">
        <w:rPr>
          <w:rFonts w:ascii="Calibri" w:hAnsi="Calibri"/>
        </w:rPr>
        <w:t>emphasised</w:t>
      </w:r>
      <w:proofErr w:type="spellEnd"/>
      <w:r w:rsidRPr="4D11C58D">
        <w:rPr>
          <w:rFonts w:ascii="Calibri" w:hAnsi="Calibri"/>
        </w:rPr>
        <w:t xml:space="preserve"> the need to encourage nature play and to </w:t>
      </w:r>
      <w:proofErr w:type="spellStart"/>
      <w:r w:rsidRPr="4D11C58D">
        <w:rPr>
          <w:rFonts w:ascii="Calibri" w:hAnsi="Calibri"/>
        </w:rPr>
        <w:t>utilise</w:t>
      </w:r>
      <w:proofErr w:type="spellEnd"/>
      <w:r w:rsidRPr="4D11C58D">
        <w:rPr>
          <w:rFonts w:ascii="Calibri" w:hAnsi="Calibri"/>
        </w:rPr>
        <w:t xml:space="preserve"> </w:t>
      </w:r>
      <w:r w:rsidR="30B32EB3" w:rsidRPr="4D11C58D">
        <w:rPr>
          <w:rFonts w:ascii="Calibri" w:hAnsi="Calibri"/>
        </w:rPr>
        <w:t xml:space="preserve">natural and recycled </w:t>
      </w:r>
      <w:r w:rsidRPr="4D11C58D">
        <w:rPr>
          <w:rFonts w:ascii="Calibri" w:hAnsi="Calibri"/>
        </w:rPr>
        <w:t xml:space="preserve">materials. </w:t>
      </w:r>
      <w:r w:rsidR="162FB0B8" w:rsidRPr="62307F22">
        <w:rPr>
          <w:rFonts w:ascii="Calibri" w:hAnsi="Calibri"/>
        </w:rPr>
        <w:t xml:space="preserve"> </w:t>
      </w:r>
      <w:r w:rsidRPr="4D11C58D">
        <w:rPr>
          <w:rFonts w:ascii="Calibri" w:hAnsi="Calibri"/>
        </w:rPr>
        <w:t xml:space="preserve">The play elements requested by </w:t>
      </w:r>
      <w:r w:rsidR="0146EBD5" w:rsidRPr="62307F22">
        <w:rPr>
          <w:rFonts w:ascii="Calibri" w:hAnsi="Calibri"/>
        </w:rPr>
        <w:t xml:space="preserve">the </w:t>
      </w:r>
      <w:r w:rsidRPr="4D11C58D">
        <w:rPr>
          <w:rFonts w:ascii="Calibri" w:hAnsi="Calibri"/>
        </w:rPr>
        <w:t>community currently not shown in the design will be considered as part of the final design.</w:t>
      </w:r>
    </w:p>
    <w:p w14:paraId="549715F2" w14:textId="77777777" w:rsidR="1F04D18F" w:rsidRDefault="0019390B" w:rsidP="4D11C58D">
      <w:pPr>
        <w:spacing w:line="259" w:lineRule="auto"/>
        <w:rPr>
          <w:rFonts w:ascii="Calibri" w:hAnsi="Calibri"/>
        </w:rPr>
      </w:pPr>
      <w:r w:rsidRPr="4D11C58D">
        <w:rPr>
          <w:rFonts w:ascii="Calibri" w:hAnsi="Calibri"/>
        </w:rPr>
        <w:t xml:space="preserve">There was strong </w:t>
      </w:r>
      <w:r w:rsidR="5306F1CE" w:rsidRPr="4D11C58D">
        <w:rPr>
          <w:rFonts w:ascii="Calibri" w:hAnsi="Calibri"/>
        </w:rPr>
        <w:t>sentiment</w:t>
      </w:r>
      <w:r w:rsidRPr="4D11C58D">
        <w:rPr>
          <w:rFonts w:ascii="Calibri" w:hAnsi="Calibri"/>
        </w:rPr>
        <w:t xml:space="preserve"> from the community to not use metal in the construction of the slides. </w:t>
      </w:r>
      <w:r w:rsidR="01EF5286" w:rsidRPr="62307F22">
        <w:rPr>
          <w:rFonts w:ascii="Calibri" w:hAnsi="Calibri"/>
        </w:rPr>
        <w:t xml:space="preserve"> </w:t>
      </w:r>
      <w:r w:rsidRPr="4D11C58D">
        <w:rPr>
          <w:rFonts w:ascii="Calibri" w:hAnsi="Calibri"/>
        </w:rPr>
        <w:t xml:space="preserve">Different material options </w:t>
      </w:r>
      <w:r w:rsidR="6F5813E4" w:rsidRPr="4D11C58D">
        <w:rPr>
          <w:rFonts w:ascii="Calibri" w:hAnsi="Calibri"/>
        </w:rPr>
        <w:t>can</w:t>
      </w:r>
      <w:r w:rsidRPr="4D11C58D">
        <w:rPr>
          <w:rFonts w:ascii="Calibri" w:hAnsi="Calibri"/>
        </w:rPr>
        <w:t xml:space="preserve"> be investigated</w:t>
      </w:r>
      <w:r w:rsidR="68F17D80" w:rsidRPr="4D11C58D">
        <w:rPr>
          <w:rFonts w:ascii="Calibri" w:hAnsi="Calibri"/>
        </w:rPr>
        <w:t>;</w:t>
      </w:r>
      <w:r w:rsidRPr="4D11C58D">
        <w:rPr>
          <w:rFonts w:ascii="Calibri" w:hAnsi="Calibri"/>
        </w:rPr>
        <w:t xml:space="preserve"> </w:t>
      </w:r>
      <w:r w:rsidR="31D62168" w:rsidRPr="4D11C58D">
        <w:rPr>
          <w:rFonts w:ascii="Calibri" w:hAnsi="Calibri"/>
        </w:rPr>
        <w:t>however,</w:t>
      </w:r>
      <w:r w:rsidRPr="4D11C58D">
        <w:rPr>
          <w:rFonts w:ascii="Calibri" w:hAnsi="Calibri"/>
        </w:rPr>
        <w:t xml:space="preserve"> metal is the most common material used in giant slides due to its durability and </w:t>
      </w:r>
      <w:r w:rsidR="2D10D6C1" w:rsidRPr="4D11C58D">
        <w:rPr>
          <w:rFonts w:ascii="Calibri" w:hAnsi="Calibri"/>
        </w:rPr>
        <w:t>structural capacity for longer slide lengths</w:t>
      </w:r>
      <w:r w:rsidRPr="4D11C58D">
        <w:rPr>
          <w:rFonts w:ascii="Calibri" w:hAnsi="Calibri"/>
        </w:rPr>
        <w:t xml:space="preserve">. </w:t>
      </w:r>
    </w:p>
    <w:p w14:paraId="4331C7E5" w14:textId="77777777" w:rsidR="4D11C58D" w:rsidRDefault="4D11C58D" w:rsidP="4D11C58D">
      <w:pPr>
        <w:spacing w:line="259" w:lineRule="auto"/>
        <w:rPr>
          <w:rFonts w:ascii="Calibri" w:hAnsi="Calibri"/>
        </w:rPr>
      </w:pPr>
    </w:p>
    <w:p w14:paraId="67CE7401" w14:textId="77777777" w:rsidR="1F04D18F" w:rsidRDefault="0019390B" w:rsidP="4D11C58D">
      <w:pPr>
        <w:spacing w:line="259" w:lineRule="auto"/>
        <w:rPr>
          <w:rFonts w:ascii="Calibri" w:hAnsi="Calibri"/>
          <w:b/>
          <w:bCs/>
        </w:rPr>
      </w:pPr>
      <w:r w:rsidRPr="4D11C58D">
        <w:rPr>
          <w:rFonts w:ascii="Calibri" w:hAnsi="Calibri"/>
          <w:b/>
          <w:bCs/>
        </w:rPr>
        <w:t>Supporting facilities</w:t>
      </w:r>
    </w:p>
    <w:p w14:paraId="76454611" w14:textId="77777777" w:rsidR="1F04D18F" w:rsidRDefault="0019390B" w:rsidP="4D11C58D">
      <w:pPr>
        <w:spacing w:line="259" w:lineRule="auto"/>
        <w:rPr>
          <w:rFonts w:ascii="Calibri" w:hAnsi="Calibri"/>
          <w:lang w:val="en-AU"/>
        </w:rPr>
      </w:pPr>
      <w:r w:rsidRPr="4D11C58D">
        <w:rPr>
          <w:rFonts w:ascii="Calibri" w:hAnsi="Calibri"/>
          <w:lang w:val="en-AU"/>
        </w:rPr>
        <w:t>Many participants emphasised the need for additional shelters, bins, fenc</w:t>
      </w:r>
      <w:r w:rsidR="255D2ED9" w:rsidRPr="4D11C58D">
        <w:rPr>
          <w:rFonts w:ascii="Calibri" w:hAnsi="Calibri"/>
          <w:lang w:val="en-AU"/>
        </w:rPr>
        <w:t>ed</w:t>
      </w:r>
      <w:r w:rsidRPr="4D11C58D">
        <w:rPr>
          <w:rFonts w:ascii="Calibri" w:hAnsi="Calibri"/>
          <w:lang w:val="en-AU"/>
        </w:rPr>
        <w:t xml:space="preserve"> play areas, etc. This </w:t>
      </w:r>
      <w:r w:rsidR="580CB3BD" w:rsidRPr="4D11C58D">
        <w:rPr>
          <w:rFonts w:ascii="Calibri" w:hAnsi="Calibri"/>
          <w:lang w:val="en-AU"/>
        </w:rPr>
        <w:t>can</w:t>
      </w:r>
      <w:r w:rsidRPr="4D11C58D">
        <w:rPr>
          <w:rFonts w:ascii="Calibri" w:hAnsi="Calibri"/>
          <w:lang w:val="en-AU"/>
        </w:rPr>
        <w:t xml:space="preserve"> be further considered in the detailed design phase of the project.</w:t>
      </w:r>
    </w:p>
    <w:p w14:paraId="5A9DF61B" w14:textId="77777777" w:rsidR="4D11C58D" w:rsidRDefault="4D11C58D" w:rsidP="4D11C58D">
      <w:pPr>
        <w:spacing w:line="259" w:lineRule="auto"/>
        <w:rPr>
          <w:rFonts w:ascii="Calibri" w:hAnsi="Calibri"/>
          <w:lang w:val="en-AU"/>
        </w:rPr>
      </w:pPr>
    </w:p>
    <w:p w14:paraId="78F7546E" w14:textId="77777777" w:rsidR="1F04D18F" w:rsidRDefault="0019390B" w:rsidP="4D11C58D">
      <w:pPr>
        <w:spacing w:line="259" w:lineRule="auto"/>
        <w:rPr>
          <w:rFonts w:ascii="Calibri" w:hAnsi="Calibri"/>
          <w:b/>
          <w:bCs/>
        </w:rPr>
      </w:pPr>
      <w:r w:rsidRPr="4D11C58D">
        <w:rPr>
          <w:rFonts w:ascii="Calibri" w:hAnsi="Calibri"/>
          <w:b/>
          <w:bCs/>
        </w:rPr>
        <w:t xml:space="preserve">Education of </w:t>
      </w:r>
      <w:r w:rsidR="000A5F3B">
        <w:rPr>
          <w:rFonts w:ascii="Calibri" w:hAnsi="Calibri"/>
          <w:b/>
          <w:bCs/>
        </w:rPr>
        <w:t>C</w:t>
      </w:r>
      <w:r w:rsidRPr="4D11C58D">
        <w:rPr>
          <w:rFonts w:ascii="Calibri" w:hAnsi="Calibri"/>
          <w:b/>
          <w:bCs/>
        </w:rPr>
        <w:t>ultural Heritage Values</w:t>
      </w:r>
    </w:p>
    <w:p w14:paraId="436EEC02" w14:textId="77777777" w:rsidR="1F04D18F" w:rsidRDefault="0019390B" w:rsidP="4D11C58D">
      <w:pPr>
        <w:spacing w:line="259" w:lineRule="auto"/>
        <w:rPr>
          <w:rFonts w:ascii="Calibri" w:hAnsi="Calibri"/>
          <w:lang w:val="en-AU"/>
        </w:rPr>
      </w:pPr>
      <w:r w:rsidRPr="4D11C58D">
        <w:rPr>
          <w:rFonts w:ascii="Calibri" w:hAnsi="Calibri"/>
          <w:lang w:val="en-AU"/>
        </w:rPr>
        <w:t xml:space="preserve">The community </w:t>
      </w:r>
      <w:r w:rsidR="4A5E63CF" w:rsidRPr="4D11C58D">
        <w:rPr>
          <w:rFonts w:ascii="Calibri" w:hAnsi="Calibri"/>
          <w:lang w:val="en-AU"/>
        </w:rPr>
        <w:t>highlighted</w:t>
      </w:r>
      <w:r w:rsidRPr="4D11C58D">
        <w:rPr>
          <w:rFonts w:ascii="Calibri" w:hAnsi="Calibri"/>
          <w:lang w:val="en-AU"/>
        </w:rPr>
        <w:t xml:space="preserve"> the need to design with </w:t>
      </w:r>
      <w:r w:rsidR="2DFCF916" w:rsidRPr="4D11C58D">
        <w:rPr>
          <w:rFonts w:ascii="Calibri" w:hAnsi="Calibri"/>
          <w:lang w:val="en-AU"/>
        </w:rPr>
        <w:t>c</w:t>
      </w:r>
      <w:r w:rsidRPr="4D11C58D">
        <w:rPr>
          <w:rFonts w:ascii="Calibri" w:hAnsi="Calibri"/>
          <w:lang w:val="en-AU"/>
        </w:rPr>
        <w:t xml:space="preserve">ultural heritage values in </w:t>
      </w:r>
      <w:r w:rsidR="6972159B" w:rsidRPr="4D11C58D">
        <w:rPr>
          <w:rFonts w:ascii="Calibri" w:hAnsi="Calibri"/>
          <w:lang w:val="en-AU"/>
        </w:rPr>
        <w:t>numerous ways</w:t>
      </w:r>
      <w:r w:rsidRPr="4D11C58D">
        <w:rPr>
          <w:rFonts w:ascii="Calibri" w:hAnsi="Calibri"/>
          <w:lang w:val="en-AU"/>
        </w:rPr>
        <w:t xml:space="preserve"> (</w:t>
      </w:r>
      <w:r w:rsidR="7FE2CB44" w:rsidRPr="4D11C58D">
        <w:rPr>
          <w:rFonts w:ascii="Calibri" w:hAnsi="Calibri"/>
          <w:lang w:val="en-AU"/>
        </w:rPr>
        <w:t>e.g.,</w:t>
      </w:r>
      <w:r w:rsidRPr="4D11C58D">
        <w:rPr>
          <w:rFonts w:ascii="Calibri" w:hAnsi="Calibri"/>
          <w:lang w:val="en-AU"/>
        </w:rPr>
        <w:t xml:space="preserve"> through language, art, interpretive signage, etc). </w:t>
      </w:r>
      <w:r w:rsidR="2520A7E1">
        <w:rPr>
          <w:rFonts w:ascii="Calibri" w:hAnsi="Calibri"/>
          <w:lang w:val="en-AU"/>
        </w:rPr>
        <w:t xml:space="preserve"> </w:t>
      </w:r>
      <w:r w:rsidRPr="4D11C58D">
        <w:rPr>
          <w:rFonts w:ascii="Calibri" w:hAnsi="Calibri"/>
          <w:lang w:val="en-AU"/>
        </w:rPr>
        <w:t xml:space="preserve">Council </w:t>
      </w:r>
      <w:r w:rsidR="589A4E74" w:rsidRPr="4D11C58D">
        <w:rPr>
          <w:rFonts w:ascii="Calibri" w:hAnsi="Calibri"/>
          <w:lang w:val="en-AU"/>
        </w:rPr>
        <w:t>can</w:t>
      </w:r>
      <w:r w:rsidRPr="4D11C58D">
        <w:rPr>
          <w:rFonts w:ascii="Calibri" w:hAnsi="Calibri"/>
          <w:lang w:val="en-AU"/>
        </w:rPr>
        <w:t xml:space="preserve"> continue to work with Cultural heritage advisors and signage consultants for the integration of Cultural heritage values into the final design of Granite Hills.  </w:t>
      </w:r>
    </w:p>
    <w:p w14:paraId="1160DFDF" w14:textId="77777777" w:rsidR="1F04D18F" w:rsidRDefault="0019390B" w:rsidP="4D11C58D">
      <w:pPr>
        <w:spacing w:line="259" w:lineRule="auto"/>
        <w:rPr>
          <w:rFonts w:ascii="Calibri" w:hAnsi="Calibri"/>
          <w:lang w:val="en-AU"/>
        </w:rPr>
      </w:pPr>
      <w:r w:rsidRPr="4D11C58D">
        <w:rPr>
          <w:rFonts w:ascii="Calibri" w:hAnsi="Calibri"/>
          <w:lang w:val="en-AU"/>
        </w:rPr>
        <w:t>Cultural heritage values will also need to be further considered in the Quarry Hills connecting trails projects and Future Direction Plans.</w:t>
      </w:r>
    </w:p>
    <w:p w14:paraId="4C792B01" w14:textId="77777777" w:rsidR="4D11C58D" w:rsidRDefault="4D11C58D" w:rsidP="4D11C58D">
      <w:pPr>
        <w:spacing w:line="259" w:lineRule="auto"/>
        <w:rPr>
          <w:rFonts w:ascii="Calibri" w:hAnsi="Calibri"/>
          <w:lang w:val="en-AU"/>
        </w:rPr>
      </w:pPr>
    </w:p>
    <w:p w14:paraId="5F7399A8" w14:textId="77777777" w:rsidR="1F04D18F" w:rsidRDefault="0019390B" w:rsidP="4D11C58D">
      <w:pPr>
        <w:spacing w:line="259" w:lineRule="auto"/>
        <w:rPr>
          <w:rFonts w:ascii="Calibri" w:hAnsi="Calibri"/>
          <w:b/>
          <w:bCs/>
        </w:rPr>
      </w:pPr>
      <w:r w:rsidRPr="4D11C58D">
        <w:rPr>
          <w:rFonts w:ascii="Calibri" w:hAnsi="Calibri"/>
          <w:b/>
          <w:bCs/>
        </w:rPr>
        <w:t xml:space="preserve">Connecting </w:t>
      </w:r>
      <w:r w:rsidR="000A5F3B">
        <w:rPr>
          <w:rFonts w:ascii="Calibri" w:hAnsi="Calibri"/>
          <w:b/>
          <w:bCs/>
        </w:rPr>
        <w:t>t</w:t>
      </w:r>
      <w:r w:rsidRPr="4D11C58D">
        <w:rPr>
          <w:rFonts w:ascii="Calibri" w:hAnsi="Calibri"/>
          <w:b/>
          <w:bCs/>
        </w:rPr>
        <w:t>rails</w:t>
      </w:r>
    </w:p>
    <w:p w14:paraId="70DAA921" w14:textId="77777777" w:rsidR="1F04D18F" w:rsidRDefault="0019390B" w:rsidP="4D11C58D">
      <w:pPr>
        <w:spacing w:line="259" w:lineRule="auto"/>
        <w:rPr>
          <w:rFonts w:ascii="Calibri" w:hAnsi="Calibri"/>
        </w:rPr>
      </w:pPr>
      <w:r w:rsidRPr="4D11C58D">
        <w:rPr>
          <w:rFonts w:ascii="Calibri" w:hAnsi="Calibri"/>
        </w:rPr>
        <w:t xml:space="preserve">There was strong support for the connecting trails with users stating that they would use all trail networks. </w:t>
      </w:r>
      <w:r w:rsidRPr="62307F22">
        <w:rPr>
          <w:rFonts w:ascii="Calibri" w:hAnsi="Calibri"/>
        </w:rPr>
        <w:t xml:space="preserve"> </w:t>
      </w:r>
      <w:r w:rsidRPr="4D11C58D">
        <w:rPr>
          <w:rFonts w:ascii="Calibri" w:hAnsi="Calibri"/>
        </w:rPr>
        <w:t>Participants would like rest stops and viewing points, along with the provision of bins to be further considered.</w:t>
      </w:r>
    </w:p>
    <w:p w14:paraId="0F9754CC" w14:textId="77777777" w:rsidR="4D11C58D" w:rsidRDefault="4D11C58D" w:rsidP="4D11C58D">
      <w:pPr>
        <w:spacing w:line="259" w:lineRule="auto"/>
        <w:rPr>
          <w:rFonts w:ascii="Calibri" w:hAnsi="Calibri"/>
        </w:rPr>
      </w:pPr>
    </w:p>
    <w:p w14:paraId="3B9CC8B0" w14:textId="77777777" w:rsidR="1F04D18F" w:rsidRDefault="0019390B" w:rsidP="4D11C58D">
      <w:pPr>
        <w:spacing w:line="259" w:lineRule="auto"/>
        <w:rPr>
          <w:rFonts w:ascii="Calibri" w:hAnsi="Calibri"/>
          <w:b/>
          <w:bCs/>
        </w:rPr>
      </w:pPr>
      <w:r w:rsidRPr="4D11C58D">
        <w:rPr>
          <w:rFonts w:ascii="Calibri" w:hAnsi="Calibri"/>
          <w:b/>
          <w:bCs/>
        </w:rPr>
        <w:t xml:space="preserve">Traffic </w:t>
      </w:r>
      <w:r w:rsidR="000A5F3B">
        <w:rPr>
          <w:rFonts w:ascii="Calibri" w:hAnsi="Calibri"/>
          <w:b/>
          <w:bCs/>
        </w:rPr>
        <w:t>m</w:t>
      </w:r>
      <w:r w:rsidRPr="4D11C58D">
        <w:rPr>
          <w:rFonts w:ascii="Calibri" w:hAnsi="Calibri"/>
          <w:b/>
          <w:bCs/>
        </w:rPr>
        <w:t>anagement</w:t>
      </w:r>
    </w:p>
    <w:p w14:paraId="08CBD2B8" w14:textId="77777777" w:rsidR="1F04D18F" w:rsidRDefault="0019390B" w:rsidP="4D11C58D">
      <w:pPr>
        <w:spacing w:line="259" w:lineRule="auto"/>
        <w:rPr>
          <w:rFonts w:ascii="Calibri" w:hAnsi="Calibri"/>
        </w:rPr>
      </w:pPr>
      <w:r w:rsidRPr="4D11C58D">
        <w:rPr>
          <w:rFonts w:ascii="Calibri" w:hAnsi="Calibri"/>
        </w:rPr>
        <w:t xml:space="preserve">Many local and </w:t>
      </w:r>
      <w:proofErr w:type="spellStart"/>
      <w:r w:rsidRPr="4D11C58D">
        <w:rPr>
          <w:rFonts w:ascii="Calibri" w:hAnsi="Calibri"/>
        </w:rPr>
        <w:t>neighbouring</w:t>
      </w:r>
      <w:proofErr w:type="spellEnd"/>
      <w:r w:rsidRPr="4D11C58D">
        <w:rPr>
          <w:rFonts w:ascii="Calibri" w:hAnsi="Calibri"/>
        </w:rPr>
        <w:t xml:space="preserve"> residents voiced their concerns on the impact of traffic </w:t>
      </w:r>
      <w:r w:rsidR="1FF6D98D" w:rsidRPr="62307F22">
        <w:rPr>
          <w:rFonts w:ascii="Calibri" w:hAnsi="Calibri"/>
        </w:rPr>
        <w:t>on</w:t>
      </w:r>
      <w:r w:rsidRPr="4D11C58D">
        <w:rPr>
          <w:rFonts w:ascii="Calibri" w:hAnsi="Calibri"/>
        </w:rPr>
        <w:t xml:space="preserve"> the surrounding residential catchment including increased traffic to Hunters Road, Cravens Road, Waterview Drive, etc. They also </w:t>
      </w:r>
      <w:r w:rsidR="5358DB85" w:rsidRPr="62307F22">
        <w:rPr>
          <w:rFonts w:ascii="Calibri" w:hAnsi="Calibri"/>
        </w:rPr>
        <w:t>raised</w:t>
      </w:r>
      <w:r w:rsidRPr="4D11C58D">
        <w:rPr>
          <w:rFonts w:ascii="Calibri" w:hAnsi="Calibri"/>
        </w:rPr>
        <w:t xml:space="preserve"> concerns on the existing and proposed carparks in the landscape master plan (Topaz Grove, Atrium Reserve and </w:t>
      </w:r>
      <w:proofErr w:type="spellStart"/>
      <w:r w:rsidRPr="4D11C58D">
        <w:rPr>
          <w:rFonts w:ascii="Calibri" w:hAnsi="Calibri"/>
        </w:rPr>
        <w:t>Gravlier</w:t>
      </w:r>
      <w:proofErr w:type="spellEnd"/>
      <w:r w:rsidRPr="4D11C58D">
        <w:rPr>
          <w:rFonts w:ascii="Calibri" w:hAnsi="Calibri"/>
        </w:rPr>
        <w:t xml:space="preserve"> Way). While further traffic management </w:t>
      </w:r>
      <w:r w:rsidR="5C5CCB0E" w:rsidRPr="4D11C58D">
        <w:rPr>
          <w:rFonts w:ascii="Calibri" w:hAnsi="Calibri"/>
        </w:rPr>
        <w:t xml:space="preserve">measures in these carparks can be considered in the detailed design of the Granite Hills </w:t>
      </w:r>
      <w:r w:rsidR="216846A4" w:rsidRPr="4D11C58D">
        <w:rPr>
          <w:rFonts w:ascii="Calibri" w:hAnsi="Calibri"/>
        </w:rPr>
        <w:t>Major Community Park</w:t>
      </w:r>
      <w:r w:rsidR="5C5CCB0E" w:rsidRPr="4D11C58D">
        <w:rPr>
          <w:rFonts w:ascii="Calibri" w:hAnsi="Calibri"/>
        </w:rPr>
        <w:t>, an additional traffic impact assessment will be required to identify broader implications in the surrounding road network and measures to manage these impacts</w:t>
      </w:r>
      <w:r w:rsidR="4215D40B" w:rsidRPr="4D11C58D">
        <w:rPr>
          <w:rFonts w:ascii="Calibri" w:hAnsi="Calibri"/>
        </w:rPr>
        <w:t>.</w:t>
      </w:r>
    </w:p>
    <w:p w14:paraId="0E5F9AF6" w14:textId="77777777" w:rsidR="4D11C58D" w:rsidRDefault="4D11C58D" w:rsidP="4D11C58D">
      <w:pPr>
        <w:spacing w:line="259" w:lineRule="auto"/>
        <w:rPr>
          <w:rFonts w:ascii="Calibri" w:hAnsi="Calibri"/>
        </w:rPr>
      </w:pPr>
    </w:p>
    <w:p w14:paraId="04C8991A" w14:textId="77777777" w:rsidR="1F04D18F" w:rsidRDefault="0019390B" w:rsidP="4D11C58D">
      <w:pPr>
        <w:spacing w:line="259" w:lineRule="auto"/>
        <w:rPr>
          <w:rFonts w:ascii="Calibri" w:hAnsi="Calibri"/>
          <w:b/>
          <w:bCs/>
        </w:rPr>
      </w:pPr>
      <w:r w:rsidRPr="4D11C58D">
        <w:rPr>
          <w:rFonts w:ascii="Calibri" w:hAnsi="Calibri"/>
          <w:b/>
          <w:bCs/>
        </w:rPr>
        <w:t xml:space="preserve">Enhancement and </w:t>
      </w:r>
      <w:r w:rsidR="000A5F3B">
        <w:rPr>
          <w:rFonts w:ascii="Calibri" w:hAnsi="Calibri"/>
          <w:b/>
          <w:bCs/>
        </w:rPr>
        <w:t>p</w:t>
      </w:r>
      <w:r w:rsidRPr="4D11C58D">
        <w:rPr>
          <w:rFonts w:ascii="Calibri" w:hAnsi="Calibri"/>
          <w:b/>
          <w:bCs/>
        </w:rPr>
        <w:t>rotection to flora and fauna</w:t>
      </w:r>
    </w:p>
    <w:p w14:paraId="1EA623BC" w14:textId="77777777" w:rsidR="1F04D18F" w:rsidRDefault="0019390B" w:rsidP="4D11C58D">
      <w:pPr>
        <w:spacing w:line="259" w:lineRule="auto"/>
        <w:rPr>
          <w:rFonts w:ascii="Calibri" w:hAnsi="Calibri"/>
        </w:rPr>
      </w:pPr>
      <w:r w:rsidRPr="4D11C58D">
        <w:rPr>
          <w:rFonts w:ascii="Calibri" w:hAnsi="Calibri"/>
        </w:rPr>
        <w:t xml:space="preserve">Respondents also highlighted their concern for the flora and fauna, requesting further information for Council’s plans to protect habitat. </w:t>
      </w:r>
      <w:r w:rsidRPr="62307F22">
        <w:rPr>
          <w:rFonts w:ascii="Calibri" w:hAnsi="Calibri"/>
        </w:rPr>
        <w:t xml:space="preserve"> </w:t>
      </w:r>
      <w:r w:rsidRPr="4D11C58D">
        <w:rPr>
          <w:rFonts w:ascii="Calibri" w:hAnsi="Calibri"/>
        </w:rPr>
        <w:t>While short</w:t>
      </w:r>
      <w:r w:rsidR="1158979D" w:rsidRPr="62307F22">
        <w:rPr>
          <w:rFonts w:ascii="Calibri" w:hAnsi="Calibri"/>
        </w:rPr>
        <w:t>-</w:t>
      </w:r>
      <w:r w:rsidRPr="4D11C58D">
        <w:rPr>
          <w:rFonts w:ascii="Calibri" w:hAnsi="Calibri"/>
        </w:rPr>
        <w:t xml:space="preserve">term actions </w:t>
      </w:r>
      <w:r w:rsidR="157F52F5" w:rsidRPr="4D11C58D">
        <w:rPr>
          <w:rFonts w:ascii="Calibri" w:hAnsi="Calibri"/>
        </w:rPr>
        <w:t>can</w:t>
      </w:r>
      <w:r w:rsidRPr="4D11C58D">
        <w:rPr>
          <w:rFonts w:ascii="Calibri" w:hAnsi="Calibri"/>
        </w:rPr>
        <w:t xml:space="preserve"> be undertaken as part of the implementation of Granite Hills Park, further consideration of protection </w:t>
      </w:r>
      <w:r w:rsidR="6D53385F" w:rsidRPr="62307F22">
        <w:rPr>
          <w:rFonts w:ascii="Calibri" w:hAnsi="Calibri"/>
        </w:rPr>
        <w:t>of</w:t>
      </w:r>
      <w:r w:rsidRPr="4D11C58D">
        <w:rPr>
          <w:rFonts w:ascii="Calibri" w:hAnsi="Calibri"/>
        </w:rPr>
        <w:t xml:space="preserve"> flora and fauna will need to be assessed as part of the Quarry Hills Future Direction Plan</w:t>
      </w:r>
      <w:r w:rsidR="5DB52206" w:rsidRPr="62307F22">
        <w:rPr>
          <w:rFonts w:ascii="Calibri" w:hAnsi="Calibri"/>
        </w:rPr>
        <w:t>.</w:t>
      </w:r>
    </w:p>
    <w:p w14:paraId="66B599FE" w14:textId="77777777" w:rsidR="4D11C58D" w:rsidRDefault="4D11C58D" w:rsidP="4D11C58D">
      <w:pPr>
        <w:spacing w:line="259" w:lineRule="auto"/>
        <w:rPr>
          <w:rFonts w:ascii="Calibri" w:hAnsi="Calibri"/>
          <w:b/>
          <w:bCs/>
        </w:rPr>
      </w:pPr>
    </w:p>
    <w:p w14:paraId="5FE1960A" w14:textId="77777777" w:rsidR="1F04D18F" w:rsidRDefault="0019390B" w:rsidP="4D11C58D">
      <w:pPr>
        <w:spacing w:line="259" w:lineRule="auto"/>
        <w:rPr>
          <w:rFonts w:ascii="Calibri" w:hAnsi="Calibri"/>
          <w:b/>
          <w:bCs/>
        </w:rPr>
      </w:pPr>
      <w:r w:rsidRPr="4D11C58D">
        <w:rPr>
          <w:rFonts w:ascii="Calibri" w:hAnsi="Calibri"/>
          <w:b/>
          <w:bCs/>
        </w:rPr>
        <w:t xml:space="preserve">Management of anti-social </w:t>
      </w:r>
      <w:proofErr w:type="spellStart"/>
      <w:r w:rsidRPr="4D11C58D">
        <w:rPr>
          <w:rFonts w:ascii="Calibri" w:hAnsi="Calibri"/>
          <w:b/>
          <w:bCs/>
        </w:rPr>
        <w:t>behaviour</w:t>
      </w:r>
      <w:proofErr w:type="spellEnd"/>
    </w:p>
    <w:p w14:paraId="6C45E5A2" w14:textId="77777777" w:rsidR="1F04D18F" w:rsidRDefault="0019390B" w:rsidP="4D11C58D">
      <w:pPr>
        <w:spacing w:line="259" w:lineRule="auto"/>
        <w:rPr>
          <w:rFonts w:ascii="Calibri" w:hAnsi="Calibri"/>
          <w:lang w:val="en-AU"/>
        </w:rPr>
      </w:pPr>
      <w:r w:rsidRPr="4D11C58D">
        <w:rPr>
          <w:rFonts w:ascii="Calibri" w:hAnsi="Calibri"/>
          <w:lang w:val="en-AU"/>
        </w:rPr>
        <w:t xml:space="preserve">Many users were concerned about the management and regulation to dog on leash requirements and the illegal access of trail bikes. </w:t>
      </w:r>
      <w:r>
        <w:rPr>
          <w:rFonts w:ascii="Calibri" w:hAnsi="Calibri"/>
          <w:lang w:val="en-AU"/>
        </w:rPr>
        <w:t xml:space="preserve"> </w:t>
      </w:r>
      <w:r w:rsidRPr="4D11C58D">
        <w:rPr>
          <w:rFonts w:ascii="Calibri" w:hAnsi="Calibri"/>
          <w:lang w:val="en-AU"/>
        </w:rPr>
        <w:t xml:space="preserve">Participant were also concerned </w:t>
      </w:r>
      <w:r w:rsidR="1B85E262" w:rsidRPr="4D11C58D">
        <w:rPr>
          <w:rFonts w:ascii="Calibri" w:hAnsi="Calibri"/>
          <w:lang w:val="en-AU"/>
        </w:rPr>
        <w:t>about</w:t>
      </w:r>
      <w:r w:rsidRPr="4D11C58D">
        <w:rPr>
          <w:rFonts w:ascii="Calibri" w:hAnsi="Calibri"/>
          <w:lang w:val="en-AU"/>
        </w:rPr>
        <w:t xml:space="preserve"> anti-social behaviour which currently occurs in the </w:t>
      </w:r>
      <w:proofErr w:type="spellStart"/>
      <w:r w:rsidRPr="4D11C58D">
        <w:rPr>
          <w:rFonts w:ascii="Calibri" w:hAnsi="Calibri"/>
          <w:lang w:val="en-AU"/>
        </w:rPr>
        <w:t>Gravlier</w:t>
      </w:r>
      <w:proofErr w:type="spellEnd"/>
      <w:r w:rsidRPr="4D11C58D">
        <w:rPr>
          <w:rFonts w:ascii="Calibri" w:hAnsi="Calibri"/>
          <w:lang w:val="en-AU"/>
        </w:rPr>
        <w:t xml:space="preserve"> Way car park and the risk of it occurring in the future car park facilities. </w:t>
      </w:r>
      <w:r w:rsidR="4CE0007D">
        <w:rPr>
          <w:rFonts w:ascii="Calibri" w:hAnsi="Calibri"/>
          <w:lang w:val="en-AU"/>
        </w:rPr>
        <w:t xml:space="preserve"> </w:t>
      </w:r>
      <w:r w:rsidR="32FFAFD4" w:rsidRPr="4D11C58D">
        <w:rPr>
          <w:rFonts w:ascii="Calibri" w:hAnsi="Calibri"/>
          <w:lang w:val="en-AU"/>
        </w:rPr>
        <w:t xml:space="preserve">Measures such as lighting, signage and boom gates </w:t>
      </w:r>
      <w:r w:rsidR="24947549" w:rsidRPr="4D11C58D">
        <w:rPr>
          <w:rFonts w:ascii="Calibri" w:hAnsi="Calibri"/>
          <w:lang w:val="en-AU"/>
        </w:rPr>
        <w:t>will</w:t>
      </w:r>
      <w:r w:rsidR="32FFAFD4" w:rsidRPr="4D11C58D">
        <w:rPr>
          <w:rFonts w:ascii="Calibri" w:hAnsi="Calibri"/>
          <w:lang w:val="en-AU"/>
        </w:rPr>
        <w:t xml:space="preserve"> be used to discourage anti-social behaviour in these areas, however further measures may be required throughout the Quarry Hills Parklands. </w:t>
      </w:r>
      <w:r w:rsidR="32FFAFD4">
        <w:rPr>
          <w:rFonts w:ascii="Calibri" w:hAnsi="Calibri"/>
          <w:lang w:val="en-AU"/>
        </w:rPr>
        <w:t xml:space="preserve"> </w:t>
      </w:r>
      <w:r w:rsidR="32FFAFD4" w:rsidRPr="4D11C58D">
        <w:rPr>
          <w:rFonts w:ascii="Calibri" w:hAnsi="Calibri"/>
          <w:lang w:val="en-AU"/>
        </w:rPr>
        <w:t>This will be fur</w:t>
      </w:r>
      <w:r w:rsidR="123EA927" w:rsidRPr="4D11C58D">
        <w:rPr>
          <w:rFonts w:ascii="Calibri" w:hAnsi="Calibri"/>
          <w:lang w:val="en-AU"/>
        </w:rPr>
        <w:t>ther</w:t>
      </w:r>
      <w:r w:rsidR="32FFAFD4" w:rsidRPr="4D11C58D">
        <w:rPr>
          <w:rFonts w:ascii="Calibri" w:hAnsi="Calibri"/>
          <w:lang w:val="en-AU"/>
        </w:rPr>
        <w:t xml:space="preserve"> considered as part of the Parkland’s operational plan in t</w:t>
      </w:r>
      <w:r w:rsidR="22A5484D" w:rsidRPr="4D11C58D">
        <w:rPr>
          <w:rFonts w:ascii="Calibri" w:hAnsi="Calibri"/>
          <w:lang w:val="en-AU"/>
        </w:rPr>
        <w:t>he Quarry Hills Future Direction Plan</w:t>
      </w:r>
      <w:r w:rsidR="6D7D0425" w:rsidRPr="4D11C58D">
        <w:rPr>
          <w:rFonts w:ascii="Calibri" w:hAnsi="Calibri"/>
          <w:lang w:val="en-AU"/>
        </w:rPr>
        <w:t>.</w:t>
      </w:r>
    </w:p>
    <w:p w14:paraId="50875630" w14:textId="77777777" w:rsidR="4D11C58D" w:rsidRDefault="4D11C58D" w:rsidP="4D11C58D">
      <w:pPr>
        <w:spacing w:line="259" w:lineRule="auto"/>
        <w:rPr>
          <w:rFonts w:ascii="Calibri" w:hAnsi="Calibri"/>
          <w:lang w:val="en-AU"/>
        </w:rPr>
      </w:pPr>
    </w:p>
    <w:p w14:paraId="73023D49" w14:textId="77777777" w:rsidR="1F04D18F" w:rsidRDefault="0019390B" w:rsidP="4D11C58D">
      <w:pPr>
        <w:spacing w:line="259" w:lineRule="auto"/>
        <w:rPr>
          <w:rFonts w:ascii="Calibri" w:hAnsi="Calibri"/>
          <w:b/>
          <w:bCs/>
        </w:rPr>
      </w:pPr>
      <w:r w:rsidRPr="4D11C58D">
        <w:rPr>
          <w:rFonts w:ascii="Calibri" w:hAnsi="Calibri"/>
          <w:b/>
          <w:bCs/>
        </w:rPr>
        <w:t xml:space="preserve">Active </w:t>
      </w:r>
      <w:r w:rsidR="000A5F3B">
        <w:rPr>
          <w:rFonts w:ascii="Calibri" w:hAnsi="Calibri"/>
          <w:b/>
          <w:bCs/>
        </w:rPr>
        <w:t>r</w:t>
      </w:r>
      <w:r w:rsidRPr="4D11C58D">
        <w:rPr>
          <w:rFonts w:ascii="Calibri" w:hAnsi="Calibri"/>
          <w:b/>
          <w:bCs/>
        </w:rPr>
        <w:t>ecreation facilities</w:t>
      </w:r>
    </w:p>
    <w:p w14:paraId="37F60F28" w14:textId="77777777" w:rsidR="1F04D18F" w:rsidRDefault="0019390B" w:rsidP="4D11C58D">
      <w:pPr>
        <w:spacing w:line="259" w:lineRule="auto"/>
        <w:rPr>
          <w:rFonts w:ascii="Calibri" w:hAnsi="Calibri"/>
        </w:rPr>
      </w:pPr>
      <w:r w:rsidRPr="4D11C58D">
        <w:rPr>
          <w:rFonts w:ascii="Calibri" w:hAnsi="Calibri"/>
        </w:rPr>
        <w:t xml:space="preserve">Many participants requested more active recreation elements to be included in Granite Hills </w:t>
      </w:r>
      <w:r w:rsidR="1EB21107" w:rsidRPr="4D11C58D">
        <w:rPr>
          <w:rFonts w:ascii="Calibri" w:hAnsi="Calibri"/>
        </w:rPr>
        <w:t xml:space="preserve">Major Community </w:t>
      </w:r>
      <w:r w:rsidRPr="4D11C58D">
        <w:rPr>
          <w:rFonts w:ascii="Calibri" w:hAnsi="Calibri"/>
        </w:rPr>
        <w:t xml:space="preserve">Park. </w:t>
      </w:r>
      <w:r w:rsidR="07EDF9EA" w:rsidRPr="62307F22">
        <w:rPr>
          <w:rFonts w:ascii="Calibri" w:hAnsi="Calibri"/>
        </w:rPr>
        <w:t xml:space="preserve"> </w:t>
      </w:r>
      <w:r w:rsidRPr="4D11C58D">
        <w:rPr>
          <w:rFonts w:ascii="Calibri" w:hAnsi="Calibri"/>
        </w:rPr>
        <w:t xml:space="preserve">In the </w:t>
      </w:r>
      <w:r w:rsidR="67A4EE6C" w:rsidRPr="4D11C58D">
        <w:rPr>
          <w:rFonts w:ascii="Calibri" w:hAnsi="Calibri"/>
        </w:rPr>
        <w:t xml:space="preserve">master </w:t>
      </w:r>
      <w:r w:rsidRPr="4D11C58D">
        <w:rPr>
          <w:rFonts w:ascii="Calibri" w:hAnsi="Calibri"/>
        </w:rPr>
        <w:t xml:space="preserve">planning for </w:t>
      </w:r>
      <w:r w:rsidR="7A60A7DF" w:rsidRPr="4D11C58D">
        <w:rPr>
          <w:rFonts w:ascii="Calibri" w:hAnsi="Calibri"/>
        </w:rPr>
        <w:t>new park</w:t>
      </w:r>
      <w:r w:rsidRPr="4D11C58D">
        <w:rPr>
          <w:rFonts w:ascii="Calibri" w:hAnsi="Calibri"/>
        </w:rPr>
        <w:t>,</w:t>
      </w:r>
      <w:r w:rsidR="085675AF" w:rsidRPr="4D11C58D">
        <w:rPr>
          <w:rFonts w:ascii="Calibri" w:hAnsi="Calibri"/>
        </w:rPr>
        <w:t xml:space="preserve"> the inclusion of active recreation facilities was considered, however due to the unique character of the Quarry Hills</w:t>
      </w:r>
      <w:r w:rsidRPr="4D11C58D">
        <w:rPr>
          <w:rFonts w:ascii="Calibri" w:hAnsi="Calibri"/>
        </w:rPr>
        <w:t xml:space="preserve"> </w:t>
      </w:r>
      <w:r w:rsidR="18CFACC5" w:rsidRPr="4D11C58D">
        <w:rPr>
          <w:rFonts w:ascii="Calibri" w:hAnsi="Calibri"/>
        </w:rPr>
        <w:t xml:space="preserve">Regional Parkland and its natural features, it was considered that active recreation facilities will be better placed in nearby active recreation </w:t>
      </w:r>
      <w:r w:rsidR="18CFACC5" w:rsidRPr="62307F22">
        <w:rPr>
          <w:rFonts w:ascii="Calibri" w:hAnsi="Calibri"/>
        </w:rPr>
        <w:t>reserve</w:t>
      </w:r>
      <w:r w:rsidR="26E9E570" w:rsidRPr="62307F22">
        <w:rPr>
          <w:rFonts w:ascii="Calibri" w:hAnsi="Calibri"/>
        </w:rPr>
        <w:t>s</w:t>
      </w:r>
      <w:r w:rsidR="18CFACC5" w:rsidRPr="4D11C58D">
        <w:rPr>
          <w:rFonts w:ascii="Calibri" w:hAnsi="Calibri"/>
        </w:rPr>
        <w:t xml:space="preserve"> where they can be supported by other associated </w:t>
      </w:r>
      <w:r w:rsidR="74E7B79E" w:rsidRPr="4D11C58D">
        <w:rPr>
          <w:rFonts w:ascii="Calibri" w:hAnsi="Calibri"/>
        </w:rPr>
        <w:t>infrastructure</w:t>
      </w:r>
      <w:r w:rsidR="18CFACC5" w:rsidRPr="4D11C58D">
        <w:rPr>
          <w:rFonts w:ascii="Calibri" w:hAnsi="Calibri"/>
        </w:rPr>
        <w:t xml:space="preserve">. </w:t>
      </w:r>
      <w:r w:rsidR="246B5FB8" w:rsidRPr="62307F22">
        <w:rPr>
          <w:rFonts w:ascii="Calibri" w:hAnsi="Calibri"/>
        </w:rPr>
        <w:t xml:space="preserve"> </w:t>
      </w:r>
      <w:r w:rsidR="18CFACC5" w:rsidRPr="4D11C58D">
        <w:rPr>
          <w:rFonts w:ascii="Calibri" w:hAnsi="Calibri"/>
        </w:rPr>
        <w:t>The focus of the Quarry Hills Regional Parkla</w:t>
      </w:r>
      <w:r w:rsidR="510DFB92" w:rsidRPr="4D11C58D">
        <w:rPr>
          <w:rFonts w:ascii="Calibri" w:hAnsi="Calibri"/>
        </w:rPr>
        <w:t xml:space="preserve">nd is </w:t>
      </w:r>
      <w:r w:rsidR="09377646" w:rsidRPr="4D11C58D">
        <w:rPr>
          <w:rFonts w:ascii="Calibri" w:hAnsi="Calibri"/>
        </w:rPr>
        <w:t>centered</w:t>
      </w:r>
      <w:r w:rsidR="510DFB92" w:rsidRPr="4D11C58D">
        <w:rPr>
          <w:rFonts w:ascii="Calibri" w:hAnsi="Calibri"/>
        </w:rPr>
        <w:t xml:space="preserve"> on facilities that encourage engagement with nature and passive recreation activities, such as hiking, walking, </w:t>
      </w:r>
      <w:r w:rsidR="1EBA217A" w:rsidRPr="4D11C58D">
        <w:rPr>
          <w:rFonts w:ascii="Calibri" w:hAnsi="Calibri"/>
        </w:rPr>
        <w:t>jogging</w:t>
      </w:r>
      <w:r w:rsidR="510DFB92" w:rsidRPr="4D11C58D">
        <w:rPr>
          <w:rFonts w:ascii="Calibri" w:hAnsi="Calibri"/>
        </w:rPr>
        <w:t xml:space="preserve">, etc. </w:t>
      </w:r>
    </w:p>
    <w:p w14:paraId="75B05243" w14:textId="77777777" w:rsidR="4D11C58D" w:rsidRDefault="4D11C58D" w:rsidP="4D11C58D">
      <w:pPr>
        <w:spacing w:line="259" w:lineRule="auto"/>
        <w:rPr>
          <w:rFonts w:ascii="Calibri" w:hAnsi="Calibri"/>
        </w:rPr>
      </w:pPr>
    </w:p>
    <w:p w14:paraId="0850C14A" w14:textId="77777777" w:rsidR="1F04D18F" w:rsidRDefault="0019390B" w:rsidP="00CC6CAC">
      <w:pPr>
        <w:keepNext/>
        <w:keepLines/>
        <w:spacing w:line="259" w:lineRule="auto"/>
        <w:rPr>
          <w:rFonts w:ascii="Calibri" w:hAnsi="Calibri"/>
          <w:b/>
          <w:bCs/>
        </w:rPr>
      </w:pPr>
      <w:r w:rsidRPr="4D11C58D">
        <w:rPr>
          <w:rFonts w:ascii="Calibri" w:hAnsi="Calibri"/>
          <w:b/>
          <w:bCs/>
        </w:rPr>
        <w:t>Green Links</w:t>
      </w:r>
    </w:p>
    <w:p w14:paraId="1D13EB8F" w14:textId="0013F888" w:rsidR="002A41FD" w:rsidRDefault="0019390B" w:rsidP="002A41FD">
      <w:pPr>
        <w:rPr>
          <w:rFonts w:asciiTheme="minorHAnsi" w:hAnsiTheme="minorHAnsi" w:cstheme="minorHAnsi"/>
        </w:rPr>
      </w:pPr>
      <w:r w:rsidRPr="002A41FD">
        <w:rPr>
          <w:rFonts w:asciiTheme="minorHAnsi" w:hAnsiTheme="minorHAnsi" w:cstheme="minorHAnsi"/>
        </w:rPr>
        <w:t xml:space="preserve">Participants highlighted the need to connect Quarry Hills with surrounding areas and open spaces.  As this is outside of the scope of </w:t>
      </w:r>
      <w:r w:rsidR="7DA0AC88" w:rsidRPr="002A41FD">
        <w:rPr>
          <w:rFonts w:asciiTheme="minorHAnsi" w:hAnsiTheme="minorHAnsi" w:cstheme="minorHAnsi"/>
        </w:rPr>
        <w:t>Granite Hills Park</w:t>
      </w:r>
      <w:r w:rsidRPr="002A41FD">
        <w:rPr>
          <w:rFonts w:asciiTheme="minorHAnsi" w:hAnsiTheme="minorHAnsi" w:cstheme="minorHAnsi"/>
        </w:rPr>
        <w:t xml:space="preserve"> and the implementation of the proposed connecting trails, this will be required to be reviewed as part of the Quarry Hills Future Direction Plan.</w:t>
      </w:r>
    </w:p>
    <w:p w14:paraId="19322864" w14:textId="77777777" w:rsidR="002A41FD" w:rsidRDefault="002A41FD">
      <w:pPr>
        <w:rPr>
          <w:rFonts w:asciiTheme="minorHAnsi" w:hAnsiTheme="minorHAnsi" w:cstheme="minorHAnsi"/>
        </w:rPr>
      </w:pPr>
      <w:r>
        <w:rPr>
          <w:rFonts w:asciiTheme="minorHAnsi" w:hAnsiTheme="minorHAnsi" w:cstheme="minorHAnsi"/>
        </w:rPr>
        <w:br w:type="page"/>
      </w:r>
    </w:p>
    <w:p w14:paraId="20407EDB" w14:textId="77777777" w:rsidR="0C787905" w:rsidRPr="00756093" w:rsidRDefault="0019390B" w:rsidP="00DB23E3">
      <w:pPr>
        <w:keepNext/>
        <w:shd w:val="clear" w:color="auto" w:fill="003266"/>
        <w:spacing w:before="360" w:after="360"/>
        <w:outlineLvl w:val="0"/>
        <w:rPr>
          <w:rFonts w:ascii="Calibri" w:hAnsi="Calibri"/>
          <w:b/>
          <w:color w:val="FFFFFF"/>
          <w:szCs w:val="20"/>
          <w:lang w:val="en-AU"/>
        </w:rPr>
      </w:pPr>
      <w:r w:rsidRPr="00756093">
        <w:rPr>
          <w:rFonts w:ascii="Calibri" w:hAnsi="Calibri"/>
          <w:b/>
          <w:color w:val="FFFFFF" w:themeColor="background1"/>
          <w:szCs w:val="20"/>
          <w:lang w:val="en-AU"/>
        </w:rPr>
        <w:t xml:space="preserve"> </w:t>
      </w:r>
      <w:r w:rsidR="2584C97F" w:rsidRPr="00756093">
        <w:rPr>
          <w:rFonts w:ascii="Calibri" w:hAnsi="Calibri"/>
          <w:b/>
          <w:color w:val="FFFFFF" w:themeColor="background1"/>
          <w:szCs w:val="20"/>
          <w:lang w:val="en-AU"/>
        </w:rPr>
        <w:t>Recommendations</w:t>
      </w:r>
    </w:p>
    <w:p w14:paraId="654F49FC" w14:textId="77777777" w:rsidR="0C787905" w:rsidRDefault="0019390B" w:rsidP="4D11C58D">
      <w:pPr>
        <w:rPr>
          <w:rFonts w:ascii="Calibri" w:hAnsi="Calibri"/>
          <w:b/>
          <w:bCs/>
          <w:u w:val="single"/>
          <w:lang w:val="en-AU"/>
        </w:rPr>
      </w:pPr>
      <w:r w:rsidRPr="4D11C58D">
        <w:rPr>
          <w:rFonts w:ascii="Calibri" w:hAnsi="Calibri"/>
          <w:b/>
          <w:bCs/>
          <w:u w:val="single"/>
          <w:lang w:val="en-AU"/>
        </w:rPr>
        <w:t>Community Consultation</w:t>
      </w:r>
    </w:p>
    <w:p w14:paraId="2DD62BC1" w14:textId="77777777" w:rsidR="0C787905" w:rsidRDefault="0019390B" w:rsidP="4D11C58D">
      <w:pPr>
        <w:rPr>
          <w:rFonts w:ascii="Calibri" w:hAnsi="Calibri"/>
          <w:b/>
          <w:bCs/>
          <w:u w:val="single"/>
          <w:lang w:val="en-AU"/>
        </w:rPr>
      </w:pPr>
      <w:r w:rsidRPr="4D11C58D">
        <w:rPr>
          <w:rFonts w:ascii="Calibri" w:hAnsi="Calibri"/>
          <w:lang w:val="en-AU"/>
        </w:rPr>
        <w:t xml:space="preserve">A series of recommendations have been developed from the consultation findings. </w:t>
      </w:r>
      <w:r w:rsidR="3F025E1E">
        <w:rPr>
          <w:rFonts w:ascii="Calibri" w:hAnsi="Calibri"/>
          <w:lang w:val="en-AU"/>
        </w:rPr>
        <w:t xml:space="preserve"> </w:t>
      </w:r>
      <w:r w:rsidRPr="4D11C58D">
        <w:rPr>
          <w:rFonts w:ascii="Calibri" w:hAnsi="Calibri"/>
          <w:lang w:val="en-AU"/>
        </w:rPr>
        <w:t xml:space="preserve">These will be considered in the detailed design phase of the project and in the Quarry Hills Future Directions Plan. </w:t>
      </w:r>
      <w:r w:rsidR="4F2A6325">
        <w:rPr>
          <w:rFonts w:ascii="Calibri" w:hAnsi="Calibri"/>
          <w:lang w:val="en-AU"/>
        </w:rPr>
        <w:t xml:space="preserve"> </w:t>
      </w:r>
      <w:r w:rsidRPr="4D11C58D">
        <w:rPr>
          <w:rFonts w:ascii="Calibri" w:hAnsi="Calibri"/>
          <w:lang w:val="en-AU"/>
        </w:rPr>
        <w:t>See below table for a summary.</w:t>
      </w:r>
    </w:p>
    <w:p w14:paraId="0C595179" w14:textId="77777777" w:rsidR="4D11C58D" w:rsidRDefault="4D11C58D" w:rsidP="4D11C58D">
      <w:pPr>
        <w:rPr>
          <w:rFonts w:ascii="Calibri" w:hAnsi="Calibri"/>
          <w:lang w:val="en-AU"/>
        </w:rPr>
      </w:pPr>
    </w:p>
    <w:tbl>
      <w:tblPr>
        <w:tblStyle w:val="TableGrid5"/>
        <w:tblW w:w="0" w:type="auto"/>
        <w:tblLayout w:type="fixed"/>
        <w:tblLook w:val="04A0" w:firstRow="1" w:lastRow="0" w:firstColumn="1" w:lastColumn="0" w:noHBand="0" w:noVBand="1"/>
      </w:tblPr>
      <w:tblGrid>
        <w:gridCol w:w="1635"/>
        <w:gridCol w:w="5535"/>
        <w:gridCol w:w="1785"/>
      </w:tblGrid>
      <w:tr w:rsidR="00C46FCB" w14:paraId="6A1329F6" w14:textId="77777777" w:rsidTr="00F62681">
        <w:tc>
          <w:tcPr>
            <w:tcW w:w="1635" w:type="dxa"/>
            <w:shd w:val="clear" w:color="auto" w:fill="8DB3E2"/>
          </w:tcPr>
          <w:p w14:paraId="599757F0" w14:textId="77777777" w:rsidR="4D11C58D" w:rsidRDefault="0019390B">
            <w:pPr>
              <w:rPr>
                <w:rFonts w:ascii="Calibri" w:hAnsi="Calibri"/>
                <w:lang w:eastAsia="en-US"/>
              </w:rPr>
            </w:pPr>
            <w:r w:rsidRPr="4D11C58D">
              <w:rPr>
                <w:rFonts w:ascii="Calibri" w:eastAsia="Calibri" w:hAnsi="Calibri" w:cs="Calibri"/>
                <w:b/>
                <w:bCs/>
                <w:lang w:eastAsia="en-US"/>
              </w:rPr>
              <w:t>Item</w:t>
            </w:r>
          </w:p>
        </w:tc>
        <w:tc>
          <w:tcPr>
            <w:tcW w:w="5535" w:type="dxa"/>
            <w:shd w:val="clear" w:color="auto" w:fill="8DB3E2"/>
          </w:tcPr>
          <w:p w14:paraId="1E1568E2" w14:textId="77777777" w:rsidR="4D11C58D" w:rsidRDefault="0019390B">
            <w:pPr>
              <w:rPr>
                <w:rFonts w:ascii="Calibri" w:hAnsi="Calibri"/>
                <w:lang w:eastAsia="en-US"/>
              </w:rPr>
            </w:pPr>
            <w:r w:rsidRPr="4D11C58D">
              <w:rPr>
                <w:rFonts w:ascii="Calibri" w:eastAsia="Calibri" w:hAnsi="Calibri" w:cs="Calibri"/>
                <w:b/>
                <w:bCs/>
                <w:lang w:eastAsia="en-US"/>
              </w:rPr>
              <w:t>Recommendation</w:t>
            </w:r>
          </w:p>
        </w:tc>
        <w:tc>
          <w:tcPr>
            <w:tcW w:w="1785" w:type="dxa"/>
            <w:shd w:val="clear" w:color="auto" w:fill="8DB3E2"/>
          </w:tcPr>
          <w:p w14:paraId="36655FA6" w14:textId="77777777" w:rsidR="4D11C58D" w:rsidRDefault="0019390B">
            <w:pPr>
              <w:rPr>
                <w:rFonts w:ascii="Calibri" w:hAnsi="Calibri"/>
                <w:lang w:eastAsia="en-US"/>
              </w:rPr>
            </w:pPr>
            <w:r w:rsidRPr="4D11C58D">
              <w:rPr>
                <w:rFonts w:ascii="Calibri" w:eastAsia="Calibri" w:hAnsi="Calibri" w:cs="Calibri"/>
                <w:b/>
                <w:bCs/>
                <w:lang w:eastAsia="en-US"/>
              </w:rPr>
              <w:t>Priority</w:t>
            </w:r>
          </w:p>
        </w:tc>
      </w:tr>
      <w:tr w:rsidR="00C46FCB" w14:paraId="5F274433" w14:textId="77777777" w:rsidTr="00F62681">
        <w:tc>
          <w:tcPr>
            <w:tcW w:w="1635" w:type="dxa"/>
            <w:vMerge w:val="restart"/>
          </w:tcPr>
          <w:p w14:paraId="7C3DA738" w14:textId="77777777" w:rsidR="4D11C58D" w:rsidRDefault="0019390B">
            <w:pPr>
              <w:rPr>
                <w:rFonts w:ascii="Calibri" w:hAnsi="Calibri"/>
                <w:lang w:eastAsia="en-US"/>
              </w:rPr>
            </w:pPr>
            <w:r w:rsidRPr="4D11C58D">
              <w:rPr>
                <w:rFonts w:ascii="Calibri" w:eastAsia="Calibri" w:hAnsi="Calibri" w:cs="Calibri"/>
                <w:lang w:eastAsia="en-US"/>
              </w:rPr>
              <w:t>Play equipment</w:t>
            </w:r>
          </w:p>
        </w:tc>
        <w:tc>
          <w:tcPr>
            <w:tcW w:w="5535" w:type="dxa"/>
          </w:tcPr>
          <w:p w14:paraId="6444FBEA" w14:textId="77777777" w:rsidR="4D11C58D" w:rsidRDefault="0019390B" w:rsidP="4D11C58D">
            <w:pPr>
              <w:rPr>
                <w:rFonts w:ascii="Calibri" w:eastAsia="Calibri" w:hAnsi="Calibri" w:cs="Calibri"/>
                <w:lang w:eastAsia="en-US"/>
              </w:rPr>
            </w:pPr>
            <w:r w:rsidRPr="4D11C58D">
              <w:rPr>
                <w:rFonts w:ascii="Calibri" w:eastAsia="Calibri" w:hAnsi="Calibri" w:cs="Calibri"/>
                <w:lang w:eastAsia="en-US"/>
              </w:rPr>
              <w:t>Develop final playground design for Granite Hills with priority of the following:</w:t>
            </w:r>
          </w:p>
          <w:p w14:paraId="4581217D" w14:textId="77777777" w:rsidR="4D11C58D" w:rsidRDefault="0019390B" w:rsidP="4D11C58D">
            <w:pPr>
              <w:numPr>
                <w:ilvl w:val="0"/>
                <w:numId w:val="78"/>
              </w:numPr>
              <w:contextualSpacing/>
              <w:rPr>
                <w:rFonts w:ascii="Calibri" w:eastAsia="Calibri" w:hAnsi="Calibri" w:cs="Calibri"/>
                <w:lang w:eastAsia="en-US"/>
              </w:rPr>
            </w:pPr>
            <w:r w:rsidRPr="4D11C58D">
              <w:rPr>
                <w:rFonts w:ascii="Calibri" w:hAnsi="Calibri"/>
                <w:lang w:val="en-US" w:eastAsia="en-US"/>
              </w:rPr>
              <w:t>Slides/ giant slides</w:t>
            </w:r>
          </w:p>
          <w:p w14:paraId="05EE9E51" w14:textId="77777777" w:rsidR="4D11C58D" w:rsidRDefault="0019390B" w:rsidP="4D11C58D">
            <w:pPr>
              <w:numPr>
                <w:ilvl w:val="0"/>
                <w:numId w:val="78"/>
              </w:numPr>
              <w:contextualSpacing/>
              <w:rPr>
                <w:rFonts w:ascii="Calibri" w:eastAsia="Calibri" w:hAnsi="Calibri" w:cs="Calibri"/>
                <w:lang w:eastAsia="en-US"/>
              </w:rPr>
            </w:pPr>
            <w:r w:rsidRPr="4D11C58D">
              <w:rPr>
                <w:rFonts w:ascii="Calibri" w:hAnsi="Calibri"/>
                <w:lang w:val="en-US" w:eastAsia="en-US"/>
              </w:rPr>
              <w:t>Flying fox</w:t>
            </w:r>
          </w:p>
          <w:p w14:paraId="2E3C3E1A" w14:textId="77777777" w:rsidR="4D11C58D" w:rsidRDefault="0019390B" w:rsidP="4D11C58D">
            <w:pPr>
              <w:numPr>
                <w:ilvl w:val="0"/>
                <w:numId w:val="78"/>
              </w:numPr>
              <w:contextualSpacing/>
              <w:rPr>
                <w:rFonts w:ascii="Calibri" w:eastAsia="Calibri" w:hAnsi="Calibri" w:cs="Calibri"/>
                <w:lang w:eastAsia="en-US"/>
              </w:rPr>
            </w:pPr>
            <w:r w:rsidRPr="4D11C58D">
              <w:rPr>
                <w:rFonts w:ascii="Calibri" w:hAnsi="Calibri"/>
                <w:lang w:val="en-US" w:eastAsia="en-US"/>
              </w:rPr>
              <w:t>Water play</w:t>
            </w:r>
          </w:p>
          <w:p w14:paraId="58273985" w14:textId="77777777" w:rsidR="4D11C58D" w:rsidRDefault="0019390B" w:rsidP="4D11C58D">
            <w:pPr>
              <w:numPr>
                <w:ilvl w:val="0"/>
                <w:numId w:val="78"/>
              </w:numPr>
              <w:contextualSpacing/>
              <w:rPr>
                <w:rFonts w:ascii="Calibri" w:eastAsia="Calibri" w:hAnsi="Calibri" w:cs="Calibri"/>
                <w:lang w:eastAsia="en-US"/>
              </w:rPr>
            </w:pPr>
            <w:r w:rsidRPr="4D11C58D">
              <w:rPr>
                <w:rFonts w:ascii="Calibri" w:hAnsi="Calibri"/>
                <w:lang w:val="en-US" w:eastAsia="en-US"/>
              </w:rPr>
              <w:t>Climbing elements (climbing frames, ropes courses/ climbing walls)</w:t>
            </w:r>
          </w:p>
          <w:p w14:paraId="73D6877E" w14:textId="77777777" w:rsidR="4D11C58D" w:rsidRDefault="0019390B" w:rsidP="4D11C58D">
            <w:pPr>
              <w:numPr>
                <w:ilvl w:val="0"/>
                <w:numId w:val="78"/>
              </w:numPr>
              <w:contextualSpacing/>
              <w:rPr>
                <w:rFonts w:ascii="Calibri" w:eastAsia="Calibri" w:hAnsi="Calibri" w:cs="Calibri"/>
                <w:lang w:eastAsia="en-US"/>
              </w:rPr>
            </w:pPr>
            <w:r w:rsidRPr="4D11C58D">
              <w:rPr>
                <w:rFonts w:ascii="Calibri" w:hAnsi="Calibri"/>
                <w:lang w:val="en-US" w:eastAsia="en-US"/>
              </w:rPr>
              <w:t>Swings</w:t>
            </w:r>
          </w:p>
          <w:p w14:paraId="0818E75C" w14:textId="77777777" w:rsidR="4D11C58D" w:rsidRDefault="0019390B" w:rsidP="4D11C58D">
            <w:pPr>
              <w:numPr>
                <w:ilvl w:val="0"/>
                <w:numId w:val="78"/>
              </w:numPr>
              <w:contextualSpacing/>
              <w:rPr>
                <w:rFonts w:ascii="Calibri" w:eastAsia="Calibri" w:hAnsi="Calibri" w:cs="Calibri"/>
                <w:lang w:eastAsia="en-US"/>
              </w:rPr>
            </w:pPr>
            <w:r w:rsidRPr="4D11C58D">
              <w:rPr>
                <w:rFonts w:ascii="Calibri" w:hAnsi="Calibri"/>
                <w:lang w:val="en-US" w:eastAsia="en-US"/>
              </w:rPr>
              <w:t>Trampolines</w:t>
            </w:r>
          </w:p>
          <w:p w14:paraId="3E706E31" w14:textId="77777777" w:rsidR="4D11C58D" w:rsidRDefault="0019390B" w:rsidP="4D11C58D">
            <w:pPr>
              <w:numPr>
                <w:ilvl w:val="0"/>
                <w:numId w:val="78"/>
              </w:numPr>
              <w:contextualSpacing/>
              <w:rPr>
                <w:rFonts w:ascii="Calibri" w:eastAsia="Calibri" w:hAnsi="Calibri" w:cs="Calibri"/>
                <w:lang w:eastAsia="en-US"/>
              </w:rPr>
            </w:pPr>
            <w:r w:rsidRPr="4D11C58D">
              <w:rPr>
                <w:rFonts w:ascii="Calibri" w:hAnsi="Calibri"/>
                <w:lang w:val="en-US" w:eastAsia="en-US"/>
              </w:rPr>
              <w:t>Monkey bars</w:t>
            </w:r>
          </w:p>
          <w:p w14:paraId="7A40295C" w14:textId="77777777" w:rsidR="4D11C58D" w:rsidRDefault="0019390B" w:rsidP="4D11C58D">
            <w:pPr>
              <w:rPr>
                <w:rFonts w:ascii="Calibri" w:eastAsia="Calibri" w:hAnsi="Calibri" w:cs="Calibri"/>
                <w:lang w:eastAsia="en-US"/>
              </w:rPr>
            </w:pPr>
            <w:r w:rsidRPr="4D11C58D">
              <w:rPr>
                <w:rFonts w:ascii="Calibri" w:eastAsia="Calibri" w:hAnsi="Calibri" w:cs="Calibri"/>
                <w:lang w:eastAsia="en-US"/>
              </w:rPr>
              <w:t>Ensure that the play equipment caters to all ages, is accessible and has an emphasis on nature play with the use of natural and recycled materials</w:t>
            </w:r>
            <w:r w:rsidR="59427025" w:rsidRPr="62307F22">
              <w:rPr>
                <w:rFonts w:ascii="Calibri" w:eastAsia="Calibri" w:hAnsi="Calibri" w:cs="Calibri"/>
                <w:lang w:eastAsia="en-US"/>
              </w:rPr>
              <w:t>.</w:t>
            </w:r>
          </w:p>
        </w:tc>
        <w:tc>
          <w:tcPr>
            <w:tcW w:w="1785" w:type="dxa"/>
          </w:tcPr>
          <w:p w14:paraId="0A7FAD47" w14:textId="77777777" w:rsidR="4D11C58D" w:rsidRDefault="0019390B" w:rsidP="00865E2B">
            <w:pPr>
              <w:rPr>
                <w:rFonts w:ascii="Calibri" w:eastAsia="Calibri" w:hAnsi="Calibri" w:cs="Calibri"/>
                <w:lang w:eastAsia="en-US"/>
              </w:rPr>
            </w:pPr>
            <w:r w:rsidRPr="4D11C58D">
              <w:rPr>
                <w:rFonts w:ascii="Calibri" w:eastAsia="Calibri" w:hAnsi="Calibri" w:cs="Calibri"/>
                <w:lang w:eastAsia="en-US"/>
              </w:rPr>
              <w:t>Short term - 3-6 months</w:t>
            </w:r>
          </w:p>
        </w:tc>
      </w:tr>
      <w:tr w:rsidR="00C46FCB" w14:paraId="19FE4DB9" w14:textId="77777777" w:rsidTr="00F62681">
        <w:tc>
          <w:tcPr>
            <w:tcW w:w="1635" w:type="dxa"/>
            <w:vMerge/>
            <w:vAlign w:val="center"/>
          </w:tcPr>
          <w:p w14:paraId="00703657" w14:textId="77777777" w:rsidR="00F63E3F" w:rsidRDefault="00F63E3F">
            <w:pPr>
              <w:rPr>
                <w:rFonts w:ascii="Calibri" w:hAnsi="Calibri"/>
                <w:lang w:eastAsia="en-US"/>
              </w:rPr>
            </w:pPr>
          </w:p>
        </w:tc>
        <w:tc>
          <w:tcPr>
            <w:tcW w:w="5535" w:type="dxa"/>
          </w:tcPr>
          <w:p w14:paraId="6BE16AF7" w14:textId="77777777" w:rsidR="4D11C58D" w:rsidRDefault="0019390B" w:rsidP="4D11C58D">
            <w:pPr>
              <w:rPr>
                <w:rFonts w:ascii="Calibri" w:eastAsia="Calibri" w:hAnsi="Calibri" w:cs="Calibri"/>
                <w:lang w:eastAsia="en-US"/>
              </w:rPr>
            </w:pPr>
            <w:r w:rsidRPr="4D11C58D">
              <w:rPr>
                <w:rFonts w:ascii="Calibri" w:eastAsia="Calibri" w:hAnsi="Calibri" w:cs="Calibri"/>
                <w:lang w:eastAsia="en-US"/>
              </w:rPr>
              <w:t>Investigate the incorporation of skate-able/ rideable elements</w:t>
            </w:r>
            <w:r w:rsidR="2C811C18" w:rsidRPr="62307F22">
              <w:rPr>
                <w:rFonts w:ascii="Calibri" w:eastAsia="Calibri" w:hAnsi="Calibri" w:cs="Calibri"/>
                <w:lang w:eastAsia="en-US"/>
              </w:rPr>
              <w:t>.</w:t>
            </w:r>
          </w:p>
        </w:tc>
        <w:tc>
          <w:tcPr>
            <w:tcW w:w="1785" w:type="dxa"/>
          </w:tcPr>
          <w:p w14:paraId="41D16AE3" w14:textId="77777777" w:rsidR="4D11C58D" w:rsidRDefault="0019390B" w:rsidP="00865E2B">
            <w:pPr>
              <w:rPr>
                <w:rFonts w:ascii="Calibri" w:eastAsia="Calibri" w:hAnsi="Calibri" w:cs="Calibri"/>
                <w:lang w:eastAsia="en-US"/>
              </w:rPr>
            </w:pPr>
            <w:r w:rsidRPr="4D11C58D">
              <w:rPr>
                <w:rFonts w:ascii="Calibri" w:eastAsia="Calibri" w:hAnsi="Calibri" w:cs="Calibri"/>
                <w:lang w:eastAsia="en-US"/>
              </w:rPr>
              <w:t>Short term - 3-6 months</w:t>
            </w:r>
          </w:p>
        </w:tc>
      </w:tr>
      <w:tr w:rsidR="00C46FCB" w14:paraId="46AFACDE" w14:textId="77777777" w:rsidTr="00F62681">
        <w:tc>
          <w:tcPr>
            <w:tcW w:w="1635" w:type="dxa"/>
            <w:vMerge/>
            <w:vAlign w:val="center"/>
          </w:tcPr>
          <w:p w14:paraId="4BF88215" w14:textId="77777777" w:rsidR="00F63E3F" w:rsidRDefault="00F63E3F">
            <w:pPr>
              <w:rPr>
                <w:rFonts w:ascii="Calibri" w:hAnsi="Calibri"/>
                <w:lang w:eastAsia="en-US"/>
              </w:rPr>
            </w:pPr>
          </w:p>
        </w:tc>
        <w:tc>
          <w:tcPr>
            <w:tcW w:w="5535" w:type="dxa"/>
          </w:tcPr>
          <w:p w14:paraId="17A32B3C" w14:textId="77777777" w:rsidR="4D11C58D" w:rsidRDefault="0019390B" w:rsidP="4D11C58D">
            <w:pPr>
              <w:rPr>
                <w:rFonts w:ascii="Calibri" w:eastAsia="Calibri" w:hAnsi="Calibri" w:cs="Calibri"/>
                <w:lang w:eastAsia="en-US"/>
              </w:rPr>
            </w:pPr>
            <w:r w:rsidRPr="4D11C58D">
              <w:rPr>
                <w:rFonts w:ascii="Calibri" w:eastAsia="Calibri" w:hAnsi="Calibri" w:cs="Calibri"/>
                <w:lang w:eastAsia="en-US"/>
              </w:rPr>
              <w:t>Investigate other materials for the giant slides as part of the detailed design</w:t>
            </w:r>
            <w:r w:rsidR="51A4C625" w:rsidRPr="62307F22">
              <w:rPr>
                <w:rFonts w:ascii="Calibri" w:eastAsia="Calibri" w:hAnsi="Calibri" w:cs="Calibri"/>
                <w:lang w:eastAsia="en-US"/>
              </w:rPr>
              <w:t>.</w:t>
            </w:r>
          </w:p>
        </w:tc>
        <w:tc>
          <w:tcPr>
            <w:tcW w:w="1785" w:type="dxa"/>
          </w:tcPr>
          <w:p w14:paraId="69BE5AD6" w14:textId="77777777" w:rsidR="4D11C58D" w:rsidRDefault="0019390B" w:rsidP="00865E2B">
            <w:pPr>
              <w:rPr>
                <w:rFonts w:ascii="Calibri" w:eastAsia="Calibri" w:hAnsi="Calibri" w:cs="Calibri"/>
                <w:lang w:eastAsia="en-US"/>
              </w:rPr>
            </w:pPr>
            <w:r w:rsidRPr="4D11C58D">
              <w:rPr>
                <w:rFonts w:ascii="Calibri" w:eastAsia="Calibri" w:hAnsi="Calibri" w:cs="Calibri"/>
                <w:lang w:eastAsia="en-US"/>
              </w:rPr>
              <w:t>Short term - 3-6 months</w:t>
            </w:r>
          </w:p>
        </w:tc>
      </w:tr>
      <w:tr w:rsidR="00C46FCB" w14:paraId="3B66879E" w14:textId="77777777" w:rsidTr="00F62681">
        <w:tc>
          <w:tcPr>
            <w:tcW w:w="1635" w:type="dxa"/>
          </w:tcPr>
          <w:p w14:paraId="5C87946B" w14:textId="77777777" w:rsidR="4D11C58D" w:rsidRDefault="0019390B" w:rsidP="4D11C58D">
            <w:pPr>
              <w:rPr>
                <w:rFonts w:ascii="Calibri" w:eastAsia="Calibri" w:hAnsi="Calibri" w:cs="Calibri"/>
                <w:lang w:eastAsia="en-US"/>
              </w:rPr>
            </w:pPr>
            <w:r w:rsidRPr="4D11C58D">
              <w:rPr>
                <w:rFonts w:ascii="Calibri" w:eastAsia="Calibri" w:hAnsi="Calibri" w:cs="Calibri"/>
                <w:lang w:eastAsia="en-US"/>
              </w:rPr>
              <w:t>Supporting facilities</w:t>
            </w:r>
          </w:p>
        </w:tc>
        <w:tc>
          <w:tcPr>
            <w:tcW w:w="5535" w:type="dxa"/>
          </w:tcPr>
          <w:p w14:paraId="5855A98E" w14:textId="77777777" w:rsidR="4D11C58D" w:rsidRDefault="0019390B" w:rsidP="4D11C58D">
            <w:pPr>
              <w:rPr>
                <w:rFonts w:ascii="Calibri" w:eastAsia="Calibri" w:hAnsi="Calibri" w:cs="Calibri"/>
                <w:lang w:eastAsia="en-US"/>
              </w:rPr>
            </w:pPr>
            <w:r w:rsidRPr="4D11C58D">
              <w:rPr>
                <w:rFonts w:ascii="Calibri" w:eastAsia="Calibri" w:hAnsi="Calibri" w:cs="Calibri"/>
                <w:lang w:eastAsia="en-US"/>
              </w:rPr>
              <w:t xml:space="preserve">Incorporate more shelters and bins into the final design of </w:t>
            </w:r>
            <w:r w:rsidR="75E1E2C8" w:rsidRPr="4D11C58D">
              <w:rPr>
                <w:rFonts w:ascii="Calibri" w:eastAsia="Calibri" w:hAnsi="Calibri" w:cs="Calibri"/>
                <w:lang w:eastAsia="en-US"/>
              </w:rPr>
              <w:t xml:space="preserve">Granite Hills </w:t>
            </w:r>
            <w:r w:rsidR="2BEFA765" w:rsidRPr="62307F22">
              <w:rPr>
                <w:rFonts w:ascii="Calibri" w:eastAsia="Calibri" w:hAnsi="Calibri" w:cs="Calibri"/>
                <w:lang w:eastAsia="en-US"/>
              </w:rPr>
              <w:t xml:space="preserve">Major Community </w:t>
            </w:r>
            <w:r w:rsidR="4692DF1B" w:rsidRPr="62307F22">
              <w:rPr>
                <w:rFonts w:ascii="Calibri" w:eastAsia="Calibri" w:hAnsi="Calibri" w:cs="Calibri"/>
                <w:lang w:eastAsia="en-US"/>
              </w:rPr>
              <w:t>Park</w:t>
            </w:r>
            <w:r w:rsidRPr="62307F22">
              <w:rPr>
                <w:rFonts w:ascii="Calibri" w:eastAsia="Calibri" w:hAnsi="Calibri" w:cs="Calibri"/>
                <w:lang w:eastAsia="en-US"/>
              </w:rPr>
              <w:t>.</w:t>
            </w:r>
          </w:p>
        </w:tc>
        <w:tc>
          <w:tcPr>
            <w:tcW w:w="1785" w:type="dxa"/>
          </w:tcPr>
          <w:p w14:paraId="6956A0DF" w14:textId="77777777" w:rsidR="4D11C58D" w:rsidRDefault="0019390B" w:rsidP="00865E2B">
            <w:pPr>
              <w:rPr>
                <w:rFonts w:ascii="Calibri" w:eastAsia="Calibri" w:hAnsi="Calibri" w:cs="Calibri"/>
                <w:lang w:eastAsia="en-US"/>
              </w:rPr>
            </w:pPr>
            <w:r w:rsidRPr="4D11C58D">
              <w:rPr>
                <w:rFonts w:ascii="Calibri" w:eastAsia="Calibri" w:hAnsi="Calibri" w:cs="Calibri"/>
                <w:lang w:eastAsia="en-US"/>
              </w:rPr>
              <w:t>Short term - 3-6 months</w:t>
            </w:r>
          </w:p>
        </w:tc>
      </w:tr>
      <w:tr w:rsidR="00C46FCB" w14:paraId="7C3F9FB5" w14:textId="77777777" w:rsidTr="00F62681">
        <w:tc>
          <w:tcPr>
            <w:tcW w:w="1635" w:type="dxa"/>
            <w:vMerge w:val="restart"/>
          </w:tcPr>
          <w:p w14:paraId="676D94DC" w14:textId="77777777" w:rsidR="4D11C58D" w:rsidRDefault="0019390B" w:rsidP="4D11C58D">
            <w:pPr>
              <w:rPr>
                <w:rFonts w:ascii="Calibri" w:eastAsia="Calibri" w:hAnsi="Calibri" w:cs="Calibri"/>
                <w:lang w:eastAsia="en-US"/>
              </w:rPr>
            </w:pPr>
            <w:r w:rsidRPr="4D11C58D">
              <w:rPr>
                <w:rFonts w:ascii="Calibri" w:eastAsia="Calibri" w:hAnsi="Calibri" w:cs="Calibri"/>
                <w:lang w:eastAsia="en-US"/>
              </w:rPr>
              <w:t>Education of cultural Heritage Values</w:t>
            </w:r>
          </w:p>
        </w:tc>
        <w:tc>
          <w:tcPr>
            <w:tcW w:w="5535" w:type="dxa"/>
          </w:tcPr>
          <w:p w14:paraId="71F49B4E" w14:textId="77777777" w:rsidR="4D11C58D" w:rsidRDefault="0019390B" w:rsidP="4D11C58D">
            <w:pPr>
              <w:rPr>
                <w:rFonts w:ascii="Calibri" w:eastAsia="Calibri" w:hAnsi="Calibri" w:cs="Calibri"/>
                <w:lang w:eastAsia="en-US"/>
              </w:rPr>
            </w:pPr>
            <w:r w:rsidRPr="4D11C58D">
              <w:rPr>
                <w:rFonts w:ascii="Calibri" w:eastAsia="Calibri" w:hAnsi="Calibri" w:cs="Calibri"/>
                <w:lang w:eastAsia="en-US"/>
              </w:rPr>
              <w:t xml:space="preserve">To share the knowledge of the Aboriginal cultural and history at Granite Hills </w:t>
            </w:r>
            <w:r w:rsidR="5C0753EB" w:rsidRPr="62307F22">
              <w:rPr>
                <w:rFonts w:ascii="Calibri" w:eastAsia="Calibri" w:hAnsi="Calibri" w:cs="Calibri"/>
                <w:lang w:eastAsia="en-US"/>
              </w:rPr>
              <w:t xml:space="preserve">Major Community </w:t>
            </w:r>
            <w:r w:rsidRPr="4D11C58D">
              <w:rPr>
                <w:rFonts w:ascii="Calibri" w:eastAsia="Calibri" w:hAnsi="Calibri" w:cs="Calibri"/>
                <w:lang w:eastAsia="en-US"/>
              </w:rPr>
              <w:t>Park, incorporate the following items into the final design:</w:t>
            </w:r>
          </w:p>
          <w:p w14:paraId="4FF6E1F1" w14:textId="77777777" w:rsidR="4D11C58D" w:rsidRDefault="0019390B" w:rsidP="4D11C58D">
            <w:pPr>
              <w:numPr>
                <w:ilvl w:val="0"/>
                <w:numId w:val="79"/>
              </w:numPr>
              <w:contextualSpacing/>
              <w:rPr>
                <w:rFonts w:ascii="Calibri" w:eastAsia="Calibri" w:hAnsi="Calibri" w:cs="Calibri"/>
                <w:lang w:eastAsia="en-US"/>
              </w:rPr>
            </w:pPr>
            <w:r w:rsidRPr="4D11C58D">
              <w:rPr>
                <w:rFonts w:ascii="Calibri" w:hAnsi="Calibri"/>
                <w:lang w:val="en-US" w:eastAsia="en-US"/>
              </w:rPr>
              <w:t>Using Aboriginal names in the local Aboriginal (</w:t>
            </w:r>
            <w:proofErr w:type="spellStart"/>
            <w:r w:rsidRPr="4D11C58D">
              <w:rPr>
                <w:rFonts w:ascii="Calibri" w:hAnsi="Calibri"/>
                <w:lang w:val="en-US" w:eastAsia="en-US"/>
              </w:rPr>
              <w:t>Woi</w:t>
            </w:r>
            <w:proofErr w:type="spellEnd"/>
            <w:r w:rsidRPr="4D11C58D">
              <w:rPr>
                <w:rFonts w:ascii="Calibri" w:hAnsi="Calibri"/>
                <w:lang w:val="en-US" w:eastAsia="en-US"/>
              </w:rPr>
              <w:t xml:space="preserve"> Wurrung) language</w:t>
            </w:r>
          </w:p>
          <w:p w14:paraId="4D46B5E3" w14:textId="77777777" w:rsidR="4D11C58D" w:rsidRDefault="0019390B" w:rsidP="4D11C58D">
            <w:pPr>
              <w:numPr>
                <w:ilvl w:val="0"/>
                <w:numId w:val="79"/>
              </w:numPr>
              <w:contextualSpacing/>
              <w:rPr>
                <w:rFonts w:ascii="Calibri" w:eastAsia="Calibri" w:hAnsi="Calibri" w:cs="Calibri"/>
                <w:lang w:eastAsia="en-US"/>
              </w:rPr>
            </w:pPr>
            <w:r w:rsidRPr="4D11C58D">
              <w:rPr>
                <w:rFonts w:ascii="Calibri" w:hAnsi="Calibri"/>
                <w:lang w:val="en-US" w:eastAsia="en-US"/>
              </w:rPr>
              <w:t>Interpretive signage with information about local Aboriginal history and culture specific to the area</w:t>
            </w:r>
          </w:p>
          <w:p w14:paraId="2CBCAF6A" w14:textId="77777777" w:rsidR="4D11C58D" w:rsidRDefault="0019390B" w:rsidP="4D11C58D">
            <w:pPr>
              <w:numPr>
                <w:ilvl w:val="0"/>
                <w:numId w:val="79"/>
              </w:numPr>
              <w:contextualSpacing/>
              <w:rPr>
                <w:rFonts w:ascii="Calibri" w:eastAsia="Calibri" w:hAnsi="Calibri" w:cs="Calibri"/>
                <w:lang w:eastAsia="en-US"/>
              </w:rPr>
            </w:pPr>
            <w:r w:rsidRPr="4D11C58D">
              <w:rPr>
                <w:rFonts w:ascii="Calibri" w:hAnsi="Calibri"/>
                <w:lang w:val="en-US" w:eastAsia="en-US"/>
              </w:rPr>
              <w:t>Interactive play equipment that represents aboriginal culture or history</w:t>
            </w:r>
          </w:p>
          <w:p w14:paraId="5DA24934" w14:textId="77777777" w:rsidR="4D11C58D" w:rsidRDefault="0019390B" w:rsidP="4D11C58D">
            <w:pPr>
              <w:numPr>
                <w:ilvl w:val="0"/>
                <w:numId w:val="79"/>
              </w:numPr>
              <w:contextualSpacing/>
              <w:rPr>
                <w:rFonts w:ascii="Calibri" w:eastAsia="Calibri" w:hAnsi="Calibri" w:cs="Calibri"/>
                <w:lang w:eastAsia="en-US"/>
              </w:rPr>
            </w:pPr>
            <w:r w:rsidRPr="4D11C58D">
              <w:rPr>
                <w:rFonts w:ascii="Calibri" w:hAnsi="Calibri"/>
                <w:lang w:val="en-US" w:eastAsia="en-US"/>
              </w:rPr>
              <w:t>Integration of Indigenous artwork through the site</w:t>
            </w:r>
          </w:p>
          <w:p w14:paraId="35DF259C" w14:textId="77777777" w:rsidR="4D11C58D" w:rsidRDefault="0019390B" w:rsidP="4D11C58D">
            <w:pPr>
              <w:numPr>
                <w:ilvl w:val="0"/>
                <w:numId w:val="79"/>
              </w:numPr>
              <w:contextualSpacing/>
              <w:rPr>
                <w:rFonts w:ascii="Calibri" w:eastAsia="Calibri" w:hAnsi="Calibri" w:cs="Calibri"/>
                <w:lang w:eastAsia="en-US"/>
              </w:rPr>
            </w:pPr>
            <w:r w:rsidRPr="4D11C58D">
              <w:rPr>
                <w:rFonts w:ascii="Calibri" w:hAnsi="Calibri"/>
                <w:lang w:val="en-US" w:eastAsia="en-US"/>
              </w:rPr>
              <w:t>Educational trail with information about native flora and fauna</w:t>
            </w:r>
          </w:p>
        </w:tc>
        <w:tc>
          <w:tcPr>
            <w:tcW w:w="1785" w:type="dxa"/>
          </w:tcPr>
          <w:p w14:paraId="4CB2A3B8" w14:textId="77777777" w:rsidR="4D11C58D" w:rsidRDefault="0019390B" w:rsidP="00865E2B">
            <w:pPr>
              <w:rPr>
                <w:rFonts w:ascii="Calibri" w:eastAsia="Calibri" w:hAnsi="Calibri" w:cs="Calibri"/>
                <w:lang w:eastAsia="en-US"/>
              </w:rPr>
            </w:pPr>
            <w:r w:rsidRPr="4D11C58D">
              <w:rPr>
                <w:rFonts w:ascii="Calibri" w:eastAsia="Calibri" w:hAnsi="Calibri" w:cs="Calibri"/>
                <w:lang w:eastAsia="en-US"/>
              </w:rPr>
              <w:t>Short term- 3-6 months</w:t>
            </w:r>
          </w:p>
        </w:tc>
      </w:tr>
      <w:tr w:rsidR="00C46FCB" w14:paraId="6F7E2CE6" w14:textId="77777777" w:rsidTr="00F62681">
        <w:tc>
          <w:tcPr>
            <w:tcW w:w="1635" w:type="dxa"/>
            <w:vMerge/>
            <w:vAlign w:val="center"/>
          </w:tcPr>
          <w:p w14:paraId="2FDEE91A" w14:textId="77777777" w:rsidR="00F63E3F" w:rsidRDefault="00F63E3F">
            <w:pPr>
              <w:rPr>
                <w:rFonts w:ascii="Calibri" w:hAnsi="Calibri"/>
                <w:lang w:eastAsia="en-US"/>
              </w:rPr>
            </w:pPr>
          </w:p>
        </w:tc>
        <w:tc>
          <w:tcPr>
            <w:tcW w:w="5535" w:type="dxa"/>
          </w:tcPr>
          <w:p w14:paraId="15A15826" w14:textId="77777777" w:rsidR="4D11C58D" w:rsidRDefault="0019390B" w:rsidP="4D11C58D">
            <w:pPr>
              <w:rPr>
                <w:rFonts w:ascii="Calibri" w:eastAsia="Calibri" w:hAnsi="Calibri" w:cs="Calibri"/>
                <w:lang w:eastAsia="en-US"/>
              </w:rPr>
            </w:pPr>
            <w:r w:rsidRPr="4D11C58D">
              <w:rPr>
                <w:rFonts w:ascii="Calibri" w:eastAsia="Calibri" w:hAnsi="Calibri" w:cs="Calibri"/>
                <w:lang w:eastAsia="en-US"/>
              </w:rPr>
              <w:t>Once the Quarry Hills Cultural Values assessment is complete, implement interpretive signage along the connecting trail network to educate the community on the Cultural heritage of the site</w:t>
            </w:r>
            <w:r w:rsidR="483EAC6C" w:rsidRPr="62307F22">
              <w:rPr>
                <w:rFonts w:ascii="Calibri" w:eastAsia="Calibri" w:hAnsi="Calibri" w:cs="Calibri"/>
                <w:lang w:eastAsia="en-US"/>
              </w:rPr>
              <w:t>.</w:t>
            </w:r>
          </w:p>
        </w:tc>
        <w:tc>
          <w:tcPr>
            <w:tcW w:w="1785" w:type="dxa"/>
          </w:tcPr>
          <w:p w14:paraId="69BF6B24" w14:textId="77777777" w:rsidR="4D11C58D" w:rsidRDefault="0019390B" w:rsidP="00865E2B">
            <w:pPr>
              <w:rPr>
                <w:rFonts w:ascii="Calibri" w:eastAsia="Calibri" w:hAnsi="Calibri" w:cs="Calibri"/>
                <w:lang w:eastAsia="en-US"/>
              </w:rPr>
            </w:pPr>
            <w:r w:rsidRPr="4D11C58D">
              <w:rPr>
                <w:rFonts w:ascii="Calibri" w:eastAsia="Calibri" w:hAnsi="Calibri" w:cs="Calibri"/>
                <w:lang w:eastAsia="en-US"/>
              </w:rPr>
              <w:t>Short term - 6-9 months</w:t>
            </w:r>
          </w:p>
        </w:tc>
      </w:tr>
      <w:tr w:rsidR="00C46FCB" w14:paraId="29695E23" w14:textId="77777777" w:rsidTr="00F62681">
        <w:tc>
          <w:tcPr>
            <w:tcW w:w="1635" w:type="dxa"/>
            <w:vMerge/>
            <w:vAlign w:val="center"/>
          </w:tcPr>
          <w:p w14:paraId="568D782D" w14:textId="77777777" w:rsidR="00F63E3F" w:rsidRDefault="00F63E3F">
            <w:pPr>
              <w:rPr>
                <w:rFonts w:ascii="Calibri" w:hAnsi="Calibri"/>
                <w:lang w:eastAsia="en-US"/>
              </w:rPr>
            </w:pPr>
          </w:p>
        </w:tc>
        <w:tc>
          <w:tcPr>
            <w:tcW w:w="5535" w:type="dxa"/>
          </w:tcPr>
          <w:p w14:paraId="0C4843AC" w14:textId="77777777" w:rsidR="4D11C58D" w:rsidRDefault="0019390B" w:rsidP="4D11C58D">
            <w:pPr>
              <w:rPr>
                <w:rFonts w:ascii="Calibri" w:eastAsia="Calibri" w:hAnsi="Calibri" w:cs="Calibri"/>
                <w:lang w:eastAsia="en-US"/>
              </w:rPr>
            </w:pPr>
            <w:r w:rsidRPr="4D11C58D">
              <w:rPr>
                <w:rFonts w:ascii="Calibri" w:eastAsia="Calibri" w:hAnsi="Calibri" w:cs="Calibri"/>
                <w:lang w:eastAsia="en-US"/>
              </w:rPr>
              <w:t xml:space="preserve">As part of the Quarry Hills Future Direction Plan and with response to the Quarry Hills Cultural values assessment, undertake the process to change the name of Quarry Hills and Granite Hills to Aboriginal names in the local </w:t>
            </w:r>
            <w:proofErr w:type="spellStart"/>
            <w:r w:rsidRPr="4D11C58D">
              <w:rPr>
                <w:rFonts w:ascii="Calibri" w:eastAsia="Calibri" w:hAnsi="Calibri" w:cs="Calibri"/>
                <w:lang w:eastAsia="en-US"/>
              </w:rPr>
              <w:t>Woi</w:t>
            </w:r>
            <w:proofErr w:type="spellEnd"/>
            <w:r w:rsidRPr="4D11C58D">
              <w:rPr>
                <w:rFonts w:ascii="Calibri" w:eastAsia="Calibri" w:hAnsi="Calibri" w:cs="Calibri"/>
                <w:lang w:eastAsia="en-US"/>
              </w:rPr>
              <w:t xml:space="preserve"> Wurrung language.</w:t>
            </w:r>
          </w:p>
        </w:tc>
        <w:tc>
          <w:tcPr>
            <w:tcW w:w="1785" w:type="dxa"/>
          </w:tcPr>
          <w:p w14:paraId="4B58D17C" w14:textId="77777777" w:rsidR="4D11C58D" w:rsidRDefault="0019390B" w:rsidP="00865E2B">
            <w:pPr>
              <w:rPr>
                <w:rFonts w:ascii="Calibri" w:eastAsia="Calibri" w:hAnsi="Calibri" w:cs="Calibri"/>
                <w:lang w:eastAsia="en-US"/>
              </w:rPr>
            </w:pPr>
            <w:r w:rsidRPr="4D11C58D">
              <w:rPr>
                <w:rFonts w:ascii="Calibri" w:eastAsia="Calibri" w:hAnsi="Calibri" w:cs="Calibri"/>
                <w:lang w:eastAsia="en-US"/>
              </w:rPr>
              <w:t>Medium term- 1- 2 years</w:t>
            </w:r>
          </w:p>
        </w:tc>
      </w:tr>
      <w:tr w:rsidR="00C46FCB" w14:paraId="5009E517" w14:textId="77777777" w:rsidTr="00F62681">
        <w:tc>
          <w:tcPr>
            <w:tcW w:w="1635" w:type="dxa"/>
            <w:vMerge w:val="restart"/>
          </w:tcPr>
          <w:p w14:paraId="4A4D2142" w14:textId="77777777" w:rsidR="4D11C58D" w:rsidRDefault="0019390B" w:rsidP="4D11C58D">
            <w:pPr>
              <w:rPr>
                <w:rFonts w:ascii="Calibri" w:eastAsia="Calibri" w:hAnsi="Calibri" w:cs="Calibri"/>
                <w:lang w:eastAsia="en-US"/>
              </w:rPr>
            </w:pPr>
            <w:r w:rsidRPr="4D11C58D">
              <w:rPr>
                <w:rFonts w:ascii="Calibri" w:eastAsia="Calibri" w:hAnsi="Calibri" w:cs="Calibri"/>
                <w:lang w:eastAsia="en-US"/>
              </w:rPr>
              <w:t>Connecting Trails</w:t>
            </w:r>
          </w:p>
        </w:tc>
        <w:tc>
          <w:tcPr>
            <w:tcW w:w="5535" w:type="dxa"/>
          </w:tcPr>
          <w:p w14:paraId="0C01B1D4" w14:textId="77777777" w:rsidR="4D11C58D" w:rsidRDefault="0019390B" w:rsidP="4D11C58D">
            <w:pPr>
              <w:rPr>
                <w:rFonts w:ascii="Calibri" w:eastAsia="Calibri" w:hAnsi="Calibri" w:cs="Calibri"/>
                <w:lang w:eastAsia="en-US"/>
              </w:rPr>
            </w:pPr>
            <w:r w:rsidRPr="4D11C58D">
              <w:rPr>
                <w:rFonts w:ascii="Calibri" w:eastAsia="Calibri" w:hAnsi="Calibri" w:cs="Calibri"/>
                <w:lang w:eastAsia="en-US"/>
              </w:rPr>
              <w:t xml:space="preserve">Proceed with the design of the connecting trail network to the proposed alignment. </w:t>
            </w:r>
            <w:r w:rsidR="3894E2BE" w:rsidRPr="62307F22">
              <w:rPr>
                <w:rFonts w:ascii="Calibri" w:eastAsia="Calibri" w:hAnsi="Calibri" w:cs="Calibri"/>
                <w:lang w:eastAsia="en-US"/>
              </w:rPr>
              <w:t xml:space="preserve"> </w:t>
            </w:r>
            <w:r w:rsidRPr="4D11C58D">
              <w:rPr>
                <w:rFonts w:ascii="Calibri" w:eastAsia="Calibri" w:hAnsi="Calibri" w:cs="Calibri"/>
                <w:lang w:eastAsia="en-US"/>
              </w:rPr>
              <w:t xml:space="preserve">Trail design to further consider scenic viewing points, </w:t>
            </w:r>
            <w:r w:rsidR="665E8063" w:rsidRPr="4D11C58D">
              <w:rPr>
                <w:rFonts w:ascii="Calibri" w:eastAsia="Calibri" w:hAnsi="Calibri" w:cs="Calibri"/>
                <w:lang w:eastAsia="en-US"/>
              </w:rPr>
              <w:t>seating,</w:t>
            </w:r>
            <w:r w:rsidRPr="4D11C58D">
              <w:rPr>
                <w:rFonts w:ascii="Calibri" w:eastAsia="Calibri" w:hAnsi="Calibri" w:cs="Calibri"/>
                <w:lang w:eastAsia="en-US"/>
              </w:rPr>
              <w:t xml:space="preserve"> and bins</w:t>
            </w:r>
          </w:p>
        </w:tc>
        <w:tc>
          <w:tcPr>
            <w:tcW w:w="1785" w:type="dxa"/>
          </w:tcPr>
          <w:p w14:paraId="380FC51E" w14:textId="77777777" w:rsidR="4D11C58D" w:rsidRDefault="0019390B" w:rsidP="00865E2B">
            <w:pPr>
              <w:rPr>
                <w:rFonts w:ascii="Calibri" w:eastAsia="Calibri" w:hAnsi="Calibri" w:cs="Calibri"/>
                <w:lang w:eastAsia="en-US"/>
              </w:rPr>
            </w:pPr>
            <w:r w:rsidRPr="4D11C58D">
              <w:rPr>
                <w:rFonts w:ascii="Calibri" w:eastAsia="Calibri" w:hAnsi="Calibri" w:cs="Calibri"/>
                <w:lang w:eastAsia="en-US"/>
              </w:rPr>
              <w:t>Short term - 6-9 months</w:t>
            </w:r>
          </w:p>
        </w:tc>
      </w:tr>
      <w:tr w:rsidR="00C46FCB" w14:paraId="28A3041F" w14:textId="77777777" w:rsidTr="00F62681">
        <w:tc>
          <w:tcPr>
            <w:tcW w:w="1635" w:type="dxa"/>
            <w:vMerge/>
            <w:vAlign w:val="center"/>
          </w:tcPr>
          <w:p w14:paraId="26A6915A" w14:textId="77777777" w:rsidR="00F63E3F" w:rsidRDefault="00F63E3F">
            <w:pPr>
              <w:rPr>
                <w:rFonts w:ascii="Calibri" w:hAnsi="Calibri"/>
                <w:lang w:eastAsia="en-US"/>
              </w:rPr>
            </w:pPr>
          </w:p>
        </w:tc>
        <w:tc>
          <w:tcPr>
            <w:tcW w:w="5535" w:type="dxa"/>
          </w:tcPr>
          <w:p w14:paraId="5F22F60C" w14:textId="77777777" w:rsidR="4D11C58D" w:rsidRDefault="0019390B" w:rsidP="4D11C58D">
            <w:pPr>
              <w:rPr>
                <w:rFonts w:ascii="Calibri" w:eastAsia="Calibri" w:hAnsi="Calibri" w:cs="Calibri"/>
                <w:lang w:eastAsia="en-US"/>
              </w:rPr>
            </w:pPr>
            <w:r w:rsidRPr="4D11C58D">
              <w:rPr>
                <w:rFonts w:ascii="Calibri" w:eastAsia="Calibri" w:hAnsi="Calibri" w:cs="Calibri"/>
                <w:lang w:eastAsia="en-US"/>
              </w:rPr>
              <w:t>Consider that all entry points to the trail network are accessible and have sufficient parking facilities</w:t>
            </w:r>
            <w:r w:rsidR="2D72C03F" w:rsidRPr="62307F22">
              <w:rPr>
                <w:rFonts w:ascii="Calibri" w:eastAsia="Calibri" w:hAnsi="Calibri" w:cs="Calibri"/>
                <w:lang w:eastAsia="en-US"/>
              </w:rPr>
              <w:t>.</w:t>
            </w:r>
          </w:p>
        </w:tc>
        <w:tc>
          <w:tcPr>
            <w:tcW w:w="1785" w:type="dxa"/>
          </w:tcPr>
          <w:p w14:paraId="5B4607B8" w14:textId="77777777" w:rsidR="4D11C58D" w:rsidRDefault="0019390B" w:rsidP="00865E2B">
            <w:pPr>
              <w:rPr>
                <w:rFonts w:ascii="Calibri" w:eastAsia="Calibri" w:hAnsi="Calibri" w:cs="Calibri"/>
                <w:lang w:eastAsia="en-US"/>
              </w:rPr>
            </w:pPr>
            <w:r w:rsidRPr="4D11C58D">
              <w:rPr>
                <w:rFonts w:ascii="Calibri" w:eastAsia="Calibri" w:hAnsi="Calibri" w:cs="Calibri"/>
                <w:lang w:eastAsia="en-US"/>
              </w:rPr>
              <w:t>Short term - 6-9 months</w:t>
            </w:r>
          </w:p>
        </w:tc>
      </w:tr>
      <w:tr w:rsidR="00C46FCB" w14:paraId="60B394D2" w14:textId="77777777" w:rsidTr="00F62681">
        <w:tc>
          <w:tcPr>
            <w:tcW w:w="1635" w:type="dxa"/>
          </w:tcPr>
          <w:p w14:paraId="10E1F0C8" w14:textId="77777777" w:rsidR="4D11C58D" w:rsidRDefault="0019390B" w:rsidP="4D11C58D">
            <w:pPr>
              <w:rPr>
                <w:rFonts w:ascii="Calibri" w:eastAsia="Calibri" w:hAnsi="Calibri" w:cs="Calibri"/>
                <w:lang w:eastAsia="en-US"/>
              </w:rPr>
            </w:pPr>
            <w:r w:rsidRPr="4D11C58D">
              <w:rPr>
                <w:rFonts w:ascii="Calibri" w:eastAsia="Calibri" w:hAnsi="Calibri" w:cs="Calibri"/>
                <w:lang w:eastAsia="en-US"/>
              </w:rPr>
              <w:t>Traffic Management</w:t>
            </w:r>
          </w:p>
        </w:tc>
        <w:tc>
          <w:tcPr>
            <w:tcW w:w="5535" w:type="dxa"/>
          </w:tcPr>
          <w:p w14:paraId="46DEE220" w14:textId="77777777" w:rsidR="4D11C58D" w:rsidRDefault="0019390B">
            <w:pPr>
              <w:rPr>
                <w:rFonts w:ascii="Calibri" w:eastAsia="Calibri" w:hAnsi="Calibri" w:cs="Calibri"/>
                <w:lang w:eastAsia="en-US"/>
              </w:rPr>
            </w:pPr>
            <w:r w:rsidRPr="4D11C58D">
              <w:rPr>
                <w:rFonts w:ascii="Calibri" w:eastAsia="Calibri" w:hAnsi="Calibri" w:cs="Calibri"/>
                <w:lang w:eastAsia="en-US"/>
              </w:rPr>
              <w:t xml:space="preserve">Undertake a Traffic Assessment which benchmarks the parking provision against other large-scale urban conservation reserves, and which reviews the impact of increased traffic on the surrounding road network. This should be undertaking alongside the detailed design for </w:t>
            </w:r>
            <w:r w:rsidR="6CC516C7" w:rsidRPr="4D11C58D">
              <w:rPr>
                <w:rFonts w:ascii="Calibri" w:eastAsia="Calibri" w:hAnsi="Calibri" w:cs="Calibri"/>
                <w:lang w:eastAsia="en-US"/>
              </w:rPr>
              <w:t xml:space="preserve">Granite Hills </w:t>
            </w:r>
            <w:r w:rsidR="6D20D627" w:rsidRPr="62307F22">
              <w:rPr>
                <w:rFonts w:ascii="Calibri" w:eastAsia="Calibri" w:hAnsi="Calibri" w:cs="Calibri"/>
                <w:lang w:eastAsia="en-US"/>
              </w:rPr>
              <w:t xml:space="preserve">Major Community </w:t>
            </w:r>
            <w:r w:rsidR="6CC516C7" w:rsidRPr="4D11C58D">
              <w:rPr>
                <w:rFonts w:ascii="Calibri" w:eastAsia="Calibri" w:hAnsi="Calibri" w:cs="Calibri"/>
                <w:lang w:eastAsia="en-US"/>
              </w:rPr>
              <w:t>Park</w:t>
            </w:r>
            <w:r w:rsidRPr="4D11C58D">
              <w:rPr>
                <w:rFonts w:ascii="Calibri" w:eastAsia="Calibri" w:hAnsi="Calibri" w:cs="Calibri"/>
                <w:lang w:eastAsia="en-US"/>
              </w:rPr>
              <w:t xml:space="preserve"> and the Quarry Hills Future Direction Plan</w:t>
            </w:r>
            <w:r w:rsidR="64A97EAC" w:rsidRPr="4D11C58D">
              <w:rPr>
                <w:rFonts w:ascii="Calibri" w:eastAsia="Calibri" w:hAnsi="Calibri" w:cs="Calibri"/>
                <w:lang w:eastAsia="en-US"/>
              </w:rPr>
              <w:t xml:space="preserve">. </w:t>
            </w:r>
            <w:r w:rsidR="5787EEC0" w:rsidRPr="62307F22">
              <w:rPr>
                <w:rFonts w:ascii="Calibri" w:eastAsia="Calibri" w:hAnsi="Calibri" w:cs="Calibri"/>
                <w:lang w:eastAsia="en-US"/>
              </w:rPr>
              <w:t xml:space="preserve"> </w:t>
            </w:r>
            <w:r w:rsidR="64A97EAC" w:rsidRPr="4D11C58D">
              <w:rPr>
                <w:rFonts w:ascii="Calibri" w:eastAsia="Calibri" w:hAnsi="Calibri" w:cs="Calibri"/>
                <w:lang w:eastAsia="en-US"/>
              </w:rPr>
              <w:t>Consider measures to address any impacts.</w:t>
            </w:r>
          </w:p>
        </w:tc>
        <w:tc>
          <w:tcPr>
            <w:tcW w:w="1785" w:type="dxa"/>
          </w:tcPr>
          <w:p w14:paraId="6F95CBAD" w14:textId="77777777" w:rsidR="4D11C58D" w:rsidRDefault="0019390B" w:rsidP="00865E2B">
            <w:pPr>
              <w:rPr>
                <w:rFonts w:ascii="Calibri" w:eastAsia="Calibri" w:hAnsi="Calibri" w:cs="Calibri"/>
                <w:lang w:eastAsia="en-US"/>
              </w:rPr>
            </w:pPr>
            <w:r w:rsidRPr="4D11C58D">
              <w:rPr>
                <w:rFonts w:ascii="Calibri" w:eastAsia="Calibri" w:hAnsi="Calibri" w:cs="Calibri"/>
                <w:lang w:eastAsia="en-US"/>
              </w:rPr>
              <w:t>Short term - 3-6 months</w:t>
            </w:r>
          </w:p>
        </w:tc>
      </w:tr>
      <w:tr w:rsidR="00C46FCB" w14:paraId="19E48434" w14:textId="77777777" w:rsidTr="00F62681">
        <w:tc>
          <w:tcPr>
            <w:tcW w:w="1635" w:type="dxa"/>
            <w:vMerge w:val="restart"/>
          </w:tcPr>
          <w:p w14:paraId="6461288F" w14:textId="77777777" w:rsidR="4D11C58D" w:rsidRDefault="0019390B" w:rsidP="4D11C58D">
            <w:pPr>
              <w:rPr>
                <w:rFonts w:ascii="Calibri" w:eastAsia="Calibri" w:hAnsi="Calibri" w:cs="Calibri"/>
                <w:lang w:eastAsia="en-US"/>
              </w:rPr>
            </w:pPr>
            <w:r w:rsidRPr="4D11C58D">
              <w:rPr>
                <w:rFonts w:ascii="Calibri" w:eastAsia="Calibri" w:hAnsi="Calibri" w:cs="Calibri"/>
                <w:lang w:eastAsia="en-US"/>
              </w:rPr>
              <w:t>Enhancement &amp; protection flora and fauna</w:t>
            </w:r>
          </w:p>
        </w:tc>
        <w:tc>
          <w:tcPr>
            <w:tcW w:w="5535" w:type="dxa"/>
          </w:tcPr>
          <w:p w14:paraId="7E5DE1D8" w14:textId="77777777" w:rsidR="4D11C58D" w:rsidRDefault="0019390B" w:rsidP="4D11C58D">
            <w:pPr>
              <w:rPr>
                <w:rFonts w:ascii="Calibri" w:eastAsia="Calibri" w:hAnsi="Calibri" w:cs="Calibri"/>
                <w:lang w:eastAsia="en-US"/>
              </w:rPr>
            </w:pPr>
            <w:r w:rsidRPr="4D11C58D">
              <w:rPr>
                <w:rFonts w:ascii="Calibri" w:eastAsia="Calibri" w:hAnsi="Calibri" w:cs="Calibri"/>
                <w:lang w:eastAsia="en-US"/>
              </w:rPr>
              <w:t xml:space="preserve">Consider further actions that can be undertaken as part of the implantation pf Granite Hills </w:t>
            </w:r>
            <w:r w:rsidR="09BE860A" w:rsidRPr="62307F22">
              <w:rPr>
                <w:rFonts w:ascii="Calibri" w:eastAsia="Calibri" w:hAnsi="Calibri" w:cs="Calibri"/>
                <w:lang w:eastAsia="en-US"/>
              </w:rPr>
              <w:t xml:space="preserve">Major Community </w:t>
            </w:r>
            <w:r w:rsidRPr="4D11C58D">
              <w:rPr>
                <w:rFonts w:ascii="Calibri" w:eastAsia="Calibri" w:hAnsi="Calibri" w:cs="Calibri"/>
                <w:lang w:eastAsia="en-US"/>
              </w:rPr>
              <w:t>Park to improve and protect the flora and fauna of the site (</w:t>
            </w:r>
            <w:r w:rsidR="2B69FBF9" w:rsidRPr="4D11C58D">
              <w:rPr>
                <w:rFonts w:ascii="Calibri" w:eastAsia="Calibri" w:hAnsi="Calibri" w:cs="Calibri"/>
                <w:lang w:eastAsia="en-US"/>
              </w:rPr>
              <w:t>e.g.,</w:t>
            </w:r>
            <w:r w:rsidRPr="4D11C58D">
              <w:rPr>
                <w:rFonts w:ascii="Calibri" w:eastAsia="Calibri" w:hAnsi="Calibri" w:cs="Calibri"/>
                <w:lang w:eastAsia="en-US"/>
              </w:rPr>
              <w:t xml:space="preserve"> improvements to habitat for wetlands, access to water for kangaroos currently accessing Granite Hills dams, protection of conservation areas around Granite Hills, etc</w:t>
            </w:r>
            <w:r w:rsidRPr="62307F22">
              <w:rPr>
                <w:rFonts w:ascii="Calibri" w:eastAsia="Calibri" w:hAnsi="Calibri" w:cs="Calibri"/>
                <w:lang w:eastAsia="en-US"/>
              </w:rPr>
              <w:t>)</w:t>
            </w:r>
            <w:r w:rsidR="53EF70CD" w:rsidRPr="62307F22">
              <w:rPr>
                <w:rFonts w:ascii="Calibri" w:eastAsia="Calibri" w:hAnsi="Calibri" w:cs="Calibri"/>
                <w:lang w:eastAsia="en-US"/>
              </w:rPr>
              <w:t>.</w:t>
            </w:r>
          </w:p>
        </w:tc>
        <w:tc>
          <w:tcPr>
            <w:tcW w:w="1785" w:type="dxa"/>
          </w:tcPr>
          <w:p w14:paraId="72AE0AE2" w14:textId="77777777" w:rsidR="4D11C58D" w:rsidRDefault="0019390B" w:rsidP="00865E2B">
            <w:pPr>
              <w:rPr>
                <w:rFonts w:ascii="Calibri" w:eastAsia="Calibri" w:hAnsi="Calibri" w:cs="Calibri"/>
                <w:lang w:eastAsia="en-US"/>
              </w:rPr>
            </w:pPr>
            <w:r w:rsidRPr="4D11C58D">
              <w:rPr>
                <w:rFonts w:ascii="Calibri" w:eastAsia="Calibri" w:hAnsi="Calibri" w:cs="Calibri"/>
                <w:lang w:eastAsia="en-US"/>
              </w:rPr>
              <w:t>Short term- 3 to 6 months</w:t>
            </w:r>
          </w:p>
        </w:tc>
      </w:tr>
      <w:tr w:rsidR="00C46FCB" w14:paraId="103E3F83" w14:textId="77777777" w:rsidTr="00F62681">
        <w:tc>
          <w:tcPr>
            <w:tcW w:w="1635" w:type="dxa"/>
            <w:vMerge/>
            <w:vAlign w:val="center"/>
          </w:tcPr>
          <w:p w14:paraId="6EB07B5B" w14:textId="77777777" w:rsidR="00F63E3F" w:rsidRDefault="00F63E3F">
            <w:pPr>
              <w:rPr>
                <w:rFonts w:ascii="Calibri" w:hAnsi="Calibri"/>
                <w:lang w:eastAsia="en-US"/>
              </w:rPr>
            </w:pPr>
          </w:p>
        </w:tc>
        <w:tc>
          <w:tcPr>
            <w:tcW w:w="5535" w:type="dxa"/>
          </w:tcPr>
          <w:p w14:paraId="0379424E" w14:textId="77777777" w:rsidR="4D11C58D" w:rsidRDefault="0019390B" w:rsidP="4D11C58D">
            <w:pPr>
              <w:rPr>
                <w:rFonts w:ascii="Calibri" w:eastAsia="Calibri" w:hAnsi="Calibri" w:cs="Calibri"/>
                <w:lang w:eastAsia="en-US"/>
              </w:rPr>
            </w:pPr>
            <w:r w:rsidRPr="4D11C58D">
              <w:rPr>
                <w:rFonts w:ascii="Calibri" w:eastAsia="Calibri" w:hAnsi="Calibri" w:cs="Calibri"/>
                <w:lang w:eastAsia="en-US"/>
              </w:rPr>
              <w:t>As part of the Quarry Hills Future Directions Plan, review management practices to improve and protect the flora and fauna of the site (</w:t>
            </w:r>
            <w:r w:rsidR="2C5FC3CF" w:rsidRPr="4D11C58D">
              <w:rPr>
                <w:rFonts w:ascii="Calibri" w:eastAsia="Calibri" w:hAnsi="Calibri" w:cs="Calibri"/>
                <w:lang w:eastAsia="en-US"/>
              </w:rPr>
              <w:t>e.g.,</w:t>
            </w:r>
            <w:r w:rsidRPr="4D11C58D">
              <w:rPr>
                <w:rFonts w:ascii="Calibri" w:eastAsia="Calibri" w:hAnsi="Calibri" w:cs="Calibri"/>
                <w:lang w:eastAsia="en-US"/>
              </w:rPr>
              <w:t xml:space="preserve"> protection of Kangaroos, enhancement of native vegetation, etc</w:t>
            </w:r>
            <w:r w:rsidRPr="62307F22">
              <w:rPr>
                <w:rFonts w:ascii="Calibri" w:eastAsia="Calibri" w:hAnsi="Calibri" w:cs="Calibri"/>
                <w:lang w:eastAsia="en-US"/>
              </w:rPr>
              <w:t>)</w:t>
            </w:r>
            <w:r w:rsidR="60367590" w:rsidRPr="62307F22">
              <w:rPr>
                <w:rFonts w:ascii="Calibri" w:eastAsia="Calibri" w:hAnsi="Calibri" w:cs="Calibri"/>
                <w:lang w:eastAsia="en-US"/>
              </w:rPr>
              <w:t>.</w:t>
            </w:r>
          </w:p>
        </w:tc>
        <w:tc>
          <w:tcPr>
            <w:tcW w:w="1785" w:type="dxa"/>
          </w:tcPr>
          <w:p w14:paraId="5DF161B5" w14:textId="77777777" w:rsidR="4D11C58D" w:rsidRDefault="0019390B" w:rsidP="00865E2B">
            <w:pPr>
              <w:rPr>
                <w:rFonts w:ascii="Calibri" w:eastAsia="Calibri" w:hAnsi="Calibri" w:cs="Calibri"/>
                <w:lang w:eastAsia="en-US"/>
              </w:rPr>
            </w:pPr>
            <w:r w:rsidRPr="4D11C58D">
              <w:rPr>
                <w:rFonts w:ascii="Calibri" w:eastAsia="Calibri" w:hAnsi="Calibri" w:cs="Calibri"/>
                <w:lang w:eastAsia="en-US"/>
              </w:rPr>
              <w:t>Medium term- 6 to 12 months</w:t>
            </w:r>
          </w:p>
        </w:tc>
      </w:tr>
      <w:tr w:rsidR="00C46FCB" w14:paraId="5EDA25C7" w14:textId="77777777" w:rsidTr="00F62681">
        <w:tc>
          <w:tcPr>
            <w:tcW w:w="1635" w:type="dxa"/>
            <w:vMerge w:val="restart"/>
          </w:tcPr>
          <w:p w14:paraId="3F174780" w14:textId="77777777" w:rsidR="4D11C58D" w:rsidRDefault="0019390B" w:rsidP="4D11C58D">
            <w:pPr>
              <w:rPr>
                <w:rFonts w:ascii="Calibri" w:eastAsia="Calibri" w:hAnsi="Calibri" w:cs="Calibri"/>
                <w:lang w:eastAsia="en-US"/>
              </w:rPr>
            </w:pPr>
            <w:r w:rsidRPr="4D11C58D">
              <w:rPr>
                <w:rFonts w:ascii="Calibri" w:eastAsia="Calibri" w:hAnsi="Calibri" w:cs="Calibri"/>
                <w:lang w:eastAsia="en-US"/>
              </w:rPr>
              <w:t>Parkland Management</w:t>
            </w:r>
          </w:p>
        </w:tc>
        <w:tc>
          <w:tcPr>
            <w:tcW w:w="5535" w:type="dxa"/>
          </w:tcPr>
          <w:p w14:paraId="7B1EDB34" w14:textId="77777777" w:rsidR="2E962A9E" w:rsidRDefault="0019390B" w:rsidP="4D11C58D">
            <w:pPr>
              <w:rPr>
                <w:rFonts w:ascii="Calibri" w:eastAsia="Calibri" w:hAnsi="Calibri" w:cs="Calibri"/>
                <w:lang w:eastAsia="en-US"/>
              </w:rPr>
            </w:pPr>
            <w:r w:rsidRPr="4D11C58D">
              <w:rPr>
                <w:rFonts w:ascii="Calibri" w:eastAsia="Calibri" w:hAnsi="Calibri" w:cs="Calibri"/>
                <w:lang w:eastAsia="en-US"/>
              </w:rPr>
              <w:t>In conjunction</w:t>
            </w:r>
            <w:r w:rsidR="0ABC6E92" w:rsidRPr="4D11C58D">
              <w:rPr>
                <w:rFonts w:ascii="Calibri" w:eastAsia="Calibri" w:hAnsi="Calibri" w:cs="Calibri"/>
                <w:lang w:eastAsia="en-US"/>
              </w:rPr>
              <w:t xml:space="preserve"> </w:t>
            </w:r>
            <w:r w:rsidR="61050267" w:rsidRPr="4D11C58D">
              <w:rPr>
                <w:rFonts w:ascii="Calibri" w:eastAsia="Calibri" w:hAnsi="Calibri" w:cs="Calibri"/>
                <w:lang w:eastAsia="en-US"/>
              </w:rPr>
              <w:t>with</w:t>
            </w:r>
            <w:r w:rsidR="0ABC6E92" w:rsidRPr="4D11C58D">
              <w:rPr>
                <w:rFonts w:ascii="Calibri" w:eastAsia="Calibri" w:hAnsi="Calibri" w:cs="Calibri"/>
                <w:lang w:eastAsia="en-US"/>
              </w:rPr>
              <w:t xml:space="preserve"> the planning and development of the Aboriginal Gathering Place project, consider appropriate operational methods and opening times for the Granite Hills Major </w:t>
            </w:r>
            <w:r w:rsidR="3B7A57B6" w:rsidRPr="4D11C58D">
              <w:rPr>
                <w:rFonts w:ascii="Calibri" w:eastAsia="Calibri" w:hAnsi="Calibri" w:cs="Calibri"/>
                <w:lang w:eastAsia="en-US"/>
              </w:rPr>
              <w:t>Community</w:t>
            </w:r>
            <w:r w:rsidR="0ABC6E92" w:rsidRPr="4D11C58D">
              <w:rPr>
                <w:rFonts w:ascii="Calibri" w:eastAsia="Calibri" w:hAnsi="Calibri" w:cs="Calibri"/>
                <w:lang w:eastAsia="en-US"/>
              </w:rPr>
              <w:t xml:space="preserve"> Park. </w:t>
            </w:r>
            <w:r w:rsidR="496A5B5A" w:rsidRPr="62307F22">
              <w:rPr>
                <w:rFonts w:ascii="Calibri" w:eastAsia="Calibri" w:hAnsi="Calibri" w:cs="Calibri"/>
                <w:lang w:eastAsia="en-US"/>
              </w:rPr>
              <w:t xml:space="preserve"> </w:t>
            </w:r>
            <w:r w:rsidR="0ABC6E92" w:rsidRPr="4D11C58D">
              <w:rPr>
                <w:rFonts w:ascii="Calibri" w:eastAsia="Calibri" w:hAnsi="Calibri" w:cs="Calibri"/>
                <w:lang w:eastAsia="en-US"/>
              </w:rPr>
              <w:t xml:space="preserve">This is to include a range of management methods to </w:t>
            </w:r>
            <w:r w:rsidR="43DBBAD8" w:rsidRPr="4D11C58D">
              <w:rPr>
                <w:rFonts w:ascii="Calibri" w:eastAsia="Calibri" w:hAnsi="Calibri" w:cs="Calibri"/>
                <w:lang w:eastAsia="en-US"/>
              </w:rPr>
              <w:t>discouraging</w:t>
            </w:r>
            <w:r w:rsidR="0ABC6E92" w:rsidRPr="4D11C58D">
              <w:rPr>
                <w:rFonts w:ascii="Calibri" w:eastAsia="Calibri" w:hAnsi="Calibri" w:cs="Calibri"/>
                <w:lang w:eastAsia="en-US"/>
              </w:rPr>
              <w:t xml:space="preserve"> anti</w:t>
            </w:r>
            <w:r w:rsidR="6A0EE12A" w:rsidRPr="4D11C58D">
              <w:rPr>
                <w:rFonts w:ascii="Calibri" w:eastAsia="Calibri" w:hAnsi="Calibri" w:cs="Calibri"/>
                <w:lang w:eastAsia="en-US"/>
              </w:rPr>
              <w:t>-social behaviour.</w:t>
            </w:r>
          </w:p>
        </w:tc>
        <w:tc>
          <w:tcPr>
            <w:tcW w:w="1785" w:type="dxa"/>
          </w:tcPr>
          <w:p w14:paraId="69CC54B2" w14:textId="77777777" w:rsidR="4D11C58D" w:rsidRDefault="0019390B" w:rsidP="00865E2B">
            <w:pPr>
              <w:rPr>
                <w:rFonts w:ascii="Calibri" w:eastAsia="Calibri" w:hAnsi="Calibri" w:cs="Calibri"/>
                <w:lang w:eastAsia="en-US"/>
              </w:rPr>
            </w:pPr>
            <w:r w:rsidRPr="4D11C58D">
              <w:rPr>
                <w:rFonts w:ascii="Calibri" w:eastAsia="Calibri" w:hAnsi="Calibri" w:cs="Calibri"/>
                <w:lang w:eastAsia="en-US"/>
              </w:rPr>
              <w:t>Short term- 6-9 months</w:t>
            </w:r>
          </w:p>
        </w:tc>
      </w:tr>
      <w:tr w:rsidR="00C46FCB" w14:paraId="4BC2B108" w14:textId="77777777" w:rsidTr="00F62681">
        <w:tc>
          <w:tcPr>
            <w:tcW w:w="1635" w:type="dxa"/>
            <w:vMerge/>
            <w:vAlign w:val="center"/>
          </w:tcPr>
          <w:p w14:paraId="71E81975" w14:textId="77777777" w:rsidR="00F63E3F" w:rsidRDefault="00F63E3F">
            <w:pPr>
              <w:rPr>
                <w:rFonts w:ascii="Calibri" w:hAnsi="Calibri"/>
                <w:lang w:eastAsia="en-US"/>
              </w:rPr>
            </w:pPr>
          </w:p>
        </w:tc>
        <w:tc>
          <w:tcPr>
            <w:tcW w:w="5535" w:type="dxa"/>
          </w:tcPr>
          <w:p w14:paraId="7025995C" w14:textId="77777777" w:rsidR="4D11C58D" w:rsidRDefault="0019390B" w:rsidP="4D11C58D">
            <w:pPr>
              <w:rPr>
                <w:rFonts w:ascii="Calibri" w:eastAsia="Calibri" w:hAnsi="Calibri" w:cs="Calibri"/>
                <w:lang w:eastAsia="en-US"/>
              </w:rPr>
            </w:pPr>
            <w:r w:rsidRPr="4D11C58D">
              <w:rPr>
                <w:rFonts w:ascii="Calibri" w:eastAsia="Calibri" w:hAnsi="Calibri" w:cs="Calibri"/>
                <w:lang w:eastAsia="en-US"/>
              </w:rPr>
              <w:t xml:space="preserve">Consider the following items for review in the Quarry </w:t>
            </w:r>
            <w:r w:rsidR="751773AE" w:rsidRPr="62307F22">
              <w:rPr>
                <w:rFonts w:ascii="Calibri" w:eastAsia="Calibri" w:hAnsi="Calibri" w:cs="Calibri"/>
                <w:lang w:eastAsia="en-US"/>
              </w:rPr>
              <w:t>H</w:t>
            </w:r>
            <w:r w:rsidRPr="62307F22">
              <w:rPr>
                <w:rFonts w:ascii="Calibri" w:eastAsia="Calibri" w:hAnsi="Calibri" w:cs="Calibri"/>
                <w:lang w:eastAsia="en-US"/>
              </w:rPr>
              <w:t>ills</w:t>
            </w:r>
            <w:r w:rsidRPr="4D11C58D">
              <w:rPr>
                <w:rFonts w:ascii="Calibri" w:eastAsia="Calibri" w:hAnsi="Calibri" w:cs="Calibri"/>
                <w:lang w:eastAsia="en-US"/>
              </w:rPr>
              <w:t xml:space="preserve"> Future Directions Plan (currently in development)</w:t>
            </w:r>
          </w:p>
          <w:p w14:paraId="6D794200" w14:textId="77777777" w:rsidR="4D11C58D" w:rsidRDefault="0019390B" w:rsidP="4D11C58D">
            <w:pPr>
              <w:numPr>
                <w:ilvl w:val="0"/>
                <w:numId w:val="80"/>
              </w:numPr>
              <w:contextualSpacing/>
              <w:rPr>
                <w:rFonts w:ascii="Calibri" w:eastAsia="Calibri" w:hAnsi="Calibri" w:cs="Calibri"/>
                <w:lang w:eastAsia="en-US"/>
              </w:rPr>
            </w:pPr>
            <w:r w:rsidRPr="4D11C58D">
              <w:rPr>
                <w:rFonts w:ascii="Calibri" w:hAnsi="Calibri"/>
                <w:lang w:val="en-US" w:eastAsia="en-US"/>
              </w:rPr>
              <w:t>Management of dogs to be on lead within the Parklands</w:t>
            </w:r>
          </w:p>
          <w:p w14:paraId="5FE5E346" w14:textId="77777777" w:rsidR="4D11C58D" w:rsidRDefault="0019390B" w:rsidP="62307F22">
            <w:pPr>
              <w:numPr>
                <w:ilvl w:val="0"/>
                <w:numId w:val="80"/>
              </w:numPr>
              <w:contextualSpacing/>
              <w:rPr>
                <w:rFonts w:ascii="Calibri" w:eastAsia="Calibri" w:hAnsi="Calibri" w:cs="Calibri"/>
                <w:szCs w:val="20"/>
                <w:lang w:eastAsia="en-US"/>
              </w:rPr>
            </w:pPr>
            <w:r w:rsidRPr="62307F22">
              <w:rPr>
                <w:rFonts w:ascii="Calibri" w:hAnsi="Calibri"/>
                <w:szCs w:val="20"/>
                <w:lang w:val="en-US" w:eastAsia="en-US"/>
              </w:rPr>
              <w:t>Trail bikes</w:t>
            </w:r>
            <w:r w:rsidRPr="4D11C58D">
              <w:rPr>
                <w:rFonts w:ascii="Calibri" w:eastAsia="Calibri" w:hAnsi="Calibri" w:cs="Calibri"/>
                <w:sz w:val="22"/>
                <w:szCs w:val="22"/>
                <w:lang w:eastAsia="en-US"/>
              </w:rPr>
              <w:t xml:space="preserve"> </w:t>
            </w:r>
          </w:p>
        </w:tc>
        <w:tc>
          <w:tcPr>
            <w:tcW w:w="1785" w:type="dxa"/>
          </w:tcPr>
          <w:p w14:paraId="114CD637" w14:textId="77777777" w:rsidR="4D11C58D" w:rsidRDefault="0019390B" w:rsidP="00865E2B">
            <w:pPr>
              <w:rPr>
                <w:rFonts w:ascii="Calibri" w:eastAsia="Calibri" w:hAnsi="Calibri" w:cs="Calibri"/>
                <w:lang w:eastAsia="en-US"/>
              </w:rPr>
            </w:pPr>
            <w:r w:rsidRPr="4D11C58D">
              <w:rPr>
                <w:rFonts w:ascii="Calibri" w:eastAsia="Calibri" w:hAnsi="Calibri" w:cs="Calibri"/>
                <w:lang w:eastAsia="en-US"/>
              </w:rPr>
              <w:t>Short term- 6-12 months</w:t>
            </w:r>
          </w:p>
        </w:tc>
      </w:tr>
      <w:tr w:rsidR="00C46FCB" w14:paraId="7B2F4AF7" w14:textId="77777777" w:rsidTr="00F62681">
        <w:tc>
          <w:tcPr>
            <w:tcW w:w="1635" w:type="dxa"/>
          </w:tcPr>
          <w:p w14:paraId="070E4A77" w14:textId="77777777" w:rsidR="4D11C58D" w:rsidRDefault="0019390B" w:rsidP="4D11C58D">
            <w:pPr>
              <w:rPr>
                <w:rFonts w:ascii="Calibri" w:eastAsia="Calibri" w:hAnsi="Calibri" w:cs="Calibri"/>
                <w:lang w:eastAsia="en-US"/>
              </w:rPr>
            </w:pPr>
            <w:r w:rsidRPr="4D11C58D">
              <w:rPr>
                <w:rFonts w:ascii="Calibri" w:eastAsia="Calibri" w:hAnsi="Calibri" w:cs="Calibri"/>
                <w:lang w:eastAsia="en-US"/>
              </w:rPr>
              <w:t>Green Links</w:t>
            </w:r>
          </w:p>
        </w:tc>
        <w:tc>
          <w:tcPr>
            <w:tcW w:w="5535" w:type="dxa"/>
          </w:tcPr>
          <w:p w14:paraId="4A4B6071" w14:textId="77777777" w:rsidR="4D11C58D" w:rsidRDefault="0019390B" w:rsidP="4D11C58D">
            <w:pPr>
              <w:rPr>
                <w:rFonts w:ascii="Calibri" w:eastAsia="Calibri" w:hAnsi="Calibri" w:cs="Calibri"/>
                <w:lang w:eastAsia="en-US"/>
              </w:rPr>
            </w:pPr>
            <w:r w:rsidRPr="4D11C58D">
              <w:rPr>
                <w:rFonts w:ascii="Calibri" w:eastAsia="Calibri" w:hAnsi="Calibri" w:cs="Calibri"/>
                <w:lang w:eastAsia="en-US"/>
              </w:rPr>
              <w:t xml:space="preserve">Review opportunities for </w:t>
            </w:r>
            <w:r w:rsidR="0DE89D37" w:rsidRPr="4D11C58D">
              <w:rPr>
                <w:rFonts w:ascii="Calibri" w:eastAsia="Calibri" w:hAnsi="Calibri" w:cs="Calibri"/>
                <w:lang w:eastAsia="en-US"/>
              </w:rPr>
              <w:t>green</w:t>
            </w:r>
            <w:r w:rsidRPr="4D11C58D">
              <w:rPr>
                <w:rFonts w:ascii="Calibri" w:eastAsia="Calibri" w:hAnsi="Calibri" w:cs="Calibri"/>
                <w:lang w:eastAsia="en-US"/>
              </w:rPr>
              <w:t xml:space="preserve"> links to connecting Parklands </w:t>
            </w:r>
            <w:r w:rsidR="2387E35F" w:rsidRPr="4D11C58D">
              <w:rPr>
                <w:rFonts w:ascii="Calibri" w:eastAsia="Calibri" w:hAnsi="Calibri" w:cs="Calibri"/>
                <w:lang w:eastAsia="en-US"/>
              </w:rPr>
              <w:t>e.g.,</w:t>
            </w:r>
            <w:r w:rsidRPr="4D11C58D">
              <w:rPr>
                <w:rFonts w:ascii="Calibri" w:eastAsia="Calibri" w:hAnsi="Calibri" w:cs="Calibri"/>
                <w:lang w:eastAsia="en-US"/>
              </w:rPr>
              <w:t xml:space="preserve"> Plenty Gorge, Merri Creek, etc as part of the Quarry Hills Future Directions Plan</w:t>
            </w:r>
            <w:r w:rsidR="53647160" w:rsidRPr="62307F22">
              <w:rPr>
                <w:rFonts w:ascii="Calibri" w:eastAsia="Calibri" w:hAnsi="Calibri" w:cs="Calibri"/>
                <w:lang w:eastAsia="en-US"/>
              </w:rPr>
              <w:t>.</w:t>
            </w:r>
          </w:p>
        </w:tc>
        <w:tc>
          <w:tcPr>
            <w:tcW w:w="1785" w:type="dxa"/>
          </w:tcPr>
          <w:p w14:paraId="48BFA525" w14:textId="77777777" w:rsidR="4D11C58D" w:rsidRDefault="0019390B" w:rsidP="00865E2B">
            <w:pPr>
              <w:rPr>
                <w:rFonts w:ascii="Calibri" w:eastAsia="Calibri" w:hAnsi="Calibri" w:cs="Calibri"/>
                <w:lang w:eastAsia="en-US"/>
              </w:rPr>
            </w:pPr>
            <w:r w:rsidRPr="4D11C58D">
              <w:rPr>
                <w:rFonts w:ascii="Calibri" w:eastAsia="Calibri" w:hAnsi="Calibri" w:cs="Calibri"/>
                <w:lang w:eastAsia="en-US"/>
              </w:rPr>
              <w:t>Medium term 12 months</w:t>
            </w:r>
          </w:p>
        </w:tc>
      </w:tr>
    </w:tbl>
    <w:p w14:paraId="605BCD5B" w14:textId="77777777" w:rsidR="641E1C2C" w:rsidRDefault="0019390B">
      <w:pPr>
        <w:rPr>
          <w:rFonts w:ascii="Calibri" w:hAnsi="Calibri"/>
          <w:lang w:val="en-AU"/>
        </w:rPr>
      </w:pPr>
      <w:r w:rsidRPr="4D11C58D">
        <w:rPr>
          <w:rFonts w:ascii="Calibri" w:eastAsia="Calibri" w:hAnsi="Calibri" w:cs="Calibri"/>
          <w:lang w:val="en-AU"/>
        </w:rPr>
        <w:t xml:space="preserve"> </w:t>
      </w:r>
    </w:p>
    <w:p w14:paraId="3CE1FDFE" w14:textId="77777777" w:rsidR="404487C2" w:rsidRDefault="0019390B" w:rsidP="4D11C58D">
      <w:pPr>
        <w:rPr>
          <w:rFonts w:ascii="Calibri" w:eastAsia="Calibri" w:hAnsi="Calibri" w:cs="Calibri"/>
          <w:b/>
          <w:bCs/>
          <w:u w:val="single"/>
          <w:lang w:val="en-AU"/>
        </w:rPr>
      </w:pPr>
      <w:r w:rsidRPr="4D11C58D">
        <w:rPr>
          <w:rFonts w:ascii="Calibri" w:eastAsia="Calibri" w:hAnsi="Calibri" w:cs="Calibri"/>
          <w:b/>
          <w:bCs/>
          <w:u w:val="single"/>
          <w:lang w:val="en-AU"/>
        </w:rPr>
        <w:t>Business Case</w:t>
      </w:r>
    </w:p>
    <w:p w14:paraId="44D9BC42" w14:textId="77777777" w:rsidR="404487C2" w:rsidRDefault="0019390B" w:rsidP="4D11C58D">
      <w:pPr>
        <w:rPr>
          <w:rFonts w:ascii="Calibri" w:hAnsi="Calibri"/>
          <w:lang w:val="en-AU"/>
        </w:rPr>
      </w:pPr>
      <w:r w:rsidRPr="4D11C58D">
        <w:rPr>
          <w:rFonts w:ascii="Calibri" w:hAnsi="Calibri"/>
          <w:lang w:val="en-AU"/>
        </w:rPr>
        <w:t>Recommendation to proceed with Option 1B as follows:</w:t>
      </w:r>
    </w:p>
    <w:p w14:paraId="701818A6" w14:textId="77777777" w:rsidR="404487C2" w:rsidRDefault="0019390B" w:rsidP="4D11C58D">
      <w:pPr>
        <w:numPr>
          <w:ilvl w:val="0"/>
          <w:numId w:val="81"/>
        </w:numPr>
        <w:contextualSpacing/>
        <w:rPr>
          <w:rFonts w:ascii="Calibri" w:eastAsia="Calibri" w:hAnsi="Calibri" w:cs="Calibri"/>
          <w:lang w:val="en-AU"/>
        </w:rPr>
      </w:pPr>
      <w:r w:rsidRPr="4D11C58D">
        <w:rPr>
          <w:rFonts w:ascii="Calibri" w:hAnsi="Calibri"/>
          <w:lang w:val="en-AU"/>
        </w:rPr>
        <w:t>Design and construction of a regional scale playground with giant slide attractor to meet functional brief requirements.</w:t>
      </w:r>
    </w:p>
    <w:p w14:paraId="67768EFD" w14:textId="77777777" w:rsidR="404487C2" w:rsidRDefault="0019390B" w:rsidP="4D11C58D">
      <w:pPr>
        <w:numPr>
          <w:ilvl w:val="0"/>
          <w:numId w:val="81"/>
        </w:numPr>
        <w:contextualSpacing/>
        <w:rPr>
          <w:rFonts w:ascii="Calibri" w:hAnsi="Calibri"/>
          <w:lang w:val="en-AU"/>
        </w:rPr>
      </w:pPr>
      <w:r w:rsidRPr="4D11C58D">
        <w:rPr>
          <w:rFonts w:ascii="Calibri" w:hAnsi="Calibri"/>
          <w:lang w:val="en-AU"/>
        </w:rPr>
        <w:t>Spaces for small and large-scale events including irrigated lawn, large shelters, barbeques, and picnic facilities.</w:t>
      </w:r>
    </w:p>
    <w:p w14:paraId="4A587553" w14:textId="77777777" w:rsidR="404487C2" w:rsidRDefault="0019390B" w:rsidP="4D11C58D">
      <w:pPr>
        <w:numPr>
          <w:ilvl w:val="0"/>
          <w:numId w:val="81"/>
        </w:numPr>
        <w:contextualSpacing/>
        <w:rPr>
          <w:rFonts w:ascii="Calibri" w:hAnsi="Calibri"/>
          <w:lang w:val="en-AU"/>
        </w:rPr>
      </w:pPr>
      <w:r w:rsidRPr="4D11C58D">
        <w:rPr>
          <w:rFonts w:ascii="Calibri" w:hAnsi="Calibri"/>
          <w:lang w:val="en-AU"/>
        </w:rPr>
        <w:t>Public toilets with Changing Places facilities.</w:t>
      </w:r>
    </w:p>
    <w:p w14:paraId="3E99BCD5" w14:textId="77777777" w:rsidR="404487C2" w:rsidRDefault="0019390B" w:rsidP="4D11C58D">
      <w:pPr>
        <w:numPr>
          <w:ilvl w:val="0"/>
          <w:numId w:val="81"/>
        </w:numPr>
        <w:contextualSpacing/>
        <w:rPr>
          <w:rFonts w:ascii="Calibri" w:hAnsi="Calibri"/>
          <w:lang w:val="en-AU"/>
        </w:rPr>
      </w:pPr>
      <w:r w:rsidRPr="4D11C58D">
        <w:rPr>
          <w:rFonts w:ascii="Calibri" w:hAnsi="Calibri"/>
          <w:lang w:val="en-AU"/>
        </w:rPr>
        <w:t>Wetland or sustainable water treatment.</w:t>
      </w:r>
    </w:p>
    <w:p w14:paraId="2AEDFC64" w14:textId="77777777" w:rsidR="404487C2" w:rsidRDefault="0019390B" w:rsidP="4D11C58D">
      <w:pPr>
        <w:numPr>
          <w:ilvl w:val="0"/>
          <w:numId w:val="81"/>
        </w:numPr>
        <w:contextualSpacing/>
        <w:rPr>
          <w:rFonts w:ascii="Calibri" w:eastAsia="Calibri" w:hAnsi="Calibri" w:cs="Calibri"/>
          <w:lang w:val="en-AU"/>
        </w:rPr>
      </w:pPr>
      <w:r>
        <w:rPr>
          <w:rFonts w:ascii="Calibri" w:hAnsi="Calibri"/>
          <w:szCs w:val="20"/>
          <w:lang w:val="en-AU"/>
        </w:rPr>
        <w:t xml:space="preserve">Enhanced access road and service utility infrastructure including wider access roads and deeper road pavements to </w:t>
      </w:r>
      <w:r w:rsidR="0ECA8956">
        <w:rPr>
          <w:rFonts w:ascii="Calibri" w:hAnsi="Calibri"/>
          <w:szCs w:val="20"/>
          <w:lang w:val="en-AU"/>
        </w:rPr>
        <w:t xml:space="preserve">promote future Quarry Hills Regional Parkland uses, including the proposed Aboriginal Gathering Place. </w:t>
      </w:r>
    </w:p>
    <w:p w14:paraId="06F846F9" w14:textId="77777777" w:rsidR="3E3C76CB" w:rsidRDefault="3E3C76CB" w:rsidP="3E3C76CB">
      <w:pPr>
        <w:rPr>
          <w:rFonts w:ascii="Calibri" w:hAnsi="Calibri"/>
          <w:lang w:val="en-AU"/>
        </w:rPr>
      </w:pPr>
    </w:p>
    <w:p w14:paraId="7DC76C3C" w14:textId="77777777" w:rsidR="404487C2" w:rsidRDefault="0019390B" w:rsidP="4D11C58D">
      <w:pPr>
        <w:rPr>
          <w:rFonts w:ascii="Calibri" w:hAnsi="Calibri"/>
          <w:lang w:val="en-AU"/>
        </w:rPr>
      </w:pPr>
      <w:r w:rsidRPr="4D11C58D">
        <w:rPr>
          <w:rFonts w:ascii="Calibri" w:hAnsi="Calibri"/>
          <w:lang w:val="en-AU"/>
        </w:rPr>
        <w:t>Project cost: $9,422,203</w:t>
      </w:r>
    </w:p>
    <w:p w14:paraId="66903953" w14:textId="77777777" w:rsidR="002A766D" w:rsidRPr="00F62681" w:rsidRDefault="0019390B" w:rsidP="775801DC">
      <w:pPr>
        <w:keepNext/>
        <w:shd w:val="clear" w:color="auto" w:fill="003266"/>
        <w:spacing w:before="360" w:after="360"/>
        <w:outlineLvl w:val="0"/>
        <w:rPr>
          <w:rFonts w:ascii="Calibri" w:hAnsi="Calibri"/>
          <w:b/>
          <w:color w:val="FFFFFF"/>
          <w:szCs w:val="20"/>
          <w:lang w:val="en-AU"/>
        </w:rPr>
      </w:pPr>
      <w:r w:rsidRPr="00F62681">
        <w:rPr>
          <w:rFonts w:ascii="Calibri" w:hAnsi="Calibri"/>
          <w:b/>
          <w:color w:val="FFFFFF" w:themeColor="background1"/>
          <w:szCs w:val="20"/>
          <w:lang w:val="en-AU"/>
        </w:rPr>
        <w:t xml:space="preserve"> </w:t>
      </w:r>
      <w:r w:rsidR="000F1635" w:rsidRPr="00F62681">
        <w:rPr>
          <w:rFonts w:ascii="Calibri" w:hAnsi="Calibri"/>
          <w:b/>
          <w:color w:val="FFFFFF" w:themeColor="background1"/>
          <w:szCs w:val="20"/>
          <w:lang w:val="en-AU"/>
        </w:rPr>
        <w:t>Alignment to Community Plan</w:t>
      </w:r>
      <w:r w:rsidRPr="00F62681">
        <w:rPr>
          <w:rFonts w:ascii="Calibri" w:hAnsi="Calibri"/>
          <w:b/>
          <w:color w:val="FFFFFF" w:themeColor="background1"/>
          <w:szCs w:val="20"/>
          <w:lang w:val="en-AU"/>
        </w:rPr>
        <w:t xml:space="preserve">, </w:t>
      </w:r>
      <w:r w:rsidR="000F1635" w:rsidRPr="00F62681">
        <w:rPr>
          <w:rFonts w:ascii="Calibri" w:hAnsi="Calibri"/>
          <w:b/>
          <w:color w:val="FFFFFF" w:themeColor="background1"/>
          <w:szCs w:val="20"/>
          <w:lang w:val="en-AU"/>
        </w:rPr>
        <w:t>Policies or Strategies</w:t>
      </w:r>
    </w:p>
    <w:p w14:paraId="45F404FC" w14:textId="77777777" w:rsidR="002A766D" w:rsidRDefault="0019390B" w:rsidP="00F62681">
      <w:pPr>
        <w:spacing w:after="120"/>
        <w:rPr>
          <w:rFonts w:ascii="Calibri" w:hAnsi="Calibri"/>
          <w:lang w:val="en-AU"/>
        </w:rPr>
      </w:pPr>
      <w:r>
        <w:rPr>
          <w:rFonts w:ascii="Calibri" w:hAnsi="Calibri"/>
          <w:lang w:val="en-AU"/>
        </w:rPr>
        <w:t>Alignment to Whittlesea 2040 and Community Plan</w:t>
      </w:r>
      <w:r w:rsidR="00374EAD">
        <w:rPr>
          <w:rFonts w:ascii="Calibri" w:hAnsi="Calibri"/>
          <w:lang w:val="en-AU"/>
        </w:rPr>
        <w:t xml:space="preserve"> 2021-2025</w:t>
      </w:r>
      <w:r>
        <w:rPr>
          <w:rFonts w:ascii="Calibri" w:hAnsi="Calibri"/>
          <w:lang w:val="en-AU"/>
        </w:rPr>
        <w:t>:</w:t>
      </w:r>
      <w:r w:rsidR="00F62681">
        <w:rPr>
          <w:rFonts w:ascii="Calibri" w:hAnsi="Calibri"/>
          <w:lang w:val="en-AU"/>
        </w:rPr>
        <w:br/>
      </w:r>
      <w:r w:rsidRPr="00DB23E3">
        <w:rPr>
          <w:rFonts w:ascii="Calibri" w:hAnsi="Calibri" w:cs="Arial"/>
          <w:b/>
          <w:bCs/>
          <w:iCs/>
          <w:lang w:val="en-AU"/>
        </w:rPr>
        <w:t xml:space="preserve">Liveable neighbourhoods </w:t>
      </w:r>
      <w:r w:rsidRPr="00DB23E3">
        <w:rPr>
          <w:rFonts w:ascii="Calibri" w:hAnsi="Calibri" w:cs="Arial"/>
          <w:b/>
          <w:bCs/>
          <w:iCs/>
          <w:lang w:val="en-AU"/>
        </w:rPr>
        <w:br/>
      </w:r>
      <w:r>
        <w:rPr>
          <w:rFonts w:ascii="Calibri" w:eastAsia="Calibri" w:hAnsi="Calibri" w:cs="Calibri"/>
          <w:lang w:val="en-AU"/>
        </w:rPr>
        <w:t>Our City is well-planned and beautiful, and our neighbourhoods and town centres are convenient and vibrant places to live, work and play.</w:t>
      </w:r>
    </w:p>
    <w:p w14:paraId="3D701D9A" w14:textId="77777777" w:rsidR="00DB38EA" w:rsidRPr="006D5250" w:rsidRDefault="00DB38EA" w:rsidP="775801DC">
      <w:pPr>
        <w:rPr>
          <w:rFonts w:ascii="Calibri" w:hAnsi="Calibri" w:cs="Arial"/>
          <w:i/>
          <w:iCs/>
          <w:vanish/>
          <w:color w:val="808080"/>
          <w:sz w:val="16"/>
          <w:szCs w:val="16"/>
          <w:lang w:val="en-AU"/>
        </w:rPr>
      </w:pPr>
    </w:p>
    <w:p w14:paraId="112C5F8F" w14:textId="77777777" w:rsidR="002A766D" w:rsidRDefault="0019390B" w:rsidP="775801DC">
      <w:pPr>
        <w:rPr>
          <w:rFonts w:ascii="Calibri" w:hAnsi="Calibri"/>
          <w:lang w:val="en-AU"/>
        </w:rPr>
      </w:pPr>
      <w:r>
        <w:rPr>
          <w:rFonts w:ascii="Calibri" w:hAnsi="Calibri"/>
          <w:lang w:val="en-AU"/>
        </w:rPr>
        <w:t xml:space="preserve">Well planned accessible open space is proven to have preventative health benefits </w:t>
      </w:r>
      <w:r w:rsidR="7C8300A4">
        <w:rPr>
          <w:rFonts w:ascii="Calibri" w:hAnsi="Calibri"/>
          <w:lang w:val="en-AU"/>
        </w:rPr>
        <w:t>including</w:t>
      </w:r>
      <w:r>
        <w:rPr>
          <w:rFonts w:ascii="Calibri" w:hAnsi="Calibri"/>
          <w:lang w:val="en-AU"/>
        </w:rPr>
        <w:t xml:space="preserve"> opportunities for the community to socially undertake physical activities.  The W2040 Liveable Neighbourhoods Goal </w:t>
      </w:r>
      <w:r w:rsidR="0CDCDAA4">
        <w:rPr>
          <w:rFonts w:ascii="Calibri" w:hAnsi="Calibri"/>
          <w:lang w:val="en-AU"/>
        </w:rPr>
        <w:t>includes</w:t>
      </w:r>
      <w:r>
        <w:rPr>
          <w:rFonts w:ascii="Calibri" w:hAnsi="Calibri"/>
          <w:lang w:val="en-AU"/>
        </w:rPr>
        <w:t xml:space="preserve"> an indicator to </w:t>
      </w:r>
      <w:r w:rsidR="0DAD2BA7">
        <w:rPr>
          <w:rFonts w:ascii="Calibri" w:hAnsi="Calibri"/>
          <w:lang w:val="en-AU"/>
        </w:rPr>
        <w:t>increase</w:t>
      </w:r>
      <w:r w:rsidR="10E79366">
        <w:rPr>
          <w:rFonts w:ascii="Calibri" w:hAnsi="Calibri"/>
          <w:lang w:val="en-AU"/>
        </w:rPr>
        <w:t xml:space="preserve"> Use of Open Spaces. Providing new types of facilities and </w:t>
      </w:r>
      <w:r w:rsidR="7E6DC391">
        <w:rPr>
          <w:rFonts w:ascii="Calibri" w:hAnsi="Calibri"/>
          <w:lang w:val="en-AU"/>
        </w:rPr>
        <w:t>increased</w:t>
      </w:r>
      <w:r w:rsidR="10E79366">
        <w:rPr>
          <w:rFonts w:ascii="Calibri" w:hAnsi="Calibri"/>
          <w:lang w:val="en-AU"/>
        </w:rPr>
        <w:t xml:space="preserve"> accessibility to those facilities is particularly </w:t>
      </w:r>
      <w:r w:rsidR="32D48F8D">
        <w:rPr>
          <w:rFonts w:ascii="Calibri" w:hAnsi="Calibri"/>
          <w:lang w:val="en-AU"/>
        </w:rPr>
        <w:t>important</w:t>
      </w:r>
      <w:r w:rsidR="10E79366">
        <w:rPr>
          <w:rFonts w:ascii="Calibri" w:hAnsi="Calibri"/>
          <w:lang w:val="en-AU"/>
        </w:rPr>
        <w:t xml:space="preserve"> to consider during this period of COVID-19 recovery.</w:t>
      </w:r>
    </w:p>
    <w:p w14:paraId="6E5AB6C8" w14:textId="77777777" w:rsidR="002A766D" w:rsidRPr="00F62681" w:rsidRDefault="0019390B" w:rsidP="775801DC">
      <w:pPr>
        <w:keepNext/>
        <w:shd w:val="clear" w:color="auto" w:fill="003266"/>
        <w:spacing w:before="360" w:after="360"/>
        <w:outlineLvl w:val="0"/>
        <w:rPr>
          <w:rFonts w:ascii="Calibri" w:hAnsi="Calibri"/>
          <w:b/>
          <w:color w:val="FFFFFF"/>
          <w:szCs w:val="20"/>
          <w:lang w:val="en-AU"/>
        </w:rPr>
      </w:pPr>
      <w:r w:rsidRPr="00F62681">
        <w:rPr>
          <w:rFonts w:ascii="Calibri" w:hAnsi="Calibri"/>
          <w:b/>
          <w:color w:val="FFFFFF" w:themeColor="background1"/>
          <w:szCs w:val="20"/>
          <w:lang w:val="en-AU"/>
        </w:rPr>
        <w:t xml:space="preserve"> </w:t>
      </w:r>
      <w:r w:rsidR="000F1635" w:rsidRPr="00F62681">
        <w:rPr>
          <w:rFonts w:ascii="Calibri" w:hAnsi="Calibri"/>
          <w:b/>
          <w:color w:val="FFFFFF" w:themeColor="background1"/>
          <w:szCs w:val="20"/>
          <w:lang w:val="en-AU"/>
        </w:rPr>
        <w:t>Considerations</w:t>
      </w:r>
    </w:p>
    <w:p w14:paraId="2922FB96" w14:textId="77777777" w:rsidR="002A766D" w:rsidRPr="00DB23E3" w:rsidRDefault="0019390B" w:rsidP="775801DC">
      <w:pPr>
        <w:keepNext/>
        <w:spacing w:before="240" w:after="60"/>
        <w:outlineLvl w:val="1"/>
        <w:rPr>
          <w:rFonts w:ascii="Calibri" w:hAnsi="Calibri" w:cs="Arial"/>
          <w:b/>
          <w:bCs/>
          <w:iCs/>
          <w:lang w:val="en-AU"/>
        </w:rPr>
      </w:pPr>
      <w:r w:rsidRPr="00DB23E3">
        <w:rPr>
          <w:rFonts w:ascii="Calibri" w:hAnsi="Calibri" w:cs="Arial"/>
          <w:b/>
          <w:bCs/>
          <w:iCs/>
          <w:lang w:val="en-AU"/>
        </w:rPr>
        <w:t>Financial Implications</w:t>
      </w:r>
    </w:p>
    <w:p w14:paraId="3E1A76BE" w14:textId="77777777" w:rsidR="005D7C76" w:rsidRPr="006D5250" w:rsidRDefault="005D7C76" w:rsidP="775801DC">
      <w:pPr>
        <w:rPr>
          <w:rFonts w:ascii="Calibri" w:hAnsi="Calibri" w:cs="Arial"/>
          <w:i/>
          <w:iCs/>
          <w:vanish/>
          <w:color w:val="808080"/>
          <w:sz w:val="16"/>
          <w:szCs w:val="16"/>
          <w:lang w:val="en-AU"/>
        </w:rPr>
      </w:pPr>
    </w:p>
    <w:p w14:paraId="184A3B48" w14:textId="77777777" w:rsidR="00EC09C9" w:rsidRPr="002B0489" w:rsidRDefault="0019390B" w:rsidP="00936F8A">
      <w:pPr>
        <w:spacing w:after="120"/>
        <w:rPr>
          <w:rFonts w:ascii="Calibri" w:hAnsi="Calibri"/>
          <w:lang w:val="en-AU"/>
        </w:rPr>
      </w:pPr>
      <w:r>
        <w:rPr>
          <w:rFonts w:ascii="Calibri" w:hAnsi="Calibri"/>
          <w:lang w:val="en-AU"/>
        </w:rPr>
        <w:t>The following budget has been allocated in the 4 Year New Works Program for the development of the Granite Hills Major Community Park.</w:t>
      </w:r>
    </w:p>
    <w:tbl>
      <w:tblPr>
        <w:tblStyle w:val="TableGrid5"/>
        <w:tblW w:w="9015" w:type="dxa"/>
        <w:tblLayout w:type="fixed"/>
        <w:tblLook w:val="06A0" w:firstRow="1" w:lastRow="0" w:firstColumn="1" w:lastColumn="0" w:noHBand="1" w:noVBand="1"/>
      </w:tblPr>
      <w:tblGrid>
        <w:gridCol w:w="1560"/>
        <w:gridCol w:w="1980"/>
        <w:gridCol w:w="1905"/>
        <w:gridCol w:w="1845"/>
        <w:gridCol w:w="1725"/>
      </w:tblGrid>
      <w:tr w:rsidR="00C46FCB" w14:paraId="2A040E6A" w14:textId="77777777" w:rsidTr="0DA21ED2">
        <w:tc>
          <w:tcPr>
            <w:tcW w:w="1560" w:type="dxa"/>
            <w:vMerge w:val="restart"/>
            <w:shd w:val="clear" w:color="auto" w:fill="8DB3E2"/>
          </w:tcPr>
          <w:p w14:paraId="72D0EDFA" w14:textId="77777777" w:rsidR="6CFF9E3F" w:rsidRDefault="0019390B" w:rsidP="4D11C58D">
            <w:pPr>
              <w:jc w:val="center"/>
              <w:rPr>
                <w:rFonts w:ascii="Calibri" w:hAnsi="Calibri"/>
                <w:b/>
                <w:bCs/>
                <w:lang w:eastAsia="en-US"/>
              </w:rPr>
            </w:pPr>
            <w:r w:rsidRPr="4D11C58D">
              <w:rPr>
                <w:rFonts w:ascii="Calibri" w:hAnsi="Calibri"/>
                <w:b/>
                <w:bCs/>
                <w:lang w:eastAsia="en-US"/>
              </w:rPr>
              <w:t>Year</w:t>
            </w:r>
          </w:p>
        </w:tc>
        <w:tc>
          <w:tcPr>
            <w:tcW w:w="5730" w:type="dxa"/>
            <w:gridSpan w:val="3"/>
            <w:shd w:val="clear" w:color="auto" w:fill="8DB3E2"/>
          </w:tcPr>
          <w:p w14:paraId="54469232" w14:textId="77777777" w:rsidR="6CFF9E3F" w:rsidRDefault="0019390B" w:rsidP="4D11C58D">
            <w:pPr>
              <w:jc w:val="center"/>
              <w:rPr>
                <w:rFonts w:ascii="Calibri" w:hAnsi="Calibri"/>
                <w:b/>
                <w:bCs/>
                <w:lang w:eastAsia="en-US"/>
              </w:rPr>
            </w:pPr>
            <w:r w:rsidRPr="4D11C58D">
              <w:rPr>
                <w:rFonts w:ascii="Calibri" w:hAnsi="Calibri"/>
                <w:b/>
                <w:bCs/>
                <w:lang w:eastAsia="en-US"/>
              </w:rPr>
              <w:t>Proposed Budget* (Excl. GST):</w:t>
            </w:r>
          </w:p>
        </w:tc>
        <w:tc>
          <w:tcPr>
            <w:tcW w:w="1725" w:type="dxa"/>
            <w:vMerge w:val="restart"/>
            <w:shd w:val="clear" w:color="auto" w:fill="8DB3E2"/>
          </w:tcPr>
          <w:p w14:paraId="3263641A" w14:textId="77777777" w:rsidR="60E790A7" w:rsidRDefault="0019390B" w:rsidP="4D11C58D">
            <w:pPr>
              <w:jc w:val="center"/>
              <w:rPr>
                <w:rFonts w:ascii="Calibri" w:hAnsi="Calibri"/>
                <w:b/>
                <w:bCs/>
                <w:lang w:eastAsia="en-US"/>
              </w:rPr>
            </w:pPr>
            <w:r w:rsidRPr="4D11C58D">
              <w:rPr>
                <w:rFonts w:ascii="Calibri" w:hAnsi="Calibri"/>
                <w:b/>
                <w:bCs/>
                <w:lang w:eastAsia="en-US"/>
              </w:rPr>
              <w:t>Fund Source</w:t>
            </w:r>
          </w:p>
        </w:tc>
      </w:tr>
      <w:tr w:rsidR="00C46FCB" w14:paraId="068C7057" w14:textId="77777777" w:rsidTr="0DA21ED2">
        <w:tc>
          <w:tcPr>
            <w:tcW w:w="1560" w:type="dxa"/>
            <w:vMerge/>
          </w:tcPr>
          <w:p w14:paraId="78A9D198" w14:textId="77777777" w:rsidR="00F63E3F" w:rsidRDefault="00F63E3F">
            <w:pPr>
              <w:rPr>
                <w:rFonts w:ascii="Calibri" w:hAnsi="Calibri"/>
                <w:lang w:eastAsia="en-US"/>
              </w:rPr>
            </w:pPr>
          </w:p>
        </w:tc>
        <w:tc>
          <w:tcPr>
            <w:tcW w:w="1980" w:type="dxa"/>
            <w:shd w:val="clear" w:color="auto" w:fill="8DB3E2"/>
          </w:tcPr>
          <w:p w14:paraId="25DAB34D" w14:textId="77777777" w:rsidR="60E790A7" w:rsidRDefault="0019390B" w:rsidP="4D11C58D">
            <w:pPr>
              <w:jc w:val="center"/>
              <w:rPr>
                <w:rFonts w:ascii="Calibri" w:hAnsi="Calibri"/>
                <w:b/>
                <w:bCs/>
                <w:lang w:eastAsia="en-US"/>
              </w:rPr>
            </w:pPr>
            <w:r w:rsidRPr="4D11C58D">
              <w:rPr>
                <w:rFonts w:ascii="Calibri" w:hAnsi="Calibri"/>
                <w:b/>
                <w:bCs/>
                <w:lang w:eastAsia="en-US"/>
              </w:rPr>
              <w:t>Internal:</w:t>
            </w:r>
          </w:p>
        </w:tc>
        <w:tc>
          <w:tcPr>
            <w:tcW w:w="1905" w:type="dxa"/>
            <w:shd w:val="clear" w:color="auto" w:fill="8DB3E2"/>
          </w:tcPr>
          <w:p w14:paraId="521D46D8" w14:textId="77777777" w:rsidR="60E790A7" w:rsidRDefault="0019390B" w:rsidP="4D11C58D">
            <w:pPr>
              <w:jc w:val="center"/>
              <w:rPr>
                <w:rFonts w:ascii="Calibri" w:hAnsi="Calibri"/>
                <w:b/>
                <w:bCs/>
                <w:lang w:eastAsia="en-US"/>
              </w:rPr>
            </w:pPr>
            <w:r w:rsidRPr="4D11C58D">
              <w:rPr>
                <w:rFonts w:ascii="Calibri" w:hAnsi="Calibri"/>
                <w:b/>
                <w:bCs/>
                <w:lang w:eastAsia="en-US"/>
              </w:rPr>
              <w:t>External:</w:t>
            </w:r>
          </w:p>
        </w:tc>
        <w:tc>
          <w:tcPr>
            <w:tcW w:w="1845" w:type="dxa"/>
            <w:shd w:val="clear" w:color="auto" w:fill="8DB3E2"/>
          </w:tcPr>
          <w:p w14:paraId="4833BD50" w14:textId="77777777" w:rsidR="31572D13" w:rsidRDefault="0019390B" w:rsidP="0DA21ED2">
            <w:pPr>
              <w:jc w:val="center"/>
              <w:rPr>
                <w:rFonts w:ascii="Calibri" w:hAnsi="Calibri"/>
                <w:b/>
                <w:bCs/>
                <w:lang w:eastAsia="en-US"/>
              </w:rPr>
            </w:pPr>
            <w:r w:rsidRPr="0DA21ED2">
              <w:rPr>
                <w:rFonts w:ascii="Calibri" w:hAnsi="Calibri"/>
                <w:b/>
                <w:bCs/>
                <w:lang w:eastAsia="en-US"/>
              </w:rPr>
              <w:t>Total</w:t>
            </w:r>
          </w:p>
        </w:tc>
        <w:tc>
          <w:tcPr>
            <w:tcW w:w="1725" w:type="dxa"/>
            <w:vMerge/>
          </w:tcPr>
          <w:p w14:paraId="03F26EAC" w14:textId="77777777" w:rsidR="00F63E3F" w:rsidRDefault="00F63E3F">
            <w:pPr>
              <w:rPr>
                <w:rFonts w:ascii="Calibri" w:hAnsi="Calibri"/>
                <w:lang w:eastAsia="en-US"/>
              </w:rPr>
            </w:pPr>
          </w:p>
        </w:tc>
      </w:tr>
      <w:tr w:rsidR="00C46FCB" w14:paraId="04B7980C" w14:textId="77777777" w:rsidTr="0DA21ED2">
        <w:tc>
          <w:tcPr>
            <w:tcW w:w="1560" w:type="dxa"/>
          </w:tcPr>
          <w:p w14:paraId="54BE6164" w14:textId="77777777" w:rsidR="6CFF9E3F" w:rsidRDefault="0019390B" w:rsidP="4D11C58D">
            <w:pPr>
              <w:rPr>
                <w:rFonts w:ascii="Calibri" w:hAnsi="Calibri"/>
                <w:b/>
                <w:bCs/>
                <w:lang w:eastAsia="en-US"/>
              </w:rPr>
            </w:pPr>
            <w:r w:rsidRPr="4D11C58D">
              <w:rPr>
                <w:rFonts w:ascii="Calibri" w:hAnsi="Calibri"/>
                <w:b/>
                <w:bCs/>
                <w:lang w:eastAsia="en-US"/>
              </w:rPr>
              <w:t>2020-21</w:t>
            </w:r>
          </w:p>
        </w:tc>
        <w:tc>
          <w:tcPr>
            <w:tcW w:w="1980" w:type="dxa"/>
          </w:tcPr>
          <w:p w14:paraId="26AB247A" w14:textId="77777777" w:rsidR="0AA3B0F6" w:rsidRDefault="0019390B" w:rsidP="00865E2B">
            <w:pPr>
              <w:jc w:val="right"/>
              <w:rPr>
                <w:rFonts w:ascii="Calibri" w:hAnsi="Calibri"/>
                <w:lang w:eastAsia="en-US"/>
              </w:rPr>
            </w:pPr>
            <w:r w:rsidRPr="4D11C58D">
              <w:rPr>
                <w:rFonts w:ascii="Calibri" w:hAnsi="Calibri"/>
                <w:lang w:eastAsia="en-US"/>
              </w:rPr>
              <w:t>$500,000.00</w:t>
            </w:r>
          </w:p>
        </w:tc>
        <w:tc>
          <w:tcPr>
            <w:tcW w:w="1905" w:type="dxa"/>
          </w:tcPr>
          <w:p w14:paraId="0EA32C6C" w14:textId="77777777" w:rsidR="10091374" w:rsidRDefault="0019390B" w:rsidP="00865E2B">
            <w:pPr>
              <w:jc w:val="right"/>
              <w:rPr>
                <w:rFonts w:ascii="Calibri" w:hAnsi="Calibri"/>
                <w:lang w:eastAsia="en-US"/>
              </w:rPr>
            </w:pPr>
            <w:r w:rsidRPr="4D11C58D">
              <w:rPr>
                <w:rFonts w:ascii="Calibri" w:hAnsi="Calibri"/>
                <w:lang w:eastAsia="en-US"/>
              </w:rPr>
              <w:t>-</w:t>
            </w:r>
          </w:p>
        </w:tc>
        <w:tc>
          <w:tcPr>
            <w:tcW w:w="1845" w:type="dxa"/>
          </w:tcPr>
          <w:p w14:paraId="24EBE561" w14:textId="77777777" w:rsidR="1F2CDD98" w:rsidRDefault="0019390B" w:rsidP="00865E2B">
            <w:pPr>
              <w:jc w:val="right"/>
              <w:rPr>
                <w:rFonts w:ascii="Calibri" w:hAnsi="Calibri"/>
                <w:lang w:eastAsia="en-US"/>
              </w:rPr>
            </w:pPr>
            <w:r w:rsidRPr="0DA21ED2">
              <w:rPr>
                <w:rFonts w:ascii="Calibri" w:hAnsi="Calibri"/>
                <w:lang w:eastAsia="en-US"/>
              </w:rPr>
              <w:t>$500,000.00</w:t>
            </w:r>
          </w:p>
        </w:tc>
        <w:tc>
          <w:tcPr>
            <w:tcW w:w="1725" w:type="dxa"/>
          </w:tcPr>
          <w:p w14:paraId="08CB9248" w14:textId="77777777" w:rsidR="10091374" w:rsidRDefault="0019390B" w:rsidP="4D11C58D">
            <w:pPr>
              <w:rPr>
                <w:rFonts w:ascii="Calibri" w:hAnsi="Calibri"/>
                <w:lang w:eastAsia="en-US"/>
              </w:rPr>
            </w:pPr>
            <w:r w:rsidRPr="4D11C58D">
              <w:rPr>
                <w:rFonts w:ascii="Calibri" w:hAnsi="Calibri"/>
                <w:lang w:eastAsia="en-US"/>
              </w:rPr>
              <w:t>Council</w:t>
            </w:r>
          </w:p>
        </w:tc>
      </w:tr>
      <w:tr w:rsidR="00C46FCB" w14:paraId="19DD48F8" w14:textId="77777777" w:rsidTr="0DA21ED2">
        <w:tc>
          <w:tcPr>
            <w:tcW w:w="1560" w:type="dxa"/>
          </w:tcPr>
          <w:p w14:paraId="1250A734" w14:textId="77777777" w:rsidR="6CFF9E3F" w:rsidRDefault="0019390B" w:rsidP="4D11C58D">
            <w:pPr>
              <w:rPr>
                <w:rFonts w:ascii="Calibri" w:hAnsi="Calibri"/>
                <w:b/>
                <w:bCs/>
                <w:lang w:eastAsia="en-US"/>
              </w:rPr>
            </w:pPr>
            <w:r w:rsidRPr="4D11C58D">
              <w:rPr>
                <w:rFonts w:ascii="Calibri" w:hAnsi="Calibri"/>
                <w:b/>
                <w:bCs/>
                <w:lang w:eastAsia="en-US"/>
              </w:rPr>
              <w:t>2021-22</w:t>
            </w:r>
          </w:p>
        </w:tc>
        <w:tc>
          <w:tcPr>
            <w:tcW w:w="1980" w:type="dxa"/>
          </w:tcPr>
          <w:p w14:paraId="3B2B3B20" w14:textId="77777777" w:rsidR="4DFAFF61" w:rsidRDefault="0019390B" w:rsidP="00865E2B">
            <w:pPr>
              <w:jc w:val="right"/>
              <w:rPr>
                <w:rFonts w:ascii="Calibri" w:hAnsi="Calibri"/>
                <w:lang w:eastAsia="en-US"/>
              </w:rPr>
            </w:pPr>
            <w:r w:rsidRPr="4D11C58D">
              <w:rPr>
                <w:rFonts w:ascii="Calibri" w:hAnsi="Calibri"/>
                <w:lang w:eastAsia="en-US"/>
              </w:rPr>
              <w:t>$1,000,000.00</w:t>
            </w:r>
          </w:p>
        </w:tc>
        <w:tc>
          <w:tcPr>
            <w:tcW w:w="1905" w:type="dxa"/>
          </w:tcPr>
          <w:p w14:paraId="04880E2D" w14:textId="77777777" w:rsidR="4DFAFF61" w:rsidRDefault="0019390B" w:rsidP="00865E2B">
            <w:pPr>
              <w:jc w:val="right"/>
              <w:rPr>
                <w:rFonts w:ascii="Calibri" w:hAnsi="Calibri"/>
                <w:lang w:eastAsia="en-US"/>
              </w:rPr>
            </w:pPr>
            <w:r w:rsidRPr="4D11C58D">
              <w:rPr>
                <w:rFonts w:ascii="Calibri" w:hAnsi="Calibri"/>
                <w:lang w:eastAsia="en-US"/>
              </w:rPr>
              <w:t>$1,000,000.00</w:t>
            </w:r>
          </w:p>
        </w:tc>
        <w:tc>
          <w:tcPr>
            <w:tcW w:w="1845" w:type="dxa"/>
          </w:tcPr>
          <w:p w14:paraId="729475C3" w14:textId="77777777" w:rsidR="2696C02D" w:rsidRDefault="0019390B" w:rsidP="00865E2B">
            <w:pPr>
              <w:jc w:val="right"/>
              <w:rPr>
                <w:rFonts w:ascii="Calibri" w:hAnsi="Calibri"/>
                <w:lang w:eastAsia="en-US"/>
              </w:rPr>
            </w:pPr>
            <w:r w:rsidRPr="0DA21ED2">
              <w:rPr>
                <w:rFonts w:ascii="Calibri" w:hAnsi="Calibri"/>
                <w:lang w:eastAsia="en-US"/>
              </w:rPr>
              <w:t>$2,000,000.00</w:t>
            </w:r>
          </w:p>
        </w:tc>
        <w:tc>
          <w:tcPr>
            <w:tcW w:w="1725" w:type="dxa"/>
          </w:tcPr>
          <w:p w14:paraId="4476BA7E" w14:textId="77777777" w:rsidR="6A5872DA" w:rsidRDefault="0019390B" w:rsidP="4D11C58D">
            <w:pPr>
              <w:rPr>
                <w:rFonts w:ascii="Calibri" w:hAnsi="Calibri"/>
                <w:lang w:eastAsia="en-US"/>
              </w:rPr>
            </w:pPr>
            <w:r w:rsidRPr="4D11C58D">
              <w:rPr>
                <w:rFonts w:ascii="Calibri" w:hAnsi="Calibri"/>
                <w:lang w:eastAsia="en-US"/>
              </w:rPr>
              <w:t>GSF</w:t>
            </w:r>
          </w:p>
        </w:tc>
      </w:tr>
      <w:tr w:rsidR="00C46FCB" w14:paraId="2109A301" w14:textId="77777777" w:rsidTr="0DA21ED2">
        <w:tc>
          <w:tcPr>
            <w:tcW w:w="1560" w:type="dxa"/>
          </w:tcPr>
          <w:p w14:paraId="594519B9" w14:textId="77777777" w:rsidR="6CFF9E3F" w:rsidRDefault="0019390B" w:rsidP="4D11C58D">
            <w:pPr>
              <w:rPr>
                <w:rFonts w:ascii="Calibri" w:hAnsi="Calibri"/>
                <w:b/>
                <w:bCs/>
                <w:lang w:eastAsia="en-US"/>
              </w:rPr>
            </w:pPr>
            <w:r w:rsidRPr="4D11C58D">
              <w:rPr>
                <w:rFonts w:ascii="Calibri" w:hAnsi="Calibri"/>
                <w:b/>
                <w:bCs/>
                <w:lang w:eastAsia="en-US"/>
              </w:rPr>
              <w:t>2022-23</w:t>
            </w:r>
          </w:p>
        </w:tc>
        <w:tc>
          <w:tcPr>
            <w:tcW w:w="1980" w:type="dxa"/>
          </w:tcPr>
          <w:p w14:paraId="4AF8C0EC" w14:textId="77777777" w:rsidR="6C2F5767" w:rsidRDefault="0019390B" w:rsidP="00865E2B">
            <w:pPr>
              <w:jc w:val="right"/>
              <w:rPr>
                <w:rFonts w:ascii="Calibri" w:hAnsi="Calibri"/>
                <w:lang w:eastAsia="en-US"/>
              </w:rPr>
            </w:pPr>
            <w:r w:rsidRPr="0DA21ED2">
              <w:rPr>
                <w:rFonts w:ascii="Calibri" w:hAnsi="Calibri"/>
                <w:lang w:eastAsia="en-US"/>
              </w:rPr>
              <w:t>$</w:t>
            </w:r>
            <w:r w:rsidR="39883116" w:rsidRPr="0DA21ED2">
              <w:rPr>
                <w:rFonts w:ascii="Calibri" w:hAnsi="Calibri"/>
                <w:lang w:eastAsia="en-US"/>
              </w:rPr>
              <w:t>1</w:t>
            </w:r>
            <w:r w:rsidRPr="0DA21ED2">
              <w:rPr>
                <w:rFonts w:ascii="Calibri" w:hAnsi="Calibri"/>
                <w:lang w:eastAsia="en-US"/>
              </w:rPr>
              <w:t>,000,000.00</w:t>
            </w:r>
          </w:p>
        </w:tc>
        <w:tc>
          <w:tcPr>
            <w:tcW w:w="1905" w:type="dxa"/>
          </w:tcPr>
          <w:p w14:paraId="440DFB18" w14:textId="77777777" w:rsidR="6C2F5767" w:rsidRDefault="0019390B" w:rsidP="00865E2B">
            <w:pPr>
              <w:jc w:val="right"/>
              <w:rPr>
                <w:rFonts w:ascii="Calibri" w:hAnsi="Calibri"/>
                <w:lang w:eastAsia="en-US"/>
              </w:rPr>
            </w:pPr>
            <w:r w:rsidRPr="4D11C58D">
              <w:rPr>
                <w:rFonts w:ascii="Calibri" w:hAnsi="Calibri"/>
                <w:lang w:eastAsia="en-US"/>
              </w:rPr>
              <w:t>$1,500,000.00</w:t>
            </w:r>
          </w:p>
        </w:tc>
        <w:tc>
          <w:tcPr>
            <w:tcW w:w="1845" w:type="dxa"/>
          </w:tcPr>
          <w:p w14:paraId="6766ADFE" w14:textId="77777777" w:rsidR="00C2E39D" w:rsidRDefault="0019390B" w:rsidP="00865E2B">
            <w:pPr>
              <w:jc w:val="right"/>
              <w:rPr>
                <w:rFonts w:ascii="Calibri" w:hAnsi="Calibri"/>
                <w:lang w:eastAsia="en-US"/>
              </w:rPr>
            </w:pPr>
            <w:r w:rsidRPr="0DA21ED2">
              <w:rPr>
                <w:rFonts w:ascii="Calibri" w:hAnsi="Calibri"/>
                <w:lang w:eastAsia="en-US"/>
              </w:rPr>
              <w:t>$</w:t>
            </w:r>
            <w:r w:rsidR="67B6F530" w:rsidRPr="0DA21ED2">
              <w:rPr>
                <w:rFonts w:ascii="Calibri" w:hAnsi="Calibri"/>
                <w:lang w:eastAsia="en-US"/>
              </w:rPr>
              <w:t>2</w:t>
            </w:r>
            <w:r w:rsidRPr="0DA21ED2">
              <w:rPr>
                <w:rFonts w:ascii="Calibri" w:hAnsi="Calibri"/>
                <w:lang w:eastAsia="en-US"/>
              </w:rPr>
              <w:t>,</w:t>
            </w:r>
            <w:r w:rsidR="47F67835" w:rsidRPr="0DA21ED2">
              <w:rPr>
                <w:rFonts w:ascii="Calibri" w:hAnsi="Calibri"/>
                <w:lang w:eastAsia="en-US"/>
              </w:rPr>
              <w:t>5</w:t>
            </w:r>
            <w:r w:rsidRPr="0DA21ED2">
              <w:rPr>
                <w:rFonts w:ascii="Calibri" w:hAnsi="Calibri"/>
                <w:lang w:eastAsia="en-US"/>
              </w:rPr>
              <w:t>00,000.00</w:t>
            </w:r>
          </w:p>
        </w:tc>
        <w:tc>
          <w:tcPr>
            <w:tcW w:w="1725" w:type="dxa"/>
          </w:tcPr>
          <w:p w14:paraId="692DE727" w14:textId="77777777" w:rsidR="13272AFF" w:rsidRDefault="0019390B" w:rsidP="4D11C58D">
            <w:pPr>
              <w:rPr>
                <w:rFonts w:ascii="Calibri" w:hAnsi="Calibri"/>
                <w:lang w:eastAsia="en-US"/>
              </w:rPr>
            </w:pPr>
            <w:r w:rsidRPr="4D11C58D">
              <w:rPr>
                <w:rFonts w:ascii="Calibri" w:hAnsi="Calibri"/>
                <w:lang w:eastAsia="en-US"/>
              </w:rPr>
              <w:t>GSF</w:t>
            </w:r>
          </w:p>
        </w:tc>
      </w:tr>
      <w:tr w:rsidR="00C46FCB" w14:paraId="55DB09CC" w14:textId="77777777" w:rsidTr="0DA21ED2">
        <w:tc>
          <w:tcPr>
            <w:tcW w:w="1560" w:type="dxa"/>
          </w:tcPr>
          <w:p w14:paraId="09BF1D0E" w14:textId="77777777" w:rsidR="6CFF9E3F" w:rsidRDefault="0019390B" w:rsidP="4D11C58D">
            <w:pPr>
              <w:rPr>
                <w:rFonts w:ascii="Calibri" w:hAnsi="Calibri"/>
                <w:b/>
                <w:bCs/>
                <w:lang w:eastAsia="en-US"/>
              </w:rPr>
            </w:pPr>
            <w:r w:rsidRPr="4D11C58D">
              <w:rPr>
                <w:rFonts w:ascii="Calibri" w:hAnsi="Calibri"/>
                <w:b/>
                <w:bCs/>
                <w:lang w:eastAsia="en-US"/>
              </w:rPr>
              <w:t>2023-24</w:t>
            </w:r>
          </w:p>
        </w:tc>
        <w:tc>
          <w:tcPr>
            <w:tcW w:w="1980" w:type="dxa"/>
          </w:tcPr>
          <w:p w14:paraId="03CA64B4" w14:textId="77777777" w:rsidR="7836153F" w:rsidRDefault="0019390B" w:rsidP="00865E2B">
            <w:pPr>
              <w:jc w:val="right"/>
              <w:rPr>
                <w:rFonts w:ascii="Calibri" w:hAnsi="Calibri"/>
                <w:lang w:eastAsia="en-US"/>
              </w:rPr>
            </w:pPr>
            <w:r w:rsidRPr="4D11C58D">
              <w:rPr>
                <w:rFonts w:ascii="Calibri" w:hAnsi="Calibri"/>
                <w:lang w:eastAsia="en-US"/>
              </w:rPr>
              <w:t>$1,000,000.00</w:t>
            </w:r>
          </w:p>
        </w:tc>
        <w:tc>
          <w:tcPr>
            <w:tcW w:w="1905" w:type="dxa"/>
          </w:tcPr>
          <w:p w14:paraId="0685ECDD" w14:textId="77777777" w:rsidR="199AA1D6" w:rsidRDefault="0019390B" w:rsidP="00865E2B">
            <w:pPr>
              <w:jc w:val="right"/>
              <w:rPr>
                <w:rFonts w:ascii="Calibri" w:hAnsi="Calibri"/>
                <w:lang w:eastAsia="en-US"/>
              </w:rPr>
            </w:pPr>
            <w:r w:rsidRPr="4D11C58D">
              <w:rPr>
                <w:rFonts w:ascii="Calibri" w:hAnsi="Calibri"/>
                <w:lang w:eastAsia="en-US"/>
              </w:rPr>
              <w:t>-</w:t>
            </w:r>
          </w:p>
        </w:tc>
        <w:tc>
          <w:tcPr>
            <w:tcW w:w="1845" w:type="dxa"/>
          </w:tcPr>
          <w:p w14:paraId="5ADC98D9" w14:textId="77777777" w:rsidR="00C2E39D" w:rsidRDefault="0019390B" w:rsidP="00865E2B">
            <w:pPr>
              <w:jc w:val="right"/>
              <w:rPr>
                <w:rFonts w:ascii="Calibri" w:hAnsi="Calibri"/>
                <w:lang w:eastAsia="en-US"/>
              </w:rPr>
            </w:pPr>
            <w:r w:rsidRPr="0DA21ED2">
              <w:rPr>
                <w:rFonts w:ascii="Calibri" w:hAnsi="Calibri"/>
                <w:lang w:eastAsia="en-US"/>
              </w:rPr>
              <w:t>$</w:t>
            </w:r>
            <w:r w:rsidR="1DEA3E7F" w:rsidRPr="0DA21ED2">
              <w:rPr>
                <w:rFonts w:ascii="Calibri" w:hAnsi="Calibri"/>
                <w:lang w:eastAsia="en-US"/>
              </w:rPr>
              <w:t>1</w:t>
            </w:r>
            <w:r w:rsidRPr="0DA21ED2">
              <w:rPr>
                <w:rFonts w:ascii="Calibri" w:hAnsi="Calibri"/>
                <w:lang w:eastAsia="en-US"/>
              </w:rPr>
              <w:t>,000,000.00</w:t>
            </w:r>
          </w:p>
        </w:tc>
        <w:tc>
          <w:tcPr>
            <w:tcW w:w="1725" w:type="dxa"/>
          </w:tcPr>
          <w:p w14:paraId="5BE0B05F" w14:textId="77777777" w:rsidR="7295EDCB" w:rsidRDefault="0019390B" w:rsidP="4D11C58D">
            <w:pPr>
              <w:rPr>
                <w:rFonts w:ascii="Calibri" w:hAnsi="Calibri"/>
                <w:lang w:eastAsia="en-US"/>
              </w:rPr>
            </w:pPr>
            <w:r w:rsidRPr="4D11C58D">
              <w:rPr>
                <w:rFonts w:ascii="Calibri" w:hAnsi="Calibri"/>
                <w:lang w:eastAsia="en-US"/>
              </w:rPr>
              <w:t>Council</w:t>
            </w:r>
          </w:p>
        </w:tc>
      </w:tr>
      <w:tr w:rsidR="00C46FCB" w14:paraId="25DC4E24" w14:textId="77777777" w:rsidTr="0DA21ED2">
        <w:tc>
          <w:tcPr>
            <w:tcW w:w="1560" w:type="dxa"/>
          </w:tcPr>
          <w:p w14:paraId="4F13B66B" w14:textId="77777777" w:rsidR="6CFF9E3F" w:rsidRDefault="0019390B" w:rsidP="4D11C58D">
            <w:pPr>
              <w:rPr>
                <w:rFonts w:ascii="Calibri" w:hAnsi="Calibri"/>
                <w:b/>
                <w:bCs/>
                <w:lang w:eastAsia="en-US"/>
              </w:rPr>
            </w:pPr>
            <w:r w:rsidRPr="4D11C58D">
              <w:rPr>
                <w:rFonts w:ascii="Calibri" w:hAnsi="Calibri"/>
                <w:b/>
                <w:bCs/>
                <w:lang w:eastAsia="en-US"/>
              </w:rPr>
              <w:t>2024-25</w:t>
            </w:r>
          </w:p>
        </w:tc>
        <w:tc>
          <w:tcPr>
            <w:tcW w:w="1980" w:type="dxa"/>
          </w:tcPr>
          <w:p w14:paraId="424A0282" w14:textId="77777777" w:rsidR="57789C44" w:rsidRDefault="0019390B" w:rsidP="00865E2B">
            <w:pPr>
              <w:jc w:val="right"/>
              <w:rPr>
                <w:rFonts w:ascii="Calibri" w:hAnsi="Calibri"/>
                <w:lang w:eastAsia="en-US"/>
              </w:rPr>
            </w:pPr>
            <w:r w:rsidRPr="4D11C58D">
              <w:rPr>
                <w:rFonts w:ascii="Calibri" w:hAnsi="Calibri"/>
                <w:lang w:eastAsia="en-US"/>
              </w:rPr>
              <w:t>$1,800,000.00</w:t>
            </w:r>
          </w:p>
        </w:tc>
        <w:tc>
          <w:tcPr>
            <w:tcW w:w="1905" w:type="dxa"/>
          </w:tcPr>
          <w:p w14:paraId="2C4F14B0" w14:textId="77777777" w:rsidR="199AA1D6" w:rsidRDefault="0019390B" w:rsidP="00865E2B">
            <w:pPr>
              <w:jc w:val="right"/>
              <w:rPr>
                <w:rFonts w:ascii="Calibri" w:hAnsi="Calibri"/>
                <w:lang w:eastAsia="en-US"/>
              </w:rPr>
            </w:pPr>
            <w:r w:rsidRPr="4D11C58D">
              <w:rPr>
                <w:rFonts w:ascii="Calibri" w:hAnsi="Calibri"/>
                <w:lang w:eastAsia="en-US"/>
              </w:rPr>
              <w:t>-</w:t>
            </w:r>
          </w:p>
        </w:tc>
        <w:tc>
          <w:tcPr>
            <w:tcW w:w="1845" w:type="dxa"/>
          </w:tcPr>
          <w:p w14:paraId="70D96725" w14:textId="77777777" w:rsidR="38E4F9AC" w:rsidRDefault="0019390B" w:rsidP="00865E2B">
            <w:pPr>
              <w:jc w:val="right"/>
              <w:rPr>
                <w:rFonts w:ascii="Calibri" w:hAnsi="Calibri"/>
                <w:lang w:eastAsia="en-US"/>
              </w:rPr>
            </w:pPr>
            <w:r w:rsidRPr="0DA21ED2">
              <w:rPr>
                <w:rFonts w:ascii="Calibri" w:hAnsi="Calibri"/>
                <w:lang w:eastAsia="en-US"/>
              </w:rPr>
              <w:t>$</w:t>
            </w:r>
            <w:r w:rsidR="78D297EF" w:rsidRPr="0DA21ED2">
              <w:rPr>
                <w:rFonts w:ascii="Calibri" w:hAnsi="Calibri"/>
                <w:lang w:eastAsia="en-US"/>
              </w:rPr>
              <w:t>1</w:t>
            </w:r>
            <w:r w:rsidRPr="0DA21ED2">
              <w:rPr>
                <w:rFonts w:ascii="Calibri" w:hAnsi="Calibri"/>
                <w:lang w:eastAsia="en-US"/>
              </w:rPr>
              <w:t>,</w:t>
            </w:r>
            <w:r w:rsidR="1FA7BF54" w:rsidRPr="0DA21ED2">
              <w:rPr>
                <w:rFonts w:ascii="Calibri" w:hAnsi="Calibri"/>
                <w:lang w:eastAsia="en-US"/>
              </w:rPr>
              <w:t>8</w:t>
            </w:r>
            <w:r w:rsidRPr="0DA21ED2">
              <w:rPr>
                <w:rFonts w:ascii="Calibri" w:hAnsi="Calibri"/>
                <w:lang w:eastAsia="en-US"/>
              </w:rPr>
              <w:t>00,000.00</w:t>
            </w:r>
          </w:p>
        </w:tc>
        <w:tc>
          <w:tcPr>
            <w:tcW w:w="1725" w:type="dxa"/>
          </w:tcPr>
          <w:p w14:paraId="5F56F405" w14:textId="77777777" w:rsidR="2331F236" w:rsidRDefault="0019390B" w:rsidP="4D11C58D">
            <w:pPr>
              <w:rPr>
                <w:rFonts w:ascii="Calibri" w:hAnsi="Calibri"/>
                <w:lang w:eastAsia="en-US"/>
              </w:rPr>
            </w:pPr>
            <w:r w:rsidRPr="4D11C58D">
              <w:rPr>
                <w:rFonts w:ascii="Calibri" w:hAnsi="Calibri"/>
                <w:lang w:eastAsia="en-US"/>
              </w:rPr>
              <w:t>Council</w:t>
            </w:r>
          </w:p>
        </w:tc>
      </w:tr>
      <w:tr w:rsidR="00C46FCB" w14:paraId="7E8AAFA1" w14:textId="77777777" w:rsidTr="0DA21ED2">
        <w:tc>
          <w:tcPr>
            <w:tcW w:w="1560" w:type="dxa"/>
          </w:tcPr>
          <w:p w14:paraId="0FAE8B41" w14:textId="77777777" w:rsidR="6CFF9E3F" w:rsidRDefault="0019390B" w:rsidP="4D11C58D">
            <w:pPr>
              <w:rPr>
                <w:rFonts w:ascii="Calibri" w:hAnsi="Calibri"/>
                <w:b/>
                <w:bCs/>
                <w:lang w:eastAsia="en-US"/>
              </w:rPr>
            </w:pPr>
            <w:r w:rsidRPr="4D11C58D">
              <w:rPr>
                <w:rFonts w:ascii="Calibri" w:hAnsi="Calibri"/>
                <w:b/>
                <w:bCs/>
                <w:lang w:eastAsia="en-US"/>
              </w:rPr>
              <w:t>Total</w:t>
            </w:r>
          </w:p>
        </w:tc>
        <w:tc>
          <w:tcPr>
            <w:tcW w:w="1980" w:type="dxa"/>
          </w:tcPr>
          <w:p w14:paraId="3620FDBA" w14:textId="77777777" w:rsidR="7E25052A" w:rsidRDefault="0019390B" w:rsidP="00865E2B">
            <w:pPr>
              <w:jc w:val="right"/>
              <w:rPr>
                <w:rFonts w:ascii="Calibri" w:hAnsi="Calibri"/>
                <w:b/>
                <w:bCs/>
                <w:lang w:eastAsia="en-US"/>
              </w:rPr>
            </w:pPr>
            <w:r w:rsidRPr="0DA21ED2">
              <w:rPr>
                <w:rFonts w:ascii="Calibri" w:hAnsi="Calibri"/>
                <w:b/>
                <w:bCs/>
                <w:lang w:eastAsia="en-US"/>
              </w:rPr>
              <w:t>$</w:t>
            </w:r>
            <w:r w:rsidR="6883C056" w:rsidRPr="0DA21ED2">
              <w:rPr>
                <w:rFonts w:ascii="Calibri" w:hAnsi="Calibri"/>
                <w:b/>
                <w:bCs/>
                <w:lang w:eastAsia="en-US"/>
              </w:rPr>
              <w:t>5</w:t>
            </w:r>
            <w:r w:rsidRPr="0DA21ED2">
              <w:rPr>
                <w:rFonts w:ascii="Calibri" w:hAnsi="Calibri"/>
                <w:b/>
                <w:bCs/>
                <w:lang w:eastAsia="en-US"/>
              </w:rPr>
              <w:t>,300,000.00</w:t>
            </w:r>
          </w:p>
        </w:tc>
        <w:tc>
          <w:tcPr>
            <w:tcW w:w="1905" w:type="dxa"/>
          </w:tcPr>
          <w:p w14:paraId="2AB29C7E" w14:textId="77777777" w:rsidR="7E25052A" w:rsidRDefault="0019390B" w:rsidP="00865E2B">
            <w:pPr>
              <w:jc w:val="right"/>
              <w:rPr>
                <w:rFonts w:ascii="Calibri" w:hAnsi="Calibri"/>
                <w:b/>
                <w:bCs/>
                <w:lang w:eastAsia="en-US"/>
              </w:rPr>
            </w:pPr>
            <w:r w:rsidRPr="4D11C58D">
              <w:rPr>
                <w:rFonts w:ascii="Calibri" w:hAnsi="Calibri"/>
                <w:b/>
                <w:bCs/>
                <w:lang w:eastAsia="en-US"/>
              </w:rPr>
              <w:t>$2,500,000.00</w:t>
            </w:r>
          </w:p>
        </w:tc>
        <w:tc>
          <w:tcPr>
            <w:tcW w:w="1845" w:type="dxa"/>
          </w:tcPr>
          <w:p w14:paraId="212A5209" w14:textId="77777777" w:rsidR="38E4F9AC" w:rsidRDefault="0019390B" w:rsidP="00865E2B">
            <w:pPr>
              <w:jc w:val="right"/>
              <w:rPr>
                <w:rFonts w:ascii="Calibri" w:hAnsi="Calibri"/>
                <w:b/>
                <w:bCs/>
                <w:lang w:eastAsia="en-US"/>
              </w:rPr>
            </w:pPr>
            <w:r w:rsidRPr="0DA21ED2">
              <w:rPr>
                <w:rFonts w:ascii="Calibri" w:hAnsi="Calibri"/>
                <w:b/>
                <w:bCs/>
                <w:lang w:eastAsia="en-US"/>
              </w:rPr>
              <w:t>$</w:t>
            </w:r>
            <w:r w:rsidR="58CF860A" w:rsidRPr="0DA21ED2">
              <w:rPr>
                <w:rFonts w:ascii="Calibri" w:hAnsi="Calibri"/>
                <w:b/>
                <w:bCs/>
                <w:lang w:eastAsia="en-US"/>
              </w:rPr>
              <w:t>7</w:t>
            </w:r>
            <w:r w:rsidRPr="0DA21ED2">
              <w:rPr>
                <w:rFonts w:ascii="Calibri" w:hAnsi="Calibri"/>
                <w:b/>
                <w:bCs/>
                <w:lang w:eastAsia="en-US"/>
              </w:rPr>
              <w:t>,</w:t>
            </w:r>
            <w:r w:rsidR="00335B3A" w:rsidRPr="0DA21ED2">
              <w:rPr>
                <w:rFonts w:ascii="Calibri" w:hAnsi="Calibri"/>
                <w:b/>
                <w:bCs/>
                <w:lang w:eastAsia="en-US"/>
              </w:rPr>
              <w:t>8</w:t>
            </w:r>
            <w:r w:rsidRPr="0DA21ED2">
              <w:rPr>
                <w:rFonts w:ascii="Calibri" w:hAnsi="Calibri"/>
                <w:b/>
                <w:bCs/>
                <w:lang w:eastAsia="en-US"/>
              </w:rPr>
              <w:t>00,000.00</w:t>
            </w:r>
          </w:p>
        </w:tc>
        <w:tc>
          <w:tcPr>
            <w:tcW w:w="1725" w:type="dxa"/>
          </w:tcPr>
          <w:p w14:paraId="6F99E8F3" w14:textId="77777777" w:rsidR="4D11C58D" w:rsidRDefault="4D11C58D" w:rsidP="4D11C58D">
            <w:pPr>
              <w:rPr>
                <w:rFonts w:ascii="Calibri" w:hAnsi="Calibri"/>
                <w:lang w:eastAsia="en-US"/>
              </w:rPr>
            </w:pPr>
          </w:p>
        </w:tc>
      </w:tr>
    </w:tbl>
    <w:p w14:paraId="2980AF59" w14:textId="77777777" w:rsidR="4D11C58D" w:rsidRDefault="4D11C58D" w:rsidP="4D11C58D">
      <w:pPr>
        <w:rPr>
          <w:rFonts w:ascii="Calibri" w:hAnsi="Calibri"/>
          <w:lang w:val="en-AU"/>
        </w:rPr>
      </w:pPr>
    </w:p>
    <w:p w14:paraId="48D3A68C" w14:textId="77777777" w:rsidR="48CB9463" w:rsidRDefault="0019390B" w:rsidP="4D11C58D">
      <w:pPr>
        <w:rPr>
          <w:rFonts w:ascii="Calibri" w:hAnsi="Calibri"/>
          <w:lang w:val="en-AU"/>
        </w:rPr>
      </w:pPr>
      <w:r w:rsidRPr="4D11C58D">
        <w:rPr>
          <w:rFonts w:ascii="Calibri" w:hAnsi="Calibri"/>
          <w:lang w:val="en-AU"/>
        </w:rPr>
        <w:t>The scope of this project has not been significantly changed by the outcome of the consultation phase and can continue to be delivered within the forecas</w:t>
      </w:r>
      <w:r w:rsidR="346701A2" w:rsidRPr="4D11C58D">
        <w:rPr>
          <w:rFonts w:ascii="Calibri" w:hAnsi="Calibri"/>
          <w:lang w:val="en-AU"/>
        </w:rPr>
        <w:t>t</w:t>
      </w:r>
      <w:r w:rsidRPr="4D11C58D">
        <w:rPr>
          <w:rFonts w:ascii="Calibri" w:hAnsi="Calibri"/>
          <w:lang w:val="en-AU"/>
        </w:rPr>
        <w:t xml:space="preserve"> budget. </w:t>
      </w:r>
      <w:r w:rsidR="0C542FDA">
        <w:rPr>
          <w:rFonts w:ascii="Calibri" w:hAnsi="Calibri"/>
          <w:lang w:val="en-AU"/>
        </w:rPr>
        <w:t xml:space="preserve"> </w:t>
      </w:r>
      <w:r w:rsidRPr="4D11C58D">
        <w:rPr>
          <w:rFonts w:ascii="Calibri" w:hAnsi="Calibri"/>
          <w:lang w:val="en-AU"/>
        </w:rPr>
        <w:t>Items from the consultation that are outside of the scope of the Granite Hills</w:t>
      </w:r>
      <w:r w:rsidR="2E849D60" w:rsidRPr="4D11C58D">
        <w:rPr>
          <w:rFonts w:ascii="Calibri" w:hAnsi="Calibri"/>
          <w:lang w:val="en-AU"/>
        </w:rPr>
        <w:t xml:space="preserve"> Major Community Park project will be further considered in the Quarry Hills Future Directions Plan.</w:t>
      </w:r>
    </w:p>
    <w:p w14:paraId="7AA9320E" w14:textId="77777777" w:rsidR="0DA21ED2" w:rsidRDefault="0DA21ED2" w:rsidP="0DA21ED2">
      <w:pPr>
        <w:rPr>
          <w:rFonts w:ascii="Calibri" w:hAnsi="Calibri"/>
          <w:lang w:val="en-AU"/>
        </w:rPr>
      </w:pPr>
    </w:p>
    <w:p w14:paraId="47F24430" w14:textId="77777777" w:rsidR="2E849D60" w:rsidRDefault="0019390B" w:rsidP="4D11C58D">
      <w:pPr>
        <w:rPr>
          <w:rFonts w:ascii="Calibri" w:hAnsi="Calibri"/>
          <w:lang w:val="en-AU"/>
        </w:rPr>
      </w:pPr>
      <w:r w:rsidRPr="0DA21ED2">
        <w:rPr>
          <w:rFonts w:ascii="Calibri" w:hAnsi="Calibri"/>
          <w:lang w:val="en-AU"/>
        </w:rPr>
        <w:t xml:space="preserve">A </w:t>
      </w:r>
      <w:r w:rsidR="04BA43F8" w:rsidRPr="0DA21ED2">
        <w:rPr>
          <w:rFonts w:ascii="Calibri" w:hAnsi="Calibri"/>
          <w:lang w:val="en-AU"/>
        </w:rPr>
        <w:t>separate</w:t>
      </w:r>
      <w:r w:rsidRPr="0DA21ED2">
        <w:rPr>
          <w:rFonts w:ascii="Calibri" w:hAnsi="Calibri"/>
          <w:lang w:val="en-AU"/>
        </w:rPr>
        <w:t xml:space="preserve"> </w:t>
      </w:r>
      <w:r w:rsidR="1051F542">
        <w:rPr>
          <w:rFonts w:ascii="Calibri" w:hAnsi="Calibri"/>
          <w:lang w:val="en-AU"/>
        </w:rPr>
        <w:t>budget</w:t>
      </w:r>
      <w:r w:rsidR="5331E95F">
        <w:rPr>
          <w:rFonts w:ascii="Calibri" w:hAnsi="Calibri"/>
          <w:lang w:val="en-AU"/>
        </w:rPr>
        <w:t xml:space="preserve"> (of up to </w:t>
      </w:r>
      <w:r w:rsidRPr="0DA21ED2">
        <w:rPr>
          <w:rFonts w:ascii="Calibri" w:hAnsi="Calibri"/>
          <w:lang w:val="en-AU"/>
        </w:rPr>
        <w:t>$2.</w:t>
      </w:r>
      <w:r w:rsidR="3F81B128" w:rsidRPr="0DA21ED2">
        <w:rPr>
          <w:rFonts w:ascii="Calibri" w:hAnsi="Calibri"/>
          <w:lang w:val="en-AU"/>
        </w:rPr>
        <w:t>6</w:t>
      </w:r>
      <w:r w:rsidRPr="0DA21ED2">
        <w:rPr>
          <w:rFonts w:ascii="Calibri" w:hAnsi="Calibri"/>
          <w:lang w:val="en-AU"/>
        </w:rPr>
        <w:t>M</w:t>
      </w:r>
      <w:r w:rsidR="5331E95F">
        <w:rPr>
          <w:rFonts w:ascii="Calibri" w:hAnsi="Calibri"/>
          <w:lang w:val="en-AU"/>
        </w:rPr>
        <w:t>)</w:t>
      </w:r>
      <w:r w:rsidR="1051F542" w:rsidRPr="0DA21ED2">
        <w:rPr>
          <w:rFonts w:ascii="Calibri" w:hAnsi="Calibri"/>
          <w:lang w:val="en-AU"/>
        </w:rPr>
        <w:t xml:space="preserve"> </w:t>
      </w:r>
      <w:r w:rsidRPr="0DA21ED2">
        <w:rPr>
          <w:rFonts w:ascii="Calibri" w:hAnsi="Calibri"/>
          <w:lang w:val="en-AU"/>
        </w:rPr>
        <w:t>is required for the design and construction of the enhanced access road and service utility for future use of the Parklands</w:t>
      </w:r>
      <w:r w:rsidR="3B996454">
        <w:rPr>
          <w:rFonts w:ascii="Calibri" w:hAnsi="Calibri"/>
          <w:lang w:val="en-AU"/>
        </w:rPr>
        <w:t>, including the Aboriginal Gathering Place</w:t>
      </w:r>
      <w:r>
        <w:rPr>
          <w:rFonts w:ascii="Calibri" w:hAnsi="Calibri"/>
          <w:lang w:val="en-AU"/>
        </w:rPr>
        <w:t xml:space="preserve">. </w:t>
      </w:r>
      <w:r w:rsidRPr="0DA21ED2">
        <w:rPr>
          <w:rFonts w:ascii="Calibri" w:hAnsi="Calibri"/>
          <w:lang w:val="en-AU"/>
        </w:rPr>
        <w:t xml:space="preserve"> </w:t>
      </w:r>
      <w:r w:rsidR="2567D15F" w:rsidRPr="0DA21ED2">
        <w:rPr>
          <w:rFonts w:ascii="Calibri" w:hAnsi="Calibri"/>
          <w:lang w:val="en-AU"/>
        </w:rPr>
        <w:t>These works need to occur at the same time a</w:t>
      </w:r>
      <w:r w:rsidR="0E7E1339" w:rsidRPr="0DA21ED2">
        <w:rPr>
          <w:rFonts w:ascii="Calibri" w:hAnsi="Calibri"/>
          <w:lang w:val="en-AU"/>
        </w:rPr>
        <w:t>s</w:t>
      </w:r>
      <w:r w:rsidR="2567D15F" w:rsidRPr="0DA21ED2">
        <w:rPr>
          <w:rFonts w:ascii="Calibri" w:hAnsi="Calibri"/>
          <w:lang w:val="en-AU"/>
        </w:rPr>
        <w:t xml:space="preserve"> the road works and utility service infrastructure for Granite Hills </w:t>
      </w:r>
      <w:r w:rsidR="53D5BFDC" w:rsidRPr="0DA21ED2">
        <w:rPr>
          <w:rFonts w:ascii="Calibri" w:hAnsi="Calibri"/>
          <w:lang w:val="en-AU"/>
        </w:rPr>
        <w:t>Major Community Park</w:t>
      </w:r>
      <w:r w:rsidR="2567D15F" w:rsidRPr="0DA21ED2">
        <w:rPr>
          <w:rFonts w:ascii="Calibri" w:hAnsi="Calibri"/>
          <w:lang w:val="en-AU"/>
        </w:rPr>
        <w:t>, t</w:t>
      </w:r>
      <w:r w:rsidRPr="0DA21ED2">
        <w:rPr>
          <w:rFonts w:ascii="Calibri" w:hAnsi="Calibri"/>
          <w:lang w:val="en-AU"/>
        </w:rPr>
        <w:t xml:space="preserve">o ensure that the site </w:t>
      </w:r>
      <w:r w:rsidR="3C172101">
        <w:rPr>
          <w:rFonts w:ascii="Calibri" w:hAnsi="Calibri"/>
          <w:lang w:val="en-AU"/>
        </w:rPr>
        <w:t>caters</w:t>
      </w:r>
      <w:r w:rsidRPr="0DA21ED2">
        <w:rPr>
          <w:rFonts w:ascii="Calibri" w:hAnsi="Calibri"/>
          <w:lang w:val="en-AU"/>
        </w:rPr>
        <w:t xml:space="preserve"> for future use</w:t>
      </w:r>
      <w:r w:rsidR="49525B5F" w:rsidRPr="0DA21ED2">
        <w:rPr>
          <w:rFonts w:ascii="Calibri" w:hAnsi="Calibri"/>
          <w:lang w:val="en-AU"/>
        </w:rPr>
        <w:t>.</w:t>
      </w:r>
      <w:r w:rsidR="4269B202" w:rsidRPr="0DA21ED2">
        <w:rPr>
          <w:rFonts w:ascii="Calibri" w:hAnsi="Calibri"/>
          <w:lang w:val="en-AU"/>
        </w:rPr>
        <w:t xml:space="preserve">  </w:t>
      </w:r>
    </w:p>
    <w:p w14:paraId="342EBE14" w14:textId="77777777" w:rsidR="002A766D" w:rsidRPr="00F62681" w:rsidRDefault="0019390B" w:rsidP="00C257A0">
      <w:pPr>
        <w:keepNext/>
        <w:shd w:val="clear" w:color="auto" w:fill="003266"/>
        <w:spacing w:before="360" w:after="360"/>
        <w:outlineLvl w:val="0"/>
        <w:rPr>
          <w:rFonts w:ascii="Calibri" w:hAnsi="Calibri"/>
          <w:b/>
          <w:color w:val="FFFFFF"/>
          <w:szCs w:val="20"/>
          <w:lang w:val="en-AU"/>
        </w:rPr>
      </w:pPr>
      <w:r w:rsidRPr="00F62681">
        <w:rPr>
          <w:rFonts w:ascii="Calibri" w:hAnsi="Calibri"/>
          <w:b/>
          <w:color w:val="FFFFFF" w:themeColor="background1"/>
          <w:szCs w:val="20"/>
          <w:lang w:val="en-AU"/>
        </w:rPr>
        <w:t xml:space="preserve"> </w:t>
      </w:r>
      <w:r w:rsidR="000F1635" w:rsidRPr="00F62681">
        <w:rPr>
          <w:rFonts w:ascii="Calibri" w:hAnsi="Calibri"/>
          <w:b/>
          <w:color w:val="FFFFFF" w:themeColor="background1"/>
          <w:szCs w:val="20"/>
          <w:lang w:val="en-AU"/>
        </w:rPr>
        <w:t>Link to Strategic Risk</w:t>
      </w:r>
    </w:p>
    <w:p w14:paraId="003EDA8A" w14:textId="77777777" w:rsidR="002A766D" w:rsidRPr="00666571" w:rsidRDefault="0019390B" w:rsidP="775801DC">
      <w:pPr>
        <w:keepNext/>
        <w:tabs>
          <w:tab w:val="left" w:pos="1134"/>
        </w:tabs>
        <w:spacing w:before="240" w:after="120"/>
        <w:rPr>
          <w:rFonts w:ascii="Calibri" w:hAnsi="Calibri" w:cs="Arial"/>
          <w:i/>
          <w:iCs/>
          <w:color w:val="000000"/>
          <w:lang w:val="en-AU"/>
        </w:rPr>
      </w:pPr>
      <w:r w:rsidRPr="775801DC">
        <w:rPr>
          <w:rFonts w:ascii="Calibri" w:hAnsi="Calibri" w:cs="Arial"/>
          <w:b/>
          <w:bCs/>
          <w:lang w:val="en-AU" w:eastAsia="en-AU"/>
        </w:rPr>
        <w:t xml:space="preserve">Strategic Risk </w:t>
      </w:r>
      <w:r>
        <w:rPr>
          <w:rFonts w:ascii="Calibri" w:eastAsia="Calibri" w:hAnsi="Calibri" w:cs="Calibri"/>
          <w:i/>
          <w:iCs/>
          <w:lang w:val="en-AU"/>
        </w:rPr>
        <w:t>Service Delivery - Inability to plan for and provide critical community services and infrastructure impacting on community wellbeing</w:t>
      </w:r>
      <w:r>
        <w:rPr>
          <w:rFonts w:ascii="Calibri" w:eastAsia="Calibri" w:hAnsi="Calibri" w:cs="Calibri"/>
          <w:i/>
          <w:iCs/>
          <w:color w:val="000000"/>
          <w:lang w:val="en-AU"/>
        </w:rPr>
        <w:t> </w:t>
      </w:r>
    </w:p>
    <w:p w14:paraId="06528860" w14:textId="77777777" w:rsidR="006D3F56" w:rsidRPr="006D5250" w:rsidRDefault="0019390B" w:rsidP="775801DC">
      <w:pPr>
        <w:rPr>
          <w:rFonts w:ascii="Calibri" w:hAnsi="Calibri" w:cs="Arial"/>
          <w:i/>
          <w:iCs/>
          <w:vanish/>
          <w:color w:val="808080"/>
          <w:sz w:val="16"/>
          <w:szCs w:val="16"/>
          <w:lang w:val="en-AU"/>
        </w:rPr>
      </w:pPr>
      <w:r w:rsidRPr="775801DC">
        <w:rPr>
          <w:rFonts w:ascii="Calibri" w:hAnsi="Calibri" w:cs="Arial"/>
          <w:i/>
          <w:iCs/>
          <w:color w:val="808080" w:themeColor="background1" w:themeShade="80"/>
          <w:sz w:val="16"/>
          <w:szCs w:val="16"/>
          <w:lang w:val="en-AU"/>
        </w:rPr>
        <w:t xml:space="preserve"> </w:t>
      </w:r>
    </w:p>
    <w:p w14:paraId="27466CBF" w14:textId="77777777" w:rsidR="00EC09C9" w:rsidRPr="002B0489" w:rsidRDefault="0019390B" w:rsidP="775801DC">
      <w:pPr>
        <w:rPr>
          <w:rFonts w:ascii="Calibri" w:hAnsi="Calibri"/>
          <w:lang w:val="en-AU"/>
        </w:rPr>
      </w:pPr>
      <w:r>
        <w:rPr>
          <w:rFonts w:ascii="Calibri" w:hAnsi="Calibri"/>
          <w:lang w:val="en-AU"/>
        </w:rPr>
        <w:t xml:space="preserve">The City of Whittlesea’s Open Space Strategy identifies the Quarry Hills land area as a regional park, suitable to be developed with facilities such as the Granite Hills Major Community Park. The community has provided support for this. </w:t>
      </w:r>
    </w:p>
    <w:p w14:paraId="53C6A121" w14:textId="77777777" w:rsidR="002A766D" w:rsidRPr="000E55E0" w:rsidRDefault="0019390B" w:rsidP="775801DC">
      <w:pPr>
        <w:keepNext/>
        <w:shd w:val="clear" w:color="auto" w:fill="003266"/>
        <w:spacing w:before="360" w:after="360"/>
        <w:outlineLvl w:val="0"/>
        <w:rPr>
          <w:rFonts w:ascii="Calibri" w:hAnsi="Calibri"/>
          <w:b/>
          <w:color w:val="FFFFFF"/>
          <w:szCs w:val="20"/>
          <w:lang w:val="en-AU"/>
        </w:rPr>
      </w:pPr>
      <w:r w:rsidRPr="000E55E0">
        <w:rPr>
          <w:rFonts w:ascii="Calibri" w:hAnsi="Calibri"/>
          <w:b/>
          <w:color w:val="FFFFFF" w:themeColor="background1"/>
          <w:szCs w:val="20"/>
          <w:lang w:val="en-AU"/>
        </w:rPr>
        <w:t xml:space="preserve"> </w:t>
      </w:r>
      <w:r w:rsidR="000F1635" w:rsidRPr="000E55E0">
        <w:rPr>
          <w:rFonts w:ascii="Calibri" w:hAnsi="Calibri"/>
          <w:b/>
          <w:color w:val="FFFFFF" w:themeColor="background1"/>
          <w:szCs w:val="20"/>
          <w:lang w:val="en-AU"/>
        </w:rPr>
        <w:t>Implementation Strategy</w:t>
      </w:r>
    </w:p>
    <w:p w14:paraId="06205C6D" w14:textId="77777777" w:rsidR="002A766D" w:rsidRPr="00DB23E3" w:rsidRDefault="0019390B" w:rsidP="775801DC">
      <w:pPr>
        <w:keepNext/>
        <w:spacing w:before="240" w:after="60"/>
        <w:outlineLvl w:val="1"/>
        <w:rPr>
          <w:rFonts w:ascii="Calibri" w:hAnsi="Calibri" w:cs="Arial"/>
          <w:b/>
          <w:bCs/>
          <w:iCs/>
          <w:lang w:val="en-AU"/>
        </w:rPr>
      </w:pPr>
      <w:r w:rsidRPr="00DB23E3">
        <w:rPr>
          <w:rFonts w:ascii="Calibri" w:hAnsi="Calibri" w:cs="Arial"/>
          <w:b/>
          <w:bCs/>
          <w:iCs/>
          <w:lang w:val="en-AU"/>
        </w:rPr>
        <w:t>Critical Dates</w:t>
      </w:r>
    </w:p>
    <w:p w14:paraId="22866CE9" w14:textId="77777777" w:rsidR="006F299C" w:rsidRPr="002B0489" w:rsidRDefault="0019390B" w:rsidP="775801DC">
      <w:pPr>
        <w:rPr>
          <w:rFonts w:ascii="Calibri" w:hAnsi="Calibri"/>
          <w:lang w:val="en-AU"/>
        </w:rPr>
      </w:pPr>
      <w:r>
        <w:rPr>
          <w:rFonts w:ascii="Calibri" w:hAnsi="Calibri"/>
          <w:lang w:val="en-AU"/>
        </w:rPr>
        <w:t xml:space="preserve">The Granite </w:t>
      </w:r>
      <w:r w:rsidR="6738E535">
        <w:rPr>
          <w:rFonts w:ascii="Calibri" w:hAnsi="Calibri"/>
          <w:lang w:val="en-AU"/>
        </w:rPr>
        <w:t>Hills</w:t>
      </w:r>
      <w:r>
        <w:rPr>
          <w:rFonts w:ascii="Calibri" w:hAnsi="Calibri"/>
          <w:lang w:val="en-AU"/>
        </w:rPr>
        <w:t xml:space="preserve"> Major Community Park was successful in </w:t>
      </w:r>
      <w:r w:rsidR="4AFDDF6C">
        <w:rPr>
          <w:rFonts w:ascii="Calibri" w:hAnsi="Calibri"/>
          <w:lang w:val="en-AU"/>
        </w:rPr>
        <w:t>receiving</w:t>
      </w:r>
      <w:r>
        <w:rPr>
          <w:rFonts w:ascii="Calibri" w:hAnsi="Calibri"/>
          <w:lang w:val="en-AU"/>
        </w:rPr>
        <w:t xml:space="preserve"> $2.5M grant funding from the State Government’s Growing Suburbs Fund. </w:t>
      </w:r>
      <w:r w:rsidR="32845BF8">
        <w:rPr>
          <w:rFonts w:ascii="Calibri" w:hAnsi="Calibri"/>
          <w:lang w:val="en-AU"/>
        </w:rPr>
        <w:t xml:space="preserve"> </w:t>
      </w:r>
      <w:r w:rsidR="3C9CDE4D">
        <w:rPr>
          <w:rFonts w:ascii="Calibri" w:hAnsi="Calibri"/>
          <w:lang w:val="en-AU"/>
        </w:rPr>
        <w:t>There</w:t>
      </w:r>
      <w:r>
        <w:rPr>
          <w:rFonts w:ascii="Calibri" w:hAnsi="Calibri"/>
          <w:lang w:val="en-AU"/>
        </w:rPr>
        <w:t xml:space="preserve"> are critical dates associated with the </w:t>
      </w:r>
      <w:r w:rsidR="64715CAA">
        <w:rPr>
          <w:rFonts w:ascii="Calibri" w:hAnsi="Calibri"/>
          <w:lang w:val="en-AU"/>
        </w:rPr>
        <w:t>Growing</w:t>
      </w:r>
      <w:r>
        <w:rPr>
          <w:rFonts w:ascii="Calibri" w:hAnsi="Calibri"/>
          <w:lang w:val="en-AU"/>
        </w:rPr>
        <w:t xml:space="preserve"> </w:t>
      </w:r>
      <w:r w:rsidR="34754832">
        <w:rPr>
          <w:rFonts w:ascii="Calibri" w:hAnsi="Calibri"/>
          <w:lang w:val="en-AU"/>
        </w:rPr>
        <w:t>Suburbs</w:t>
      </w:r>
      <w:r>
        <w:rPr>
          <w:rFonts w:ascii="Calibri" w:hAnsi="Calibri"/>
          <w:lang w:val="en-AU"/>
        </w:rPr>
        <w:t xml:space="preserve"> Grant, however COVID-19 restrictions have impacted these milestones.</w:t>
      </w:r>
      <w:r w:rsidR="207867E9">
        <w:rPr>
          <w:rFonts w:ascii="Calibri" w:hAnsi="Calibri"/>
          <w:lang w:val="en-AU"/>
        </w:rPr>
        <w:t xml:space="preserve"> </w:t>
      </w:r>
      <w:r w:rsidR="69623734">
        <w:rPr>
          <w:rFonts w:ascii="Calibri" w:hAnsi="Calibri"/>
          <w:lang w:val="en-AU"/>
        </w:rPr>
        <w:t xml:space="preserve"> </w:t>
      </w:r>
      <w:r w:rsidR="207867E9">
        <w:rPr>
          <w:rFonts w:ascii="Calibri" w:hAnsi="Calibri"/>
          <w:lang w:val="en-AU"/>
        </w:rPr>
        <w:t xml:space="preserve">The table below shows the </w:t>
      </w:r>
      <w:r w:rsidR="6AC2AAC5">
        <w:rPr>
          <w:rFonts w:ascii="Calibri" w:hAnsi="Calibri"/>
          <w:lang w:val="en-AU"/>
        </w:rPr>
        <w:t>proposed</w:t>
      </w:r>
      <w:r w:rsidR="222D5EAA">
        <w:rPr>
          <w:rFonts w:ascii="Calibri" w:hAnsi="Calibri"/>
          <w:lang w:val="en-AU"/>
        </w:rPr>
        <w:t xml:space="preserve"> </w:t>
      </w:r>
      <w:r w:rsidR="207867E9">
        <w:rPr>
          <w:rFonts w:ascii="Calibri" w:hAnsi="Calibri"/>
          <w:lang w:val="en-AU"/>
        </w:rPr>
        <w:t>revised grant milestones.</w:t>
      </w:r>
    </w:p>
    <w:p w14:paraId="1A0CD9AC" w14:textId="77777777" w:rsidR="4D11C58D" w:rsidRDefault="4D11C58D" w:rsidP="4D11C58D">
      <w:pPr>
        <w:rPr>
          <w:rFonts w:ascii="Calibri" w:hAnsi="Calibri"/>
          <w:lang w:val="en-AU"/>
        </w:rPr>
      </w:pPr>
    </w:p>
    <w:tbl>
      <w:tblPr>
        <w:tblStyle w:val="TableGrid5"/>
        <w:tblW w:w="0" w:type="auto"/>
        <w:tblLayout w:type="fixed"/>
        <w:tblLook w:val="06A0" w:firstRow="1" w:lastRow="0" w:firstColumn="1" w:lastColumn="0" w:noHBand="1" w:noVBand="1"/>
      </w:tblPr>
      <w:tblGrid>
        <w:gridCol w:w="4508"/>
        <w:gridCol w:w="4508"/>
      </w:tblGrid>
      <w:tr w:rsidR="00C46FCB" w14:paraId="0A98D511" w14:textId="77777777" w:rsidTr="4D11C58D">
        <w:tc>
          <w:tcPr>
            <w:tcW w:w="4508" w:type="dxa"/>
            <w:shd w:val="clear" w:color="auto" w:fill="8DB3E2"/>
          </w:tcPr>
          <w:p w14:paraId="7A0769B5" w14:textId="77777777" w:rsidR="5077DCA6" w:rsidRDefault="0019390B" w:rsidP="4D11C58D">
            <w:pPr>
              <w:rPr>
                <w:rFonts w:ascii="Calibri" w:hAnsi="Calibri"/>
                <w:b/>
                <w:bCs/>
                <w:lang w:eastAsia="en-US"/>
              </w:rPr>
            </w:pPr>
            <w:r w:rsidRPr="4D11C58D">
              <w:rPr>
                <w:rFonts w:ascii="Calibri" w:hAnsi="Calibri"/>
                <w:b/>
                <w:bCs/>
                <w:lang w:eastAsia="en-US"/>
              </w:rPr>
              <w:t>GSF Milestone</w:t>
            </w:r>
          </w:p>
        </w:tc>
        <w:tc>
          <w:tcPr>
            <w:tcW w:w="4508" w:type="dxa"/>
            <w:shd w:val="clear" w:color="auto" w:fill="8DB3E2"/>
          </w:tcPr>
          <w:p w14:paraId="096F36E0" w14:textId="77777777" w:rsidR="5077DCA6" w:rsidRDefault="0019390B" w:rsidP="4D11C58D">
            <w:pPr>
              <w:rPr>
                <w:rFonts w:ascii="Calibri" w:hAnsi="Calibri"/>
                <w:b/>
                <w:bCs/>
                <w:lang w:eastAsia="en-US"/>
              </w:rPr>
            </w:pPr>
            <w:r w:rsidRPr="4D11C58D">
              <w:rPr>
                <w:rFonts w:ascii="Calibri" w:hAnsi="Calibri"/>
                <w:b/>
                <w:bCs/>
                <w:lang w:eastAsia="en-US"/>
              </w:rPr>
              <w:t>Revised GSF Milestones</w:t>
            </w:r>
          </w:p>
        </w:tc>
      </w:tr>
      <w:tr w:rsidR="00C46FCB" w14:paraId="4F38548C" w14:textId="77777777" w:rsidTr="4D11C58D">
        <w:tc>
          <w:tcPr>
            <w:tcW w:w="4508" w:type="dxa"/>
          </w:tcPr>
          <w:p w14:paraId="2432AEAA" w14:textId="77777777" w:rsidR="5077DCA6" w:rsidRDefault="0019390B" w:rsidP="4D11C58D">
            <w:pPr>
              <w:rPr>
                <w:rFonts w:ascii="Calibri" w:hAnsi="Calibri"/>
                <w:lang w:eastAsia="en-US"/>
              </w:rPr>
            </w:pPr>
            <w:r w:rsidRPr="4D11C58D">
              <w:rPr>
                <w:rFonts w:ascii="Calibri" w:hAnsi="Calibri"/>
                <w:lang w:eastAsia="en-US"/>
              </w:rPr>
              <w:t>Planning Permit</w:t>
            </w:r>
          </w:p>
        </w:tc>
        <w:tc>
          <w:tcPr>
            <w:tcW w:w="4508" w:type="dxa"/>
          </w:tcPr>
          <w:p w14:paraId="47638028" w14:textId="77777777" w:rsidR="5077DCA6" w:rsidRDefault="0019390B" w:rsidP="4D11C58D">
            <w:pPr>
              <w:rPr>
                <w:rFonts w:ascii="Calibri" w:hAnsi="Calibri"/>
                <w:lang w:eastAsia="en-US"/>
              </w:rPr>
            </w:pPr>
            <w:r w:rsidRPr="4D11C58D">
              <w:rPr>
                <w:rFonts w:ascii="Calibri" w:hAnsi="Calibri"/>
                <w:lang w:eastAsia="en-US"/>
              </w:rPr>
              <w:t>28 February 2022</w:t>
            </w:r>
          </w:p>
        </w:tc>
      </w:tr>
      <w:tr w:rsidR="00C46FCB" w14:paraId="096A331E" w14:textId="77777777" w:rsidTr="4D11C58D">
        <w:tc>
          <w:tcPr>
            <w:tcW w:w="4508" w:type="dxa"/>
          </w:tcPr>
          <w:p w14:paraId="3F106CC8" w14:textId="77777777" w:rsidR="5077DCA6" w:rsidRDefault="0019390B" w:rsidP="4D11C58D">
            <w:pPr>
              <w:rPr>
                <w:rFonts w:ascii="Calibri" w:hAnsi="Calibri"/>
                <w:lang w:eastAsia="en-US"/>
              </w:rPr>
            </w:pPr>
            <w:r w:rsidRPr="4D11C58D">
              <w:rPr>
                <w:rFonts w:ascii="Calibri" w:hAnsi="Calibri"/>
                <w:lang w:eastAsia="en-US"/>
              </w:rPr>
              <w:t>Construction contractor award</w:t>
            </w:r>
          </w:p>
        </w:tc>
        <w:tc>
          <w:tcPr>
            <w:tcW w:w="4508" w:type="dxa"/>
          </w:tcPr>
          <w:p w14:paraId="7429FA09" w14:textId="77777777" w:rsidR="5077DCA6" w:rsidRDefault="0019390B" w:rsidP="4D11C58D">
            <w:pPr>
              <w:rPr>
                <w:rFonts w:ascii="Calibri" w:hAnsi="Calibri"/>
                <w:lang w:eastAsia="en-US"/>
              </w:rPr>
            </w:pPr>
            <w:r w:rsidRPr="4D11C58D">
              <w:rPr>
                <w:rFonts w:ascii="Calibri" w:hAnsi="Calibri"/>
                <w:lang w:eastAsia="en-US"/>
              </w:rPr>
              <w:t>26 August 2022</w:t>
            </w:r>
          </w:p>
        </w:tc>
      </w:tr>
      <w:tr w:rsidR="00C46FCB" w14:paraId="369FFB8A" w14:textId="77777777" w:rsidTr="4D11C58D">
        <w:tc>
          <w:tcPr>
            <w:tcW w:w="4508" w:type="dxa"/>
          </w:tcPr>
          <w:p w14:paraId="4A37C583" w14:textId="77777777" w:rsidR="5077DCA6" w:rsidRDefault="0019390B" w:rsidP="4D11C58D">
            <w:pPr>
              <w:rPr>
                <w:rFonts w:ascii="Calibri" w:hAnsi="Calibri"/>
                <w:lang w:eastAsia="en-US"/>
              </w:rPr>
            </w:pPr>
            <w:r w:rsidRPr="4D11C58D">
              <w:rPr>
                <w:rFonts w:ascii="Calibri" w:hAnsi="Calibri"/>
                <w:lang w:eastAsia="en-US"/>
              </w:rPr>
              <w:t>Commence construction</w:t>
            </w:r>
          </w:p>
        </w:tc>
        <w:tc>
          <w:tcPr>
            <w:tcW w:w="4508" w:type="dxa"/>
          </w:tcPr>
          <w:p w14:paraId="58A11498" w14:textId="77777777" w:rsidR="5077DCA6" w:rsidRDefault="0019390B" w:rsidP="4D11C58D">
            <w:pPr>
              <w:rPr>
                <w:rFonts w:ascii="Calibri" w:hAnsi="Calibri"/>
                <w:lang w:eastAsia="en-US"/>
              </w:rPr>
            </w:pPr>
            <w:r w:rsidRPr="4D11C58D">
              <w:rPr>
                <w:rFonts w:ascii="Calibri" w:hAnsi="Calibri"/>
                <w:lang w:eastAsia="en-US"/>
              </w:rPr>
              <w:t>29 October 2022</w:t>
            </w:r>
          </w:p>
        </w:tc>
      </w:tr>
      <w:tr w:rsidR="00C46FCB" w14:paraId="2F0B69B9" w14:textId="77777777" w:rsidTr="4D11C58D">
        <w:tc>
          <w:tcPr>
            <w:tcW w:w="4508" w:type="dxa"/>
          </w:tcPr>
          <w:p w14:paraId="32819B53" w14:textId="77777777" w:rsidR="5077DCA6" w:rsidRDefault="0019390B" w:rsidP="4D11C58D">
            <w:pPr>
              <w:rPr>
                <w:rFonts w:ascii="Calibri" w:hAnsi="Calibri"/>
                <w:lang w:eastAsia="en-US"/>
              </w:rPr>
            </w:pPr>
            <w:r w:rsidRPr="4D11C58D">
              <w:rPr>
                <w:rFonts w:ascii="Calibri" w:hAnsi="Calibri"/>
                <w:lang w:eastAsia="en-US"/>
              </w:rPr>
              <w:t>Construction complete</w:t>
            </w:r>
          </w:p>
        </w:tc>
        <w:tc>
          <w:tcPr>
            <w:tcW w:w="4508" w:type="dxa"/>
          </w:tcPr>
          <w:p w14:paraId="31308FDA" w14:textId="77777777" w:rsidR="5077DCA6" w:rsidRDefault="0019390B" w:rsidP="4D11C58D">
            <w:pPr>
              <w:rPr>
                <w:rFonts w:ascii="Calibri" w:hAnsi="Calibri"/>
                <w:lang w:eastAsia="en-US"/>
              </w:rPr>
            </w:pPr>
            <w:r w:rsidRPr="4D11C58D">
              <w:rPr>
                <w:rFonts w:ascii="Calibri" w:hAnsi="Calibri"/>
                <w:lang w:eastAsia="en-US"/>
              </w:rPr>
              <w:t>28 September 2023</w:t>
            </w:r>
          </w:p>
        </w:tc>
      </w:tr>
    </w:tbl>
    <w:p w14:paraId="63E3BBA4" w14:textId="77777777" w:rsidR="002A766D" w:rsidRPr="000E55E0" w:rsidRDefault="0019390B" w:rsidP="775801DC">
      <w:pPr>
        <w:keepNext/>
        <w:shd w:val="clear" w:color="auto" w:fill="003266"/>
        <w:spacing w:before="360" w:after="360"/>
        <w:outlineLvl w:val="0"/>
        <w:rPr>
          <w:rFonts w:ascii="Calibri" w:hAnsi="Calibri"/>
          <w:b/>
          <w:color w:val="FFFFFF"/>
          <w:szCs w:val="20"/>
          <w:lang w:val="en-AU"/>
        </w:rPr>
      </w:pPr>
      <w:r w:rsidRPr="000E55E0">
        <w:rPr>
          <w:rFonts w:ascii="Calibri" w:hAnsi="Calibri"/>
          <w:b/>
          <w:color w:val="FFFFFF" w:themeColor="background1"/>
          <w:szCs w:val="20"/>
          <w:lang w:val="en-AU"/>
        </w:rPr>
        <w:t xml:space="preserve"> </w:t>
      </w:r>
      <w:r w:rsidR="000F1635" w:rsidRPr="000E55E0">
        <w:rPr>
          <w:rFonts w:ascii="Calibri" w:hAnsi="Calibri"/>
          <w:b/>
          <w:color w:val="FFFFFF" w:themeColor="background1"/>
          <w:szCs w:val="20"/>
          <w:lang w:val="en-AU"/>
        </w:rPr>
        <w:t>Declaration of Conflict of Interest</w:t>
      </w:r>
    </w:p>
    <w:p w14:paraId="32A26FD3" w14:textId="77777777" w:rsidR="00613930" w:rsidRPr="006D5250" w:rsidRDefault="00613930" w:rsidP="775801DC">
      <w:pPr>
        <w:rPr>
          <w:rFonts w:ascii="Calibri" w:hAnsi="Calibri" w:cs="Arial"/>
          <w:i/>
          <w:iCs/>
          <w:vanish/>
          <w:color w:val="808080"/>
          <w:sz w:val="16"/>
          <w:szCs w:val="16"/>
          <w:lang w:val="en-AU"/>
        </w:rPr>
      </w:pPr>
    </w:p>
    <w:p w14:paraId="1CA8C50D" w14:textId="77777777" w:rsidR="00613930" w:rsidRDefault="0019390B" w:rsidP="775801DC">
      <w:pPr>
        <w:spacing w:after="120"/>
        <w:rPr>
          <w:rFonts w:ascii="Calibri" w:hAnsi="Calibri"/>
          <w:lang w:val="en-AU" w:eastAsia="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119C3D92" w14:textId="77777777" w:rsidR="002A766D" w:rsidRPr="000E55E0" w:rsidRDefault="0019390B" w:rsidP="775801DC">
      <w:pPr>
        <w:keepNext/>
        <w:shd w:val="clear" w:color="auto" w:fill="003266"/>
        <w:spacing w:before="360" w:after="360"/>
        <w:outlineLvl w:val="0"/>
        <w:rPr>
          <w:rFonts w:ascii="Calibri" w:hAnsi="Calibri"/>
          <w:b/>
          <w:color w:val="FFFFFF"/>
          <w:lang w:val="en-AU"/>
        </w:rPr>
      </w:pPr>
      <w:bookmarkStart w:id="62" w:name="_Hlk73455122_7"/>
      <w:r w:rsidRPr="000E55E0">
        <w:rPr>
          <w:rFonts w:ascii="Calibri" w:hAnsi="Calibri"/>
          <w:b/>
          <w:color w:val="FFFFFF" w:themeColor="background1"/>
          <w:lang w:val="en-AU"/>
        </w:rPr>
        <w:t xml:space="preserve"> </w:t>
      </w:r>
      <w:r w:rsidR="000F1635" w:rsidRPr="000E55E0">
        <w:rPr>
          <w:rFonts w:ascii="Calibri" w:hAnsi="Calibri"/>
          <w:b/>
          <w:color w:val="FFFFFF" w:themeColor="background1"/>
          <w:lang w:val="en-AU"/>
        </w:rPr>
        <w:t>Conclusion</w:t>
      </w:r>
    </w:p>
    <w:p w14:paraId="49AAB39F" w14:textId="77777777" w:rsidR="720A25B7" w:rsidRDefault="0019390B">
      <w:pPr>
        <w:rPr>
          <w:rFonts w:ascii="Calibri" w:hAnsi="Calibri"/>
          <w:lang w:val="en-AU"/>
        </w:rPr>
      </w:pPr>
      <w:r>
        <w:rPr>
          <w:rFonts w:ascii="Calibri" w:hAnsi="Calibri"/>
          <w:lang w:val="en-AU"/>
        </w:rPr>
        <w:t xml:space="preserve">Developing the Granite Hills as a Major Community Park within the Quarry Hills Regional Parklands will provide regional level facilities that encourage informal and unstructured recreation activities and use of open space in a high-quality landscape setting. </w:t>
      </w:r>
      <w:r w:rsidR="3D9BE1EC">
        <w:rPr>
          <w:rFonts w:ascii="Calibri" w:hAnsi="Calibri"/>
          <w:lang w:val="en-AU"/>
        </w:rPr>
        <w:t xml:space="preserve"> </w:t>
      </w:r>
      <w:r>
        <w:rPr>
          <w:rFonts w:ascii="Calibri" w:hAnsi="Calibri"/>
          <w:lang w:val="en-AU"/>
        </w:rPr>
        <w:t>The Park will build upon the distinctive geology, topography, historical and biodiversity value of the area, encouraging both children and adults to be more active, social, and to spend time outdoors. The giant slide will act as the main visitor attractor to draw visitors to the site and the access road and utility services infrastructure will enable the park to continue to expand for future uses.</w:t>
      </w:r>
    </w:p>
    <w:p w14:paraId="34B9C8D5" w14:textId="77777777" w:rsidR="000E55E0" w:rsidRDefault="000E55E0" w:rsidP="00732A52">
      <w:pPr>
        <w:rPr>
          <w:rFonts w:ascii="Calibri" w:hAnsi="Calibri"/>
          <w:lang w:val="en-AU"/>
        </w:rPr>
      </w:pPr>
    </w:p>
    <w:p w14:paraId="565A66B3" w14:textId="77777777" w:rsidR="002A766D" w:rsidRDefault="0019390B" w:rsidP="775801DC">
      <w:pPr>
        <w:rPr>
          <w:rFonts w:ascii="Calibri" w:hAnsi="Calibri"/>
          <w:lang w:val="en-AU"/>
        </w:rPr>
      </w:pPr>
      <w:r>
        <w:rPr>
          <w:rFonts w:ascii="Calibri" w:hAnsi="Calibri"/>
          <w:lang w:val="en-AU"/>
        </w:rPr>
        <w:t xml:space="preserve">By supporting the recommendations of the Consultation Findings Report, the community’s feedback will be included in the detail design phase of the Granite Hills Major Community Park, reflecting the positive community sentiment of the </w:t>
      </w:r>
      <w:r w:rsidR="1B0BFCAF">
        <w:rPr>
          <w:rFonts w:ascii="Calibri" w:hAnsi="Calibri"/>
          <w:lang w:val="en-AU"/>
        </w:rPr>
        <w:t>concept</w:t>
      </w:r>
      <w:r>
        <w:rPr>
          <w:rFonts w:ascii="Calibri" w:hAnsi="Calibri"/>
          <w:lang w:val="en-AU"/>
        </w:rPr>
        <w:t xml:space="preserve"> plan’s ability to meet the current and future needs of the community</w:t>
      </w:r>
      <w:r w:rsidR="47BD359E">
        <w:rPr>
          <w:rFonts w:ascii="Calibri" w:hAnsi="Calibri"/>
          <w:lang w:val="en-AU"/>
        </w:rPr>
        <w:t>.</w:t>
      </w:r>
    </w:p>
    <w:bookmarkEnd w:id="62"/>
    <w:p w14:paraId="6522BA44" w14:textId="77777777" w:rsidR="28F09E22" w:rsidRDefault="28F09E22" w:rsidP="28F09E22">
      <w:pPr>
        <w:spacing w:line="259" w:lineRule="auto"/>
        <w:rPr>
          <w:rFonts w:ascii="Calibri" w:hAnsi="Calibri" w:cs="Arial"/>
          <w:i/>
          <w:vanish/>
          <w:color w:val="808080"/>
          <w:sz w:val="16"/>
          <w:szCs w:val="16"/>
          <w:lang w:val="en-AU"/>
        </w:rPr>
      </w:pPr>
    </w:p>
    <w:p w14:paraId="0050A95C" w14:textId="77777777" w:rsidR="00A77B3E" w:rsidRDefault="0019390B">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fldChar w:fldCharType="begin"/>
      </w:r>
      <w:r>
        <w:rPr>
          <w:rFonts w:ascii="Calibri" w:eastAsia="Calibri" w:hAnsi="Calibri" w:cs="Calibri"/>
          <w:color w:val="000000"/>
        </w:rPr>
        <w:instrText>TC "</w:instrText>
      </w:r>
      <w:bookmarkStart w:id="63" w:name="_Toc89355299"/>
      <w:r>
        <w:rPr>
          <w:rFonts w:ascii="Calibri" w:eastAsia="Calibri" w:hAnsi="Calibri" w:cs="Calibri"/>
          <w:color w:val="000000"/>
        </w:rPr>
        <w:instrText>5.3</w:instrText>
      </w:r>
      <w:r>
        <w:rPr>
          <w:rFonts w:ascii="Calibri" w:eastAsia="Calibri" w:hAnsi="Calibri" w:cs="Calibri"/>
          <w:color w:val="000000"/>
        </w:rPr>
        <w:tab/>
        <w:instrText>Strong Local Economy</w:instrText>
      </w:r>
      <w:bookmarkEnd w:id="63"/>
      <w:r>
        <w:rPr>
          <w:rFonts w:ascii="Calibri" w:eastAsia="Calibri" w:hAnsi="Calibri" w:cs="Calibri"/>
          <w:color w:val="000000"/>
        </w:rPr>
        <w:instrText>" \f \l 2</w:instrText>
      </w:r>
      <w:r>
        <w:rPr>
          <w:rFonts w:ascii="Calibri" w:eastAsia="Calibri" w:hAnsi="Calibri" w:cs="Calibri"/>
          <w:color w:val="000000"/>
        </w:rPr>
        <w:fldChar w:fldCharType="end"/>
      </w:r>
      <w:bookmarkStart w:id="64" w:name="5.3__Strong_Local_Economy"/>
      <w:r>
        <w:rPr>
          <w:rFonts w:ascii="Calibri" w:eastAsia="Calibri" w:hAnsi="Calibri" w:cs="Calibri"/>
          <w:b/>
          <w:color w:val="000000"/>
        </w:rPr>
        <w:t>5.3</w:t>
      </w:r>
      <w:r>
        <w:rPr>
          <w:rFonts w:ascii="Calibri" w:eastAsia="Calibri" w:hAnsi="Calibri" w:cs="Calibri"/>
          <w:b/>
          <w:color w:val="000000"/>
        </w:rPr>
        <w:tab/>
        <w:t>Strong Local Economy</w:t>
      </w:r>
    </w:p>
    <w:bookmarkEnd w:id="64"/>
    <w:p w14:paraId="317DDC0E" w14:textId="7B5FFE69" w:rsidR="00A11A83" w:rsidRDefault="002A41FD" w:rsidP="002A41FD">
      <w:pPr>
        <w:tabs>
          <w:tab w:val="left" w:pos="0"/>
          <w:tab w:val="left" w:pos="567"/>
        </w:tabs>
        <w:rPr>
          <w:rFonts w:ascii="Calibri" w:hAnsi="Calibri"/>
          <w:lang w:val="en-AU"/>
        </w:rPr>
      </w:pPr>
      <w:r>
        <w:rPr>
          <w:rFonts w:ascii="Calibri" w:hAnsi="Calibri"/>
          <w:lang w:val="en-AU"/>
        </w:rPr>
        <w:tab/>
      </w:r>
      <w:r w:rsidR="42A69A04">
        <w:rPr>
          <w:rFonts w:ascii="Calibri" w:hAnsi="Calibri"/>
          <w:lang w:val="en-AU"/>
        </w:rPr>
        <w:t>Nil</w:t>
      </w:r>
    </w:p>
    <w:p w14:paraId="2CB00E1D" w14:textId="77777777" w:rsidR="002A41FD" w:rsidRPr="00163BE0" w:rsidRDefault="002A41FD" w:rsidP="00163BE0">
      <w:pPr>
        <w:rPr>
          <w:rFonts w:ascii="Calibri" w:hAnsi="Calibri"/>
          <w:lang w:val="en-AU"/>
        </w:rPr>
      </w:pPr>
    </w:p>
    <w:p w14:paraId="446FD051" w14:textId="77777777" w:rsidR="00A77B3E" w:rsidRDefault="0019390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5" w:name="_Toc89355300"/>
      <w:r>
        <w:rPr>
          <w:rFonts w:ascii="Calibri" w:eastAsia="Calibri" w:hAnsi="Calibri" w:cs="Calibri"/>
          <w:color w:val="000000"/>
        </w:rPr>
        <w:instrText>5.4</w:instrText>
      </w:r>
      <w:r>
        <w:rPr>
          <w:rFonts w:ascii="Calibri" w:eastAsia="Calibri" w:hAnsi="Calibri" w:cs="Calibri"/>
          <w:color w:val="000000"/>
        </w:rPr>
        <w:tab/>
        <w:instrText>Sustainable Environment</w:instrText>
      </w:r>
      <w:bookmarkEnd w:id="65"/>
      <w:r>
        <w:rPr>
          <w:rFonts w:ascii="Calibri" w:eastAsia="Calibri" w:hAnsi="Calibri" w:cs="Calibri"/>
          <w:color w:val="000000"/>
        </w:rPr>
        <w:instrText>" \f \l 2</w:instrText>
      </w:r>
      <w:r>
        <w:rPr>
          <w:rFonts w:ascii="Calibri" w:eastAsia="Calibri" w:hAnsi="Calibri" w:cs="Calibri"/>
          <w:color w:val="000000"/>
        </w:rPr>
        <w:fldChar w:fldCharType="end"/>
      </w:r>
      <w:bookmarkStart w:id="66" w:name="5.4__Sustainable_Environment"/>
      <w:r>
        <w:rPr>
          <w:rFonts w:ascii="Calibri" w:eastAsia="Calibri" w:hAnsi="Calibri" w:cs="Calibri"/>
          <w:b/>
          <w:color w:val="000000"/>
        </w:rPr>
        <w:t>5.4</w:t>
      </w:r>
      <w:r>
        <w:rPr>
          <w:rFonts w:ascii="Calibri" w:eastAsia="Calibri" w:hAnsi="Calibri" w:cs="Calibri"/>
          <w:b/>
          <w:color w:val="000000"/>
        </w:rPr>
        <w:tab/>
        <w:t>Sustainable Environment</w:t>
      </w:r>
    </w:p>
    <w:bookmarkEnd w:id="66"/>
    <w:p w14:paraId="10978361" w14:textId="791A2DB2" w:rsidR="00A11A83" w:rsidRDefault="002A41FD" w:rsidP="002A41FD">
      <w:pPr>
        <w:tabs>
          <w:tab w:val="left" w:pos="567"/>
        </w:tabs>
        <w:rPr>
          <w:rFonts w:ascii="Calibri" w:hAnsi="Calibri"/>
          <w:lang w:val="en-AU"/>
        </w:rPr>
      </w:pPr>
      <w:r>
        <w:rPr>
          <w:rFonts w:ascii="Calibri" w:hAnsi="Calibri"/>
          <w:lang w:val="en-AU"/>
        </w:rPr>
        <w:tab/>
      </w:r>
      <w:r w:rsidR="62894E49">
        <w:rPr>
          <w:rFonts w:ascii="Calibri" w:hAnsi="Calibri"/>
          <w:lang w:val="en-AU"/>
        </w:rPr>
        <w:t>Nil</w:t>
      </w:r>
    </w:p>
    <w:p w14:paraId="7C580A95" w14:textId="77777777" w:rsidR="002A41FD" w:rsidRPr="00163BE0" w:rsidRDefault="002A41FD" w:rsidP="6720765F">
      <w:pPr>
        <w:rPr>
          <w:rFonts w:ascii="Calibri" w:hAnsi="Calibri"/>
          <w:lang w:val="en-AU"/>
        </w:rPr>
      </w:pPr>
    </w:p>
    <w:p w14:paraId="1F97CC73" w14:textId="77777777" w:rsidR="00A77B3E" w:rsidRDefault="0019390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7" w:name="_Toc89355301"/>
      <w:r>
        <w:rPr>
          <w:rFonts w:ascii="Calibri" w:eastAsia="Calibri" w:hAnsi="Calibri" w:cs="Calibri"/>
          <w:color w:val="000000"/>
        </w:rPr>
        <w:instrText>5.5</w:instrText>
      </w:r>
      <w:r>
        <w:rPr>
          <w:rFonts w:ascii="Calibri" w:eastAsia="Calibri" w:hAnsi="Calibri" w:cs="Calibri"/>
          <w:color w:val="000000"/>
        </w:rPr>
        <w:tab/>
        <w:instrText>High Performing Organisation</w:instrText>
      </w:r>
      <w:bookmarkEnd w:id="67"/>
      <w:r>
        <w:rPr>
          <w:rFonts w:ascii="Calibri" w:eastAsia="Calibri" w:hAnsi="Calibri" w:cs="Calibri"/>
          <w:color w:val="000000"/>
        </w:rPr>
        <w:instrText>" \f \l 2</w:instrText>
      </w:r>
      <w:r>
        <w:rPr>
          <w:rFonts w:ascii="Calibri" w:eastAsia="Calibri" w:hAnsi="Calibri" w:cs="Calibri"/>
          <w:color w:val="000000"/>
        </w:rPr>
        <w:fldChar w:fldCharType="end"/>
      </w:r>
      <w:bookmarkStart w:id="68" w:name="5.5__High_Performing_Organisation"/>
      <w:r>
        <w:rPr>
          <w:rFonts w:ascii="Calibri" w:eastAsia="Calibri" w:hAnsi="Calibri" w:cs="Calibri"/>
          <w:b/>
          <w:color w:val="000000"/>
        </w:rPr>
        <w:t>5.5</w:t>
      </w:r>
      <w:r>
        <w:rPr>
          <w:rFonts w:ascii="Calibri" w:eastAsia="Calibri" w:hAnsi="Calibri" w:cs="Calibri"/>
          <w:b/>
          <w:color w:val="000000"/>
        </w:rPr>
        <w:tab/>
        <w:t>High Performing Organisation</w:t>
      </w:r>
    </w:p>
    <w:bookmarkEnd w:id="68"/>
    <w:p w14:paraId="1D8B11B3" w14:textId="589AFF52" w:rsidR="00A11A83" w:rsidRDefault="002A41FD" w:rsidP="002A41FD">
      <w:pPr>
        <w:tabs>
          <w:tab w:val="left" w:pos="567"/>
        </w:tabs>
        <w:rPr>
          <w:rFonts w:ascii="Calibri" w:hAnsi="Calibri"/>
          <w:lang w:val="en-AU"/>
        </w:rPr>
      </w:pPr>
      <w:r>
        <w:rPr>
          <w:rFonts w:ascii="Calibri" w:hAnsi="Calibri"/>
          <w:lang w:val="en-AU"/>
        </w:rPr>
        <w:tab/>
      </w:r>
      <w:r w:rsidR="62894E49">
        <w:rPr>
          <w:rFonts w:ascii="Calibri" w:hAnsi="Calibri"/>
          <w:lang w:val="en-AU"/>
        </w:rPr>
        <w:t>Nil</w:t>
      </w:r>
    </w:p>
    <w:p w14:paraId="4D41DD1B" w14:textId="77777777" w:rsidR="002A41FD" w:rsidRPr="00163BE0" w:rsidRDefault="002A41FD" w:rsidP="6720765F">
      <w:pPr>
        <w:rPr>
          <w:rFonts w:ascii="Calibri" w:hAnsi="Calibri"/>
          <w:lang w:val="en-AU"/>
        </w:rPr>
      </w:pPr>
    </w:p>
    <w:p w14:paraId="7B32C329" w14:textId="77777777" w:rsidR="00A77B3E" w:rsidRDefault="0019390B">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9" w:name="_Toc89355302"/>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69"/>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0"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70"/>
    <w:p w14:paraId="78E52D61" w14:textId="72CC395C" w:rsidR="00A11A83" w:rsidRDefault="63DA0C17" w:rsidP="002A41FD">
      <w:pPr>
        <w:ind w:firstLine="567"/>
        <w:rPr>
          <w:rFonts w:ascii="Calibri" w:hAnsi="Calibri"/>
          <w:lang w:val="en-AU"/>
        </w:rPr>
      </w:pPr>
      <w:r>
        <w:rPr>
          <w:rFonts w:ascii="Calibri" w:hAnsi="Calibri"/>
          <w:lang w:val="en-AU"/>
        </w:rPr>
        <w:t>Nil</w:t>
      </w:r>
    </w:p>
    <w:p w14:paraId="1FC1757C" w14:textId="77777777" w:rsidR="002A41FD" w:rsidRDefault="002A41FD" w:rsidP="27065BD9">
      <w:pPr>
        <w:ind w:firstLine="720"/>
        <w:rPr>
          <w:rFonts w:ascii="Calibri" w:hAnsi="Calibri"/>
          <w:lang w:val="en-AU"/>
        </w:rPr>
      </w:pPr>
    </w:p>
    <w:p w14:paraId="52EC4A53" w14:textId="77777777" w:rsidR="002A41FD" w:rsidRPr="00163BE0" w:rsidRDefault="002A41FD" w:rsidP="27065BD9">
      <w:pPr>
        <w:ind w:firstLine="720"/>
        <w:rPr>
          <w:rFonts w:ascii="Calibri" w:hAnsi="Calibri"/>
          <w:lang w:val="en-AU"/>
        </w:rPr>
      </w:pPr>
    </w:p>
    <w:p w14:paraId="0B0ADF5F" w14:textId="77777777" w:rsidR="00A77B3E" w:rsidRDefault="0019390B">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t>7</w:t>
      </w:r>
      <w:r>
        <w:rPr>
          <w:rFonts w:ascii="Calibri" w:eastAsia="Calibri" w:hAnsi="Calibri" w:cs="Calibri"/>
          <w:b/>
          <w:color w:val="000000"/>
          <w:sz w:val="28"/>
        </w:rPr>
        <w:tab/>
        <w:t>Urgent Business</w:t>
      </w:r>
    </w:p>
    <w:p w14:paraId="3B28002D" w14:textId="5BC4E1A6" w:rsidR="00A11A83" w:rsidRDefault="002A41FD" w:rsidP="002A41FD">
      <w:pPr>
        <w:tabs>
          <w:tab w:val="left" w:pos="567"/>
        </w:tabs>
        <w:rPr>
          <w:rFonts w:ascii="Calibri" w:hAnsi="Calibri"/>
          <w:lang w:val="en-AU"/>
        </w:rPr>
      </w:pPr>
      <w:r>
        <w:rPr>
          <w:rFonts w:ascii="Calibri" w:hAnsi="Calibri"/>
          <w:lang w:val="en-AU"/>
        </w:rPr>
        <w:tab/>
      </w:r>
      <w:r w:rsidR="3AA1039C">
        <w:rPr>
          <w:rFonts w:ascii="Calibri" w:hAnsi="Calibri"/>
          <w:lang w:val="en-AU"/>
        </w:rPr>
        <w:t>Nil</w:t>
      </w:r>
    </w:p>
    <w:p w14:paraId="2B1181B6" w14:textId="77777777" w:rsidR="002A41FD" w:rsidRPr="00163BE0" w:rsidRDefault="002A41FD" w:rsidP="00163BE0">
      <w:pPr>
        <w:rPr>
          <w:rFonts w:ascii="Calibri" w:hAnsi="Calibri"/>
          <w:lang w:val="en-AU"/>
        </w:rPr>
      </w:pPr>
    </w:p>
    <w:p w14:paraId="089B8ED3" w14:textId="77777777" w:rsidR="00A77B3E" w:rsidRDefault="0019390B">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71" w:name="_Toc89355303"/>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7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2"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bookmarkEnd w:id="72"/>
    <w:p w14:paraId="2719FDDD" w14:textId="77777777" w:rsidR="001D4D3C" w:rsidRDefault="001D4D3C">
      <w:pPr>
        <w:rPr>
          <w:rFonts w:ascii="Calibri" w:eastAsia="Calibri" w:hAnsi="Calibri" w:cs="Calibri"/>
          <w:color w:val="000000"/>
          <w:sz w:val="26"/>
        </w:rPr>
      </w:pPr>
      <w:r>
        <w:rPr>
          <w:rFonts w:ascii="Calibri" w:eastAsia="Calibri" w:hAnsi="Calibri" w:cs="Calibri"/>
          <w:color w:val="000000"/>
          <w:sz w:val="26"/>
        </w:rPr>
        <w:br w:type="page"/>
      </w:r>
    </w:p>
    <w:p w14:paraId="52C2EB46" w14:textId="2EEF22E2" w:rsidR="00A77B3E" w:rsidRDefault="0019390B">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73" w:name="_Toc89355304"/>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7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4"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74"/>
    <w:p w14:paraId="038E3EA0" w14:textId="77777777" w:rsidR="001D4D3C" w:rsidRDefault="001D4D3C" w:rsidP="00097258">
      <w:pPr>
        <w:rPr>
          <w:rFonts w:ascii="Calibri" w:eastAsia="Calibri" w:hAnsi="Calibri"/>
          <w:color w:val="000000" w:themeColor="text1"/>
          <w:lang w:val="en-AU"/>
        </w:rPr>
      </w:pPr>
    </w:p>
    <w:p w14:paraId="1AC8C63B" w14:textId="61A14984" w:rsidR="00BA757B" w:rsidRDefault="0019390B" w:rsidP="00097258">
      <w:pPr>
        <w:rPr>
          <w:rFonts w:ascii="Calibri" w:hAnsi="Calibri"/>
          <w:lang w:val="en-AU"/>
        </w:rPr>
      </w:pPr>
      <w:r w:rsidRPr="00097258">
        <w:rPr>
          <w:rFonts w:ascii="Calibri" w:eastAsia="Calibri" w:hAnsi="Calibri"/>
          <w:color w:val="000000" w:themeColor="text1"/>
          <w:lang w:val="en-AU"/>
        </w:rPr>
        <w:t>Under section 66(2) of the Local Government Act 2020 a meeting considering confidential information may be closed to the public. Pursuant to sections 3(1) and 66(5) of the Local Government Act 2020</w:t>
      </w:r>
    </w:p>
    <w:p w14:paraId="23698B32" w14:textId="77777777" w:rsidR="00D74BFA" w:rsidRPr="00411959" w:rsidRDefault="0019390B" w:rsidP="595566C1">
      <w:pPr>
        <w:keepNext/>
        <w:shd w:val="clear" w:color="auto" w:fill="003266"/>
        <w:spacing w:before="360" w:after="360"/>
        <w:outlineLvl w:val="0"/>
        <w:rPr>
          <w:rFonts w:ascii="Calibri" w:eastAsia="Calibri" w:hAnsi="Calibri"/>
          <w:b/>
          <w:color w:val="000000" w:themeColor="text1"/>
          <w:sz w:val="28"/>
          <w:szCs w:val="28"/>
          <w:lang w:val="en-AU"/>
        </w:rPr>
      </w:pPr>
      <w:r w:rsidRPr="595566C1">
        <w:rPr>
          <w:rFonts w:ascii="Calibri" w:hAnsi="Calibri"/>
          <w:b/>
          <w:color w:val="FFFFFF" w:themeColor="background1"/>
          <w:sz w:val="28"/>
          <w:szCs w:val="28"/>
          <w:lang w:val="en-AU"/>
        </w:rPr>
        <w:t xml:space="preserve"> Recommendation</w:t>
      </w:r>
      <w:r w:rsidRPr="595566C1">
        <w:rPr>
          <w:rFonts w:ascii="Calibri" w:eastAsia="Calibri" w:hAnsi="Calibri"/>
          <w:b/>
          <w:color w:val="000000" w:themeColor="text1"/>
          <w:sz w:val="28"/>
          <w:szCs w:val="28"/>
          <w:lang w:val="en-AU"/>
        </w:rPr>
        <w:t xml:space="preserve"> </w:t>
      </w:r>
    </w:p>
    <w:p w14:paraId="5FDC6E23" w14:textId="77777777" w:rsidR="007C194A" w:rsidRPr="001D4D3C" w:rsidRDefault="0019390B" w:rsidP="3ECC31AF">
      <w:pPr>
        <w:rPr>
          <w:rFonts w:asciiTheme="minorHAnsi" w:hAnsiTheme="minorHAnsi" w:cstheme="minorHAnsi"/>
          <w:b/>
          <w:bCs/>
          <w:color w:val="000000"/>
          <w:lang w:val="en-AU"/>
        </w:rPr>
      </w:pPr>
      <w:r w:rsidRPr="001D4D3C">
        <w:rPr>
          <w:rFonts w:asciiTheme="minorHAnsi" w:hAnsiTheme="minorHAnsi" w:cstheme="minorHAnsi"/>
          <w:b/>
          <w:bCs/>
          <w:color w:val="000000" w:themeColor="text1"/>
          <w:lang w:val="en-AU"/>
        </w:rPr>
        <w:t>THAT the Chair of Council recommends that the meeting be closed to the public for the purpose of considering details relating to the following confidential matters in accordance with Section 66(2)(a) of the</w:t>
      </w:r>
      <w:r w:rsidR="00861166" w:rsidRPr="001D4D3C">
        <w:rPr>
          <w:rFonts w:asciiTheme="minorHAnsi" w:hAnsiTheme="minorHAnsi" w:cstheme="minorHAnsi"/>
          <w:b/>
          <w:bCs/>
          <w:color w:val="000000" w:themeColor="text1"/>
          <w:lang w:val="en-AU"/>
        </w:rPr>
        <w:t xml:space="preserve"> </w:t>
      </w:r>
      <w:r w:rsidRPr="001D4D3C">
        <w:rPr>
          <w:rFonts w:asciiTheme="minorHAnsi" w:hAnsiTheme="minorHAnsi" w:cstheme="minorHAnsi"/>
          <w:b/>
          <w:bCs/>
          <w:i/>
          <w:iCs/>
          <w:color w:val="000000" w:themeColor="text1"/>
          <w:lang w:val="en-AU"/>
        </w:rPr>
        <w:t>Local Government Act 2020</w:t>
      </w:r>
      <w:r w:rsidR="001B55B0" w:rsidRPr="001D4D3C">
        <w:rPr>
          <w:rFonts w:asciiTheme="minorHAnsi" w:hAnsiTheme="minorHAnsi" w:cstheme="minorHAnsi"/>
          <w:b/>
          <w:bCs/>
          <w:color w:val="000000" w:themeColor="text1"/>
          <w:lang w:val="en-AU"/>
        </w:rPr>
        <w:t xml:space="preserve"> </w:t>
      </w:r>
      <w:r w:rsidR="00195BB9" w:rsidRPr="001D4D3C">
        <w:rPr>
          <w:rFonts w:asciiTheme="minorHAnsi" w:hAnsiTheme="minorHAnsi" w:cstheme="minorHAnsi"/>
          <w:b/>
          <w:bCs/>
          <w:color w:val="000000" w:themeColor="text1"/>
          <w:lang w:val="en-AU"/>
        </w:rPr>
        <w:t xml:space="preserve">as </w:t>
      </w:r>
      <w:r w:rsidR="008C3BCF" w:rsidRPr="001D4D3C">
        <w:rPr>
          <w:rFonts w:asciiTheme="minorHAnsi" w:hAnsiTheme="minorHAnsi" w:cstheme="minorHAnsi"/>
          <w:b/>
          <w:bCs/>
          <w:color w:val="000000" w:themeColor="text1"/>
          <w:lang w:val="en-AU"/>
        </w:rPr>
        <w:t>detailed</w:t>
      </w:r>
      <w:r w:rsidR="266F39CB" w:rsidRPr="001D4D3C">
        <w:rPr>
          <w:rFonts w:asciiTheme="minorHAnsi" w:hAnsiTheme="minorHAnsi" w:cstheme="minorHAnsi"/>
          <w:b/>
          <w:bCs/>
          <w:color w:val="000000" w:themeColor="text1"/>
          <w:lang w:val="en-AU"/>
        </w:rPr>
        <w:t>.</w:t>
      </w:r>
    </w:p>
    <w:p w14:paraId="340309F5" w14:textId="77777777" w:rsidR="007F2E71" w:rsidRPr="005141B5" w:rsidRDefault="007F2E71" w:rsidP="003050C2">
      <w:pPr>
        <w:rPr>
          <w:rFonts w:ascii="Calibri" w:hAnsi="Calibri"/>
          <w:color w:val="000000" w:themeColor="text1"/>
          <w:lang w:val="en-AU"/>
        </w:rPr>
      </w:pPr>
    </w:p>
    <w:p w14:paraId="73A1C5E1" w14:textId="77777777" w:rsidR="00A77B3E" w:rsidRDefault="0019390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5" w:name="_Toc89355305"/>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75"/>
      <w:r>
        <w:rPr>
          <w:rFonts w:ascii="Calibri" w:eastAsia="Calibri" w:hAnsi="Calibri" w:cs="Calibri"/>
          <w:color w:val="000000"/>
        </w:rPr>
        <w:instrText>" \f \l 2</w:instrText>
      </w:r>
      <w:r>
        <w:rPr>
          <w:rFonts w:ascii="Calibri" w:eastAsia="Calibri" w:hAnsi="Calibri" w:cs="Calibri"/>
          <w:color w:val="000000"/>
        </w:rPr>
        <w:fldChar w:fldCharType="end"/>
      </w:r>
      <w:bookmarkStart w:id="76"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76"/>
    <w:p w14:paraId="20314CB0" w14:textId="77777777" w:rsidR="00A77B3E" w:rsidRDefault="0019390B">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77" w:name="_Toc89355306"/>
      <w:r>
        <w:rPr>
          <w:rFonts w:ascii="Calibri" w:eastAsia="Calibri" w:hAnsi="Calibri" w:cs="Calibri"/>
          <w:color w:val="000000"/>
        </w:rPr>
        <w:instrText>9.1.1</w:instrText>
      </w:r>
      <w:r>
        <w:rPr>
          <w:rFonts w:ascii="Calibri" w:eastAsia="Calibri" w:hAnsi="Calibri" w:cs="Calibri"/>
          <w:color w:val="000000"/>
        </w:rPr>
        <w:tab/>
        <w:instrText>Kindergarten Reform Options Paper</w:instrText>
      </w:r>
      <w:bookmarkEnd w:id="77"/>
      <w:r>
        <w:rPr>
          <w:rFonts w:ascii="Calibri" w:eastAsia="Calibri" w:hAnsi="Calibri" w:cs="Calibri"/>
          <w:color w:val="000000"/>
        </w:rPr>
        <w:instrText>" \f \l 3</w:instrText>
      </w:r>
      <w:r>
        <w:rPr>
          <w:rFonts w:ascii="Calibri" w:eastAsia="Calibri" w:hAnsi="Calibri" w:cs="Calibri"/>
          <w:color w:val="000000"/>
        </w:rPr>
        <w:fldChar w:fldCharType="end"/>
      </w:r>
      <w:bookmarkStart w:id="78" w:name="9.1.1__Kindergarten_Reform_Options_Pape"/>
      <w:r>
        <w:rPr>
          <w:rFonts w:ascii="Calibri" w:eastAsia="Calibri" w:hAnsi="Calibri" w:cs="Calibri"/>
          <w:color w:val="FFFFFF"/>
          <w:sz w:val="4"/>
        </w:rPr>
        <w:t>9.1.1</w:t>
      </w:r>
      <w:r>
        <w:rPr>
          <w:rFonts w:ascii="Calibri" w:eastAsia="Calibri" w:hAnsi="Calibri" w:cs="Calibri"/>
          <w:color w:val="FFFFFF"/>
          <w:sz w:val="4"/>
        </w:rPr>
        <w:tab/>
        <w:t>Kindergarten Reform Options Paper</w:t>
      </w:r>
    </w:p>
    <w:bookmarkEnd w:id="78"/>
    <w:p w14:paraId="1E57D0D5" w14:textId="77777777" w:rsidR="006B57DF" w:rsidRPr="00053ABE" w:rsidRDefault="0019390B" w:rsidP="37103A46">
      <w:pPr>
        <w:spacing w:line="276" w:lineRule="auto"/>
        <w:rPr>
          <w:rFonts w:ascii="Calibri" w:hAnsi="Calibri"/>
          <w:b/>
          <w:bCs/>
          <w:color w:val="003266"/>
          <w:lang w:val="en-AU"/>
        </w:rPr>
      </w:pPr>
      <w:r w:rsidRPr="00053ABE">
        <w:rPr>
          <w:rFonts w:ascii="Calibri" w:hAnsi="Calibri"/>
          <w:b/>
          <w:bCs/>
          <w:color w:val="003266"/>
          <w:lang w:val="en-AU"/>
        </w:rPr>
        <w:t>9.1.1 Kindergarten Reform Options Paper</w:t>
      </w:r>
    </w:p>
    <w:p w14:paraId="29F34D81" w14:textId="77777777" w:rsidR="00E207E0" w:rsidRDefault="00E207E0" w:rsidP="37103A46">
      <w:pPr>
        <w:rPr>
          <w:rFonts w:ascii="Calibri" w:hAnsi="Calibri"/>
          <w:b/>
          <w:bCs/>
          <w:lang w:val="en-AU"/>
        </w:rPr>
      </w:pPr>
    </w:p>
    <w:p w14:paraId="75F10455" w14:textId="77777777" w:rsidR="00E207E0" w:rsidRDefault="0019390B" w:rsidP="37103A46">
      <w:pPr>
        <w:spacing w:after="240"/>
        <w:rPr>
          <w:rFonts w:ascii="Calibri" w:eastAsia="Calibri" w:hAnsi="Calibri" w:cs="Calibri"/>
          <w:lang w:val="en-AU"/>
        </w:rPr>
      </w:pPr>
      <w:r w:rsidRPr="37103A46">
        <w:rPr>
          <w:rFonts w:ascii="Calibri" w:hAnsi="Calibri"/>
          <w:b/>
          <w:bCs/>
          <w:lang w:val="en-AU"/>
        </w:rPr>
        <w:t>Responsible Officer</w:t>
      </w:r>
      <w:r>
        <w:rPr>
          <w:rFonts w:ascii="Calibri" w:hAnsi="Calibri"/>
          <w:lang w:val="en-AU"/>
        </w:rPr>
        <w:tab/>
      </w:r>
      <w:r>
        <w:rPr>
          <w:rFonts w:ascii="Calibri" w:eastAsia="Calibri" w:hAnsi="Calibri" w:cs="Calibri"/>
          <w:lang w:val="en-AU"/>
        </w:rPr>
        <w:t>Director Community Wellbeing</w:t>
      </w:r>
    </w:p>
    <w:p w14:paraId="3A40331B" w14:textId="77777777" w:rsidR="00053ABE" w:rsidRDefault="0019390B" w:rsidP="00053ABE">
      <w:pPr>
        <w:spacing w:after="240"/>
        <w:rPr>
          <w:rFonts w:ascii="Calibri" w:hAnsi="Calibri"/>
          <w:lang w:val="en-AU"/>
        </w:rPr>
      </w:pPr>
      <w:r w:rsidRPr="37103A46">
        <w:rPr>
          <w:rFonts w:ascii="Calibri" w:hAnsi="Calibri"/>
          <w:b/>
          <w:bCs/>
          <w:lang w:val="en-AU"/>
        </w:rPr>
        <w:t>Officer</w:t>
      </w:r>
      <w:r>
        <w:rPr>
          <w:rFonts w:ascii="Calibri" w:hAnsi="Calibri"/>
          <w:lang w:val="en-AU"/>
        </w:rPr>
        <w:tab/>
      </w:r>
      <w:r>
        <w:rPr>
          <w:rFonts w:ascii="Calibri" w:hAnsi="Calibri"/>
          <w:lang w:val="en-AU"/>
        </w:rPr>
        <w:tab/>
      </w:r>
      <w:r>
        <w:rPr>
          <w:rFonts w:ascii="Calibri" w:hAnsi="Calibri"/>
          <w:lang w:val="en-AU"/>
        </w:rPr>
        <w:tab/>
        <w:t>Community Infrastructure Project Coordinator</w:t>
      </w:r>
    </w:p>
    <w:p w14:paraId="4BF560F5" w14:textId="6DEC9594" w:rsidR="097DBEE6" w:rsidRDefault="0019390B">
      <w:pPr>
        <w:rPr>
          <w:rFonts w:ascii="Calibri" w:hAnsi="Calibri"/>
          <w:lang w:val="en-AU"/>
        </w:rPr>
      </w:pPr>
      <w:r w:rsidRPr="097DBEE6">
        <w:rPr>
          <w:rFonts w:ascii="Calibri" w:eastAsia="Calibri" w:hAnsi="Calibri" w:cs="Calibri"/>
          <w:lang w:val="en-AU"/>
        </w:rPr>
        <w:t xml:space="preserve">This report has been designated as confidential by the Director Community Wellbeing, under delegation from the Chief Executive Officer, in accordance with Rule 53 of the Governance Rules 2021 and sections 66(5) and 3(1) of the </w:t>
      </w:r>
      <w:r w:rsidRPr="097DBEE6">
        <w:rPr>
          <w:rFonts w:ascii="Calibri" w:eastAsia="Calibri" w:hAnsi="Calibri" w:cs="Calibri"/>
          <w:i/>
          <w:iCs/>
          <w:lang w:val="en-AU"/>
        </w:rPr>
        <w:t>Local Government Act 2020</w:t>
      </w:r>
      <w:r w:rsidRPr="097DBEE6">
        <w:rPr>
          <w:rFonts w:ascii="Calibri" w:eastAsia="Calibri" w:hAnsi="Calibri" w:cs="Calibri"/>
          <w:lang w:val="en-AU"/>
        </w:rPr>
        <w:t xml:space="preserve"> on the grounds that it contains Council business information, being information that would prejudice the Council's position in commercial negotiations if prematurely released.  In particular the report contains information regarding proposed partnership negotiations and capital projects that require further consultation and investigation before they can be announced. </w:t>
      </w:r>
    </w:p>
    <w:p w14:paraId="45AEE244" w14:textId="77777777" w:rsidR="00A11A83" w:rsidRPr="00163BE0" w:rsidRDefault="00A11A83" w:rsidP="37103A46">
      <w:pPr>
        <w:rPr>
          <w:rFonts w:ascii="Calibri" w:hAnsi="Calibri"/>
          <w:lang w:val="en-AU"/>
        </w:rPr>
      </w:pPr>
    </w:p>
    <w:p w14:paraId="612B2B36" w14:textId="77777777" w:rsidR="00A77B3E" w:rsidRDefault="0019390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9" w:name="_Toc89355307"/>
      <w:r>
        <w:rPr>
          <w:rFonts w:ascii="Calibri" w:eastAsia="Calibri" w:hAnsi="Calibri" w:cs="Calibri"/>
          <w:color w:val="000000"/>
        </w:rPr>
        <w:instrText>9.2</w:instrText>
      </w:r>
      <w:r>
        <w:rPr>
          <w:rFonts w:ascii="Calibri" w:eastAsia="Calibri" w:hAnsi="Calibri" w:cs="Calibri"/>
          <w:color w:val="000000"/>
        </w:rPr>
        <w:tab/>
        <w:instrText xml:space="preserve">Confidential </w:instrText>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w:instrText>
      </w:r>
      <w:proofErr w:type="spellStart"/>
      <w:r>
        <w:rPr>
          <w:rFonts w:ascii="Calibri" w:eastAsia="Calibri" w:hAnsi="Calibri" w:cs="Calibri"/>
          <w:color w:val="000000"/>
        </w:rPr>
        <w:instrText>Neighbourhoods</w:instrText>
      </w:r>
      <w:bookmarkEnd w:id="79"/>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80" w:name="9.2__Confidential_Liveable_Neighbourhoo"/>
      <w:r>
        <w:rPr>
          <w:rFonts w:ascii="Calibri" w:eastAsia="Calibri" w:hAnsi="Calibri" w:cs="Calibri"/>
          <w:b/>
          <w:color w:val="000000"/>
        </w:rPr>
        <w:t>9.2</w:t>
      </w:r>
      <w:r>
        <w:rPr>
          <w:rFonts w:ascii="Calibri" w:eastAsia="Calibri" w:hAnsi="Calibri" w:cs="Calibri"/>
          <w:b/>
          <w:color w:val="000000"/>
        </w:rPr>
        <w:tab/>
        <w:t xml:space="preserve">Confidential </w:t>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Neighbourhoods</w:t>
      </w:r>
      <w:proofErr w:type="spellEnd"/>
    </w:p>
    <w:bookmarkEnd w:id="80"/>
    <w:p w14:paraId="50258EA8" w14:textId="77777777" w:rsidR="00A77B3E" w:rsidRDefault="0019390B">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81" w:name="_Toc89355308"/>
      <w:r>
        <w:rPr>
          <w:rFonts w:ascii="Calibri" w:eastAsia="Calibri" w:hAnsi="Calibri" w:cs="Calibri"/>
          <w:color w:val="000000"/>
        </w:rPr>
        <w:instrText>9.2.1</w:instrText>
      </w:r>
      <w:r>
        <w:rPr>
          <w:rFonts w:ascii="Calibri" w:eastAsia="Calibri" w:hAnsi="Calibri" w:cs="Calibri"/>
          <w:color w:val="000000"/>
        </w:rPr>
        <w:tab/>
        <w:instrText>Compulsory Land Acquisition</w:instrText>
      </w:r>
      <w:bookmarkEnd w:id="81"/>
      <w:r>
        <w:rPr>
          <w:rFonts w:ascii="Calibri" w:eastAsia="Calibri" w:hAnsi="Calibri" w:cs="Calibri"/>
          <w:color w:val="000000"/>
        </w:rPr>
        <w:instrText>" \f \l 3</w:instrText>
      </w:r>
      <w:r>
        <w:rPr>
          <w:rFonts w:ascii="Calibri" w:eastAsia="Calibri" w:hAnsi="Calibri" w:cs="Calibri"/>
          <w:color w:val="000000"/>
        </w:rPr>
        <w:fldChar w:fldCharType="end"/>
      </w:r>
      <w:bookmarkStart w:id="82" w:name="9.2.1__Compulsory_Land_Acquisition"/>
      <w:r>
        <w:rPr>
          <w:rFonts w:ascii="Calibri" w:eastAsia="Calibri" w:hAnsi="Calibri" w:cs="Calibri"/>
          <w:color w:val="FFFFFF"/>
          <w:sz w:val="4"/>
        </w:rPr>
        <w:t>9.2.1</w:t>
      </w:r>
      <w:r>
        <w:rPr>
          <w:rFonts w:ascii="Calibri" w:eastAsia="Calibri" w:hAnsi="Calibri" w:cs="Calibri"/>
          <w:color w:val="FFFFFF"/>
          <w:sz w:val="4"/>
        </w:rPr>
        <w:tab/>
        <w:t>Compulsory Land Acquisition</w:t>
      </w:r>
    </w:p>
    <w:bookmarkEnd w:id="82"/>
    <w:p w14:paraId="4BDEAD47" w14:textId="77777777" w:rsidR="006B57DF" w:rsidRPr="00F1375A" w:rsidRDefault="0019390B" w:rsidP="37103A46">
      <w:pPr>
        <w:spacing w:line="276" w:lineRule="auto"/>
        <w:rPr>
          <w:rFonts w:ascii="Calibri" w:hAnsi="Calibri"/>
          <w:b/>
          <w:bCs/>
          <w:color w:val="003266"/>
          <w:lang w:val="en-AU"/>
        </w:rPr>
      </w:pPr>
      <w:r w:rsidRPr="00F1375A">
        <w:rPr>
          <w:rFonts w:ascii="Calibri" w:hAnsi="Calibri"/>
          <w:b/>
          <w:bCs/>
          <w:color w:val="003266"/>
          <w:lang w:val="en-AU"/>
        </w:rPr>
        <w:t>9.2.1 Compulsory Land Acquisition</w:t>
      </w:r>
    </w:p>
    <w:p w14:paraId="38AA6C5D" w14:textId="77777777" w:rsidR="00E207E0" w:rsidRDefault="00E207E0" w:rsidP="37103A46">
      <w:pPr>
        <w:rPr>
          <w:rFonts w:ascii="Calibri" w:hAnsi="Calibri"/>
          <w:b/>
          <w:bCs/>
          <w:lang w:val="en-AU"/>
        </w:rPr>
      </w:pPr>
    </w:p>
    <w:p w14:paraId="7D0BF104" w14:textId="77777777" w:rsidR="00E207E0" w:rsidRDefault="0019390B" w:rsidP="37103A46">
      <w:pPr>
        <w:spacing w:after="240"/>
        <w:rPr>
          <w:rFonts w:ascii="Calibri" w:eastAsia="Calibri" w:hAnsi="Calibri" w:cs="Calibri"/>
          <w:lang w:val="en-AU"/>
        </w:rPr>
      </w:pPr>
      <w:r w:rsidRPr="60D6ED83">
        <w:rPr>
          <w:rFonts w:ascii="Calibri" w:hAnsi="Calibri"/>
          <w:b/>
          <w:bCs/>
          <w:lang w:val="en-AU"/>
        </w:rPr>
        <w:t>Responsible Officer</w:t>
      </w:r>
      <w:r w:rsidR="002865D3">
        <w:rPr>
          <w:rFonts w:ascii="Calibri" w:hAnsi="Calibri"/>
          <w:lang w:val="en-AU"/>
        </w:rPr>
        <w:tab/>
      </w:r>
      <w:r w:rsidRPr="60D6ED83">
        <w:rPr>
          <w:rFonts w:ascii="Calibri" w:eastAsia="Calibri" w:hAnsi="Calibri" w:cs="Calibri"/>
          <w:lang w:val="en-AU"/>
        </w:rPr>
        <w:t>Acting Director Corporate Services</w:t>
      </w:r>
    </w:p>
    <w:p w14:paraId="4E2A205C" w14:textId="77777777" w:rsidR="00E9585A" w:rsidRDefault="0019390B" w:rsidP="00E9585A">
      <w:pPr>
        <w:spacing w:after="240"/>
        <w:rPr>
          <w:rFonts w:ascii="Calibri" w:hAnsi="Calibri"/>
          <w:lang w:val="en-AU"/>
        </w:rPr>
      </w:pPr>
      <w:r>
        <w:rPr>
          <w:rFonts w:ascii="Calibri" w:hAnsi="Calibri"/>
          <w:b/>
          <w:bCs/>
          <w:lang w:val="en-AU"/>
        </w:rPr>
        <w:t>O</w:t>
      </w:r>
      <w:r w:rsidRPr="37103A46">
        <w:rPr>
          <w:rFonts w:ascii="Calibri" w:hAnsi="Calibri"/>
          <w:b/>
          <w:bCs/>
          <w:lang w:val="en-AU"/>
        </w:rPr>
        <w:t>fficer</w:t>
      </w:r>
      <w:r>
        <w:rPr>
          <w:rFonts w:ascii="Calibri" w:hAnsi="Calibri"/>
          <w:lang w:val="en-AU"/>
        </w:rPr>
        <w:tab/>
      </w:r>
      <w:r>
        <w:rPr>
          <w:rFonts w:ascii="Calibri" w:hAnsi="Calibri"/>
          <w:lang w:val="en-AU"/>
        </w:rPr>
        <w:tab/>
      </w:r>
      <w:r>
        <w:rPr>
          <w:rFonts w:ascii="Calibri" w:hAnsi="Calibri"/>
          <w:lang w:val="en-AU"/>
        </w:rPr>
        <w:tab/>
        <w:t>Consultant</w:t>
      </w:r>
    </w:p>
    <w:p w14:paraId="412857A4" w14:textId="28333605" w:rsidR="006B57DF" w:rsidRDefault="60D6ED83" w:rsidP="006D5EBA">
      <w:pPr>
        <w:rPr>
          <w:rFonts w:ascii="Calibri" w:hAnsi="Calibri"/>
          <w:lang w:val="en-AU"/>
        </w:rPr>
      </w:pPr>
      <w:r w:rsidRPr="60D6ED83">
        <w:rPr>
          <w:rFonts w:ascii="Calibri" w:eastAsia="Calibri" w:hAnsi="Calibri" w:cs="Calibri"/>
          <w:lang w:val="en-AU"/>
        </w:rPr>
        <w:t xml:space="preserve">This report has been designated as confidential by the Acting Director Corporate Services, under delegation from the Chief Executive Officer, in accordance with Rule 53 of the Governance Rules 2021 and sections 66(5) and 3(1) of the </w:t>
      </w:r>
      <w:r w:rsidRPr="60D6ED83">
        <w:rPr>
          <w:rFonts w:ascii="Calibri" w:eastAsia="Calibri" w:hAnsi="Calibri" w:cs="Calibri"/>
          <w:i/>
          <w:iCs/>
          <w:lang w:val="en-AU"/>
        </w:rPr>
        <w:t>Local Government Act 2020</w:t>
      </w:r>
      <w:r w:rsidRPr="60D6ED83">
        <w:rPr>
          <w:rFonts w:ascii="Calibri" w:eastAsia="Calibri" w:hAnsi="Calibri" w:cs="Calibri"/>
          <w:lang w:val="en-AU"/>
        </w:rPr>
        <w:t xml:space="preserve"> on the grounds that it contains Council business information, being information that would prejudice the Council's position in commercial negotiations if prematurely released.   In particular the report contains information that prematurely discloses Council’s intentions and diminishes the strength of Council’s position in these negotiations.</w:t>
      </w:r>
    </w:p>
    <w:p w14:paraId="43B70FD6" w14:textId="77777777" w:rsidR="00A11A83" w:rsidRPr="00163BE0" w:rsidRDefault="00A11A83" w:rsidP="37103A46">
      <w:pPr>
        <w:rPr>
          <w:rFonts w:ascii="Calibri" w:hAnsi="Calibri"/>
          <w:lang w:val="en-AU"/>
        </w:rPr>
      </w:pPr>
    </w:p>
    <w:p w14:paraId="60E755BD" w14:textId="77777777" w:rsidR="00A77B3E" w:rsidRDefault="0019390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3" w:name="_Toc89355309"/>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83"/>
      <w:r>
        <w:rPr>
          <w:rFonts w:ascii="Calibri" w:eastAsia="Calibri" w:hAnsi="Calibri" w:cs="Calibri"/>
          <w:color w:val="000000"/>
        </w:rPr>
        <w:instrText>" \f \l 2</w:instrText>
      </w:r>
      <w:r>
        <w:rPr>
          <w:rFonts w:ascii="Calibri" w:eastAsia="Calibri" w:hAnsi="Calibri" w:cs="Calibri"/>
          <w:color w:val="000000"/>
        </w:rPr>
        <w:fldChar w:fldCharType="end"/>
      </w:r>
      <w:bookmarkStart w:id="84"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84"/>
    <w:p w14:paraId="25D11B10" w14:textId="77777777" w:rsidR="00A77B3E" w:rsidRDefault="0019390B">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85" w:name="_Toc89355310"/>
      <w:r>
        <w:rPr>
          <w:rFonts w:ascii="Calibri" w:eastAsia="Calibri" w:hAnsi="Calibri" w:cs="Calibri"/>
          <w:color w:val="000000"/>
        </w:rPr>
        <w:instrText>9.3.0</w:instrText>
      </w:r>
      <w:r>
        <w:rPr>
          <w:rFonts w:ascii="Calibri" w:eastAsia="Calibri" w:hAnsi="Calibri" w:cs="Calibri"/>
          <w:color w:val="000000"/>
        </w:rPr>
        <w:tab/>
        <w:instrText>Confidential Strong Local Economy - Nil</w:instrText>
      </w:r>
      <w:bookmarkEnd w:id="85"/>
      <w:r>
        <w:rPr>
          <w:rFonts w:ascii="Calibri" w:eastAsia="Calibri" w:hAnsi="Calibri" w:cs="Calibri"/>
          <w:color w:val="000000"/>
        </w:rPr>
        <w:instrText>" \f \l 3</w:instrText>
      </w:r>
      <w:r>
        <w:rPr>
          <w:rFonts w:ascii="Calibri" w:eastAsia="Calibri" w:hAnsi="Calibri" w:cs="Calibri"/>
          <w:color w:val="000000"/>
        </w:rPr>
        <w:fldChar w:fldCharType="end"/>
      </w:r>
      <w:bookmarkStart w:id="86" w:name="9.3.0__Confidential_Strong_Local_Econom"/>
      <w:r>
        <w:rPr>
          <w:rFonts w:ascii="Calibri" w:eastAsia="Calibri" w:hAnsi="Calibri" w:cs="Calibri"/>
          <w:color w:val="FFFFFF"/>
          <w:sz w:val="4"/>
        </w:rPr>
        <w:t>9.3.0</w:t>
      </w:r>
      <w:r>
        <w:rPr>
          <w:rFonts w:ascii="Calibri" w:eastAsia="Calibri" w:hAnsi="Calibri" w:cs="Calibri"/>
          <w:color w:val="FFFFFF"/>
          <w:sz w:val="4"/>
        </w:rPr>
        <w:tab/>
        <w:t>Confidential Strong Local Economy - Nil</w:t>
      </w:r>
    </w:p>
    <w:bookmarkEnd w:id="86"/>
    <w:p w14:paraId="620801C3" w14:textId="4FAC1CFB" w:rsidR="37C7B8B8" w:rsidRDefault="001D4D3C" w:rsidP="773BA624">
      <w:pPr>
        <w:rPr>
          <w:rFonts w:ascii="Calibri" w:eastAsia="Calibri" w:hAnsi="Calibri" w:cs="Calibri"/>
          <w:color w:val="000000" w:themeColor="text1"/>
          <w:lang w:val="en-AU"/>
        </w:rPr>
      </w:pPr>
      <w:r>
        <w:rPr>
          <w:rFonts w:ascii="Calibri" w:eastAsia="Calibri" w:hAnsi="Calibri" w:cs="Calibri"/>
          <w:color w:val="000000" w:themeColor="text1"/>
          <w:lang w:val="en-AU"/>
        </w:rPr>
        <w:tab/>
      </w:r>
      <w:r w:rsidR="0019390B" w:rsidRPr="773BA624">
        <w:rPr>
          <w:rFonts w:ascii="Calibri" w:eastAsia="Calibri" w:hAnsi="Calibri" w:cs="Calibri"/>
          <w:color w:val="000000" w:themeColor="text1"/>
          <w:lang w:val="en-AU"/>
        </w:rPr>
        <w:t>Nil Reports</w:t>
      </w:r>
    </w:p>
    <w:p w14:paraId="68388495" w14:textId="77777777" w:rsidR="602AB017" w:rsidRDefault="602AB017" w:rsidP="602AB017">
      <w:pPr>
        <w:rPr>
          <w:rFonts w:ascii="Calibri" w:hAnsi="Calibri"/>
          <w:color w:val="000000" w:themeColor="text1"/>
          <w:lang w:val="en-AU"/>
        </w:rPr>
      </w:pPr>
    </w:p>
    <w:p w14:paraId="5B4333CD" w14:textId="77777777" w:rsidR="00A77B3E" w:rsidRDefault="0019390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7" w:name="_Toc89355311"/>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87"/>
      <w:r>
        <w:rPr>
          <w:rFonts w:ascii="Calibri" w:eastAsia="Calibri" w:hAnsi="Calibri" w:cs="Calibri"/>
          <w:color w:val="000000"/>
        </w:rPr>
        <w:instrText>" \f \l 2</w:instrText>
      </w:r>
      <w:r>
        <w:rPr>
          <w:rFonts w:ascii="Calibri" w:eastAsia="Calibri" w:hAnsi="Calibri" w:cs="Calibri"/>
          <w:color w:val="000000"/>
        </w:rPr>
        <w:fldChar w:fldCharType="end"/>
      </w:r>
      <w:bookmarkStart w:id="88"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88"/>
    <w:p w14:paraId="3C2719FD" w14:textId="77777777" w:rsidR="00A77B3E" w:rsidRDefault="0019390B">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89" w:name="_Toc89355312"/>
      <w:r>
        <w:rPr>
          <w:rFonts w:ascii="Calibri" w:eastAsia="Calibri" w:hAnsi="Calibri" w:cs="Calibri"/>
          <w:color w:val="000000"/>
        </w:rPr>
        <w:instrText>9.4.0</w:instrText>
      </w:r>
      <w:r>
        <w:rPr>
          <w:rFonts w:ascii="Calibri" w:eastAsia="Calibri" w:hAnsi="Calibri" w:cs="Calibri"/>
          <w:color w:val="000000"/>
        </w:rPr>
        <w:tab/>
        <w:instrText>Confidential Sustainable Environment - Nil</w:instrText>
      </w:r>
      <w:bookmarkEnd w:id="89"/>
      <w:r>
        <w:rPr>
          <w:rFonts w:ascii="Calibri" w:eastAsia="Calibri" w:hAnsi="Calibri" w:cs="Calibri"/>
          <w:color w:val="000000"/>
        </w:rPr>
        <w:instrText>" \f \l 3</w:instrText>
      </w:r>
      <w:r>
        <w:rPr>
          <w:rFonts w:ascii="Calibri" w:eastAsia="Calibri" w:hAnsi="Calibri" w:cs="Calibri"/>
          <w:color w:val="000000"/>
        </w:rPr>
        <w:fldChar w:fldCharType="end"/>
      </w:r>
      <w:bookmarkStart w:id="90" w:name="9.4.0__Confidential_Sustainable_Environ"/>
      <w:r>
        <w:rPr>
          <w:rFonts w:ascii="Calibri" w:eastAsia="Calibri" w:hAnsi="Calibri" w:cs="Calibri"/>
          <w:color w:val="FFFFFF"/>
          <w:sz w:val="4"/>
        </w:rPr>
        <w:t>9.4.0</w:t>
      </w:r>
      <w:r>
        <w:rPr>
          <w:rFonts w:ascii="Calibri" w:eastAsia="Calibri" w:hAnsi="Calibri" w:cs="Calibri"/>
          <w:color w:val="FFFFFF"/>
          <w:sz w:val="4"/>
        </w:rPr>
        <w:tab/>
        <w:t>Confidential Sustainable Environment - Nil</w:t>
      </w:r>
    </w:p>
    <w:bookmarkEnd w:id="90"/>
    <w:p w14:paraId="416135B4" w14:textId="18E0A7BF" w:rsidR="663AD5B9" w:rsidRDefault="001D4D3C" w:rsidP="14011056">
      <w:pPr>
        <w:rPr>
          <w:rFonts w:ascii="Calibri" w:eastAsia="Calibri" w:hAnsi="Calibri" w:cs="Calibri"/>
          <w:color w:val="000000" w:themeColor="text1"/>
          <w:lang w:val="en-AU"/>
        </w:rPr>
      </w:pPr>
      <w:r>
        <w:rPr>
          <w:rFonts w:ascii="Calibri" w:eastAsia="Calibri" w:hAnsi="Calibri" w:cs="Calibri"/>
          <w:color w:val="000000" w:themeColor="text1"/>
          <w:lang w:val="en-AU"/>
        </w:rPr>
        <w:tab/>
      </w:r>
      <w:r w:rsidR="0019390B" w:rsidRPr="14011056">
        <w:rPr>
          <w:rFonts w:ascii="Calibri" w:eastAsia="Calibri" w:hAnsi="Calibri" w:cs="Calibri"/>
          <w:color w:val="000000" w:themeColor="text1"/>
          <w:lang w:val="en-AU"/>
        </w:rPr>
        <w:t>Nil Reports</w:t>
      </w:r>
    </w:p>
    <w:p w14:paraId="49560BFD" w14:textId="77777777" w:rsidR="72F9CE21" w:rsidRDefault="72F9CE21" w:rsidP="72F9CE21">
      <w:pPr>
        <w:rPr>
          <w:rFonts w:ascii="Calibri" w:hAnsi="Calibri"/>
          <w:color w:val="000000" w:themeColor="text1"/>
          <w:lang w:val="en-AU"/>
        </w:rPr>
      </w:pPr>
    </w:p>
    <w:p w14:paraId="0516BB56" w14:textId="77777777" w:rsidR="00A77B3E" w:rsidRDefault="0019390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1" w:name="_Toc89355313"/>
      <w:r>
        <w:rPr>
          <w:rFonts w:ascii="Calibri" w:eastAsia="Calibri" w:hAnsi="Calibri" w:cs="Calibri"/>
          <w:color w:val="000000"/>
        </w:rPr>
        <w:instrText>9.5</w:instrText>
      </w:r>
      <w:r>
        <w:rPr>
          <w:rFonts w:ascii="Calibri" w:eastAsia="Calibri" w:hAnsi="Calibri" w:cs="Calibri"/>
          <w:color w:val="000000"/>
        </w:rPr>
        <w:tab/>
        <w:instrText>Confidential High Performing Organisation</w:instrText>
      </w:r>
      <w:bookmarkEnd w:id="91"/>
      <w:r>
        <w:rPr>
          <w:rFonts w:ascii="Calibri" w:eastAsia="Calibri" w:hAnsi="Calibri" w:cs="Calibri"/>
          <w:color w:val="000000"/>
        </w:rPr>
        <w:instrText>" \f \l 2</w:instrText>
      </w:r>
      <w:r>
        <w:rPr>
          <w:rFonts w:ascii="Calibri" w:eastAsia="Calibri" w:hAnsi="Calibri" w:cs="Calibri"/>
          <w:color w:val="000000"/>
        </w:rPr>
        <w:fldChar w:fldCharType="end"/>
      </w:r>
      <w:bookmarkStart w:id="92" w:name="9.5__Confidential_High_Performing_Organ"/>
      <w:r>
        <w:rPr>
          <w:rFonts w:ascii="Calibri" w:eastAsia="Calibri" w:hAnsi="Calibri" w:cs="Calibri"/>
          <w:b/>
          <w:color w:val="000000"/>
        </w:rPr>
        <w:t>9.5</w:t>
      </w:r>
      <w:r>
        <w:rPr>
          <w:rFonts w:ascii="Calibri" w:eastAsia="Calibri" w:hAnsi="Calibri" w:cs="Calibri"/>
          <w:b/>
          <w:color w:val="000000"/>
        </w:rPr>
        <w:tab/>
        <w:t>Confidential High Performing Organisation</w:t>
      </w:r>
    </w:p>
    <w:bookmarkEnd w:id="92"/>
    <w:p w14:paraId="541D7E39" w14:textId="77777777" w:rsidR="00A77B3E" w:rsidRDefault="0019390B">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93" w:name="_Toc89355314"/>
      <w:r>
        <w:rPr>
          <w:rFonts w:ascii="Calibri" w:eastAsia="Calibri" w:hAnsi="Calibri" w:cs="Calibri"/>
          <w:color w:val="000000"/>
        </w:rPr>
        <w:instrText>9.5.0</w:instrText>
      </w:r>
      <w:r>
        <w:rPr>
          <w:rFonts w:ascii="Calibri" w:eastAsia="Calibri" w:hAnsi="Calibri" w:cs="Calibri"/>
          <w:color w:val="000000"/>
        </w:rPr>
        <w:tab/>
        <w:instrText>Confidential High Performing Organisation - Nil</w:instrText>
      </w:r>
      <w:bookmarkEnd w:id="93"/>
      <w:r>
        <w:rPr>
          <w:rFonts w:ascii="Calibri" w:eastAsia="Calibri" w:hAnsi="Calibri" w:cs="Calibri"/>
          <w:color w:val="000000"/>
        </w:rPr>
        <w:instrText>" \f \l 3</w:instrText>
      </w:r>
      <w:r>
        <w:rPr>
          <w:rFonts w:ascii="Calibri" w:eastAsia="Calibri" w:hAnsi="Calibri" w:cs="Calibri"/>
          <w:color w:val="000000"/>
        </w:rPr>
        <w:fldChar w:fldCharType="end"/>
      </w:r>
      <w:bookmarkStart w:id="94" w:name="9.5.0__Confidential_High_Performing_Org"/>
      <w:r>
        <w:rPr>
          <w:rFonts w:ascii="Calibri" w:eastAsia="Calibri" w:hAnsi="Calibri" w:cs="Calibri"/>
          <w:color w:val="FFFFFF"/>
          <w:sz w:val="4"/>
        </w:rPr>
        <w:t>9.5.0</w:t>
      </w:r>
      <w:r>
        <w:rPr>
          <w:rFonts w:ascii="Calibri" w:eastAsia="Calibri" w:hAnsi="Calibri" w:cs="Calibri"/>
          <w:color w:val="FFFFFF"/>
          <w:sz w:val="4"/>
        </w:rPr>
        <w:tab/>
        <w:t>Confidential High Performing Organisation - Nil</w:t>
      </w:r>
    </w:p>
    <w:bookmarkEnd w:id="94"/>
    <w:p w14:paraId="75820546" w14:textId="47A6D77E" w:rsidR="42F1B852" w:rsidRDefault="5656E412" w:rsidP="6E83B3DF">
      <w:pPr>
        <w:ind w:firstLine="720"/>
        <w:rPr>
          <w:rFonts w:ascii="Calibri" w:eastAsia="Calibri" w:hAnsi="Calibri" w:cs="Calibri"/>
          <w:color w:val="000000" w:themeColor="text1"/>
          <w:lang w:val="en-AU"/>
        </w:rPr>
      </w:pPr>
      <w:r w:rsidRPr="6E83B3DF">
        <w:rPr>
          <w:rFonts w:ascii="Calibri" w:eastAsia="Calibri" w:hAnsi="Calibri" w:cs="Calibri"/>
          <w:color w:val="000000" w:themeColor="text1"/>
          <w:lang w:val="en-AU"/>
        </w:rPr>
        <w:t xml:space="preserve">Nil Reports </w:t>
      </w:r>
    </w:p>
    <w:p w14:paraId="66A5D0D7" w14:textId="77777777" w:rsidR="001D4D3C" w:rsidRDefault="001D4D3C" w:rsidP="6E83B3DF">
      <w:pPr>
        <w:ind w:firstLine="720"/>
        <w:rPr>
          <w:rFonts w:ascii="Calibri" w:eastAsia="Calibri" w:hAnsi="Calibri" w:cs="Calibri"/>
          <w:color w:val="000000" w:themeColor="text1"/>
          <w:lang w:val="en-AU"/>
        </w:rPr>
      </w:pPr>
    </w:p>
    <w:p w14:paraId="181143EC" w14:textId="77777777" w:rsidR="00A77B3E" w:rsidRDefault="0019390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5" w:name="_Toc89355315"/>
      <w:r>
        <w:rPr>
          <w:rFonts w:ascii="Calibri" w:eastAsia="Calibri" w:hAnsi="Calibri" w:cs="Calibri"/>
          <w:color w:val="000000"/>
        </w:rPr>
        <w:instrText>9.6</w:instrText>
      </w:r>
      <w:r>
        <w:rPr>
          <w:rFonts w:ascii="Calibri" w:eastAsia="Calibri" w:hAnsi="Calibri" w:cs="Calibri"/>
          <w:color w:val="000000"/>
        </w:rPr>
        <w:tab/>
        <w:instrText>Confidential Notice of Motion</w:instrText>
      </w:r>
      <w:bookmarkEnd w:id="95"/>
      <w:r>
        <w:rPr>
          <w:rFonts w:ascii="Calibri" w:eastAsia="Calibri" w:hAnsi="Calibri" w:cs="Calibri"/>
          <w:color w:val="000000"/>
        </w:rPr>
        <w:instrText>" \f \l 2</w:instrText>
      </w:r>
      <w:r>
        <w:rPr>
          <w:rFonts w:ascii="Calibri" w:eastAsia="Calibri" w:hAnsi="Calibri" w:cs="Calibri"/>
          <w:color w:val="000000"/>
        </w:rPr>
        <w:fldChar w:fldCharType="end"/>
      </w:r>
      <w:bookmarkStart w:id="96" w:name="9.6__Confidential_Notice_of_Motion"/>
      <w:r>
        <w:rPr>
          <w:rFonts w:ascii="Calibri" w:eastAsia="Calibri" w:hAnsi="Calibri" w:cs="Calibri"/>
          <w:b/>
          <w:color w:val="000000"/>
        </w:rPr>
        <w:t>9.6</w:t>
      </w:r>
      <w:r>
        <w:rPr>
          <w:rFonts w:ascii="Calibri" w:eastAsia="Calibri" w:hAnsi="Calibri" w:cs="Calibri"/>
          <w:b/>
          <w:color w:val="000000"/>
        </w:rPr>
        <w:tab/>
        <w:t>Confidential Notice of Motion</w:t>
      </w:r>
    </w:p>
    <w:bookmarkEnd w:id="96"/>
    <w:p w14:paraId="69676104" w14:textId="77777777" w:rsidR="5511D65B" w:rsidRDefault="5511D65B" w:rsidP="5511D65B">
      <w:pPr>
        <w:rPr>
          <w:rFonts w:ascii="Calibri" w:eastAsia="Calibri" w:hAnsi="Calibri" w:cs="Calibri"/>
          <w:color w:val="000000" w:themeColor="text1"/>
          <w:lang w:val="en-AU"/>
        </w:rPr>
      </w:pPr>
    </w:p>
    <w:p w14:paraId="3E01BDB4" w14:textId="77777777" w:rsidR="00A11A83" w:rsidRPr="00163BE0" w:rsidRDefault="0F8EC748" w:rsidP="5511D65B">
      <w:pPr>
        <w:ind w:firstLine="720"/>
        <w:rPr>
          <w:rFonts w:ascii="Calibri" w:eastAsia="Calibri" w:hAnsi="Calibri" w:cs="Calibri"/>
          <w:color w:val="000000" w:themeColor="text1"/>
          <w:lang w:val="en-AU"/>
        </w:rPr>
      </w:pPr>
      <w:r w:rsidRPr="5511D65B">
        <w:rPr>
          <w:rFonts w:ascii="Calibri" w:eastAsia="Calibri" w:hAnsi="Calibri" w:cs="Calibri"/>
          <w:color w:val="000000" w:themeColor="text1"/>
          <w:lang w:val="en-AU"/>
        </w:rPr>
        <w:t xml:space="preserve">Nil </w:t>
      </w:r>
    </w:p>
    <w:p w14:paraId="63D787C4" w14:textId="77777777" w:rsidR="00A11A83" w:rsidRPr="00163BE0" w:rsidRDefault="00A11A83" w:rsidP="30DD2A95">
      <w:pPr>
        <w:rPr>
          <w:rFonts w:ascii="Calibri" w:hAnsi="Calibri"/>
          <w:lang w:val="en-AU"/>
        </w:rPr>
      </w:pPr>
    </w:p>
    <w:p w14:paraId="5E806130" w14:textId="77777777" w:rsidR="00A11A83" w:rsidRPr="00163BE0" w:rsidRDefault="00A11A83" w:rsidP="00163BE0">
      <w:pPr>
        <w:rPr>
          <w:rFonts w:ascii="Calibri" w:hAnsi="Calibri"/>
          <w:lang w:val="en-AU"/>
        </w:rPr>
      </w:pPr>
    </w:p>
    <w:p w14:paraId="7E1D595B" w14:textId="77777777" w:rsidR="00A77B3E" w:rsidRDefault="00A77B3E">
      <w:pPr>
        <w:tabs>
          <w:tab w:val="left" w:pos="600"/>
        </w:tabs>
        <w:ind w:left="600" w:hanging="600"/>
        <w:rPr>
          <w:rFonts w:ascii="Calibri" w:eastAsia="Calibri" w:hAnsi="Calibri" w:cs="Calibri"/>
          <w:b/>
          <w:color w:val="000000"/>
        </w:rPr>
      </w:pPr>
    </w:p>
    <w:sectPr w:rsidR="00A77B3E">
      <w:headerReference w:type="even" r:id="rId19"/>
      <w:headerReference w:type="default" r:id="rId20"/>
      <w:footerReference w:type="default" r:id="rId21"/>
      <w:headerReference w:type="first" r:id="rId22"/>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5FB82E" w14:textId="77777777" w:rsidR="0019390B" w:rsidRDefault="0019390B">
      <w:r>
        <w:separator/>
      </w:r>
    </w:p>
  </w:endnote>
  <w:endnote w:type="continuationSeparator" w:id="0">
    <w:p w14:paraId="1868401A" w14:textId="77777777" w:rsidR="0019390B" w:rsidRDefault="00193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Times New Roman">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8"/>
      <w:gridCol w:w="3009"/>
      <w:gridCol w:w="3009"/>
    </w:tblGrid>
    <w:tr w:rsidR="0019390B" w14:paraId="23D92196" w14:textId="77777777">
      <w:tc>
        <w:tcPr>
          <w:tcW w:w="1650" w:type="pct"/>
        </w:tcPr>
        <w:p w14:paraId="7878E039" w14:textId="77777777" w:rsidR="0019390B" w:rsidRDefault="0019390B">
          <w:pPr>
            <w:rPr>
              <w:rFonts w:ascii="Calibri" w:eastAsia="Calibri" w:hAnsi="Calibri" w:cs="Calibri"/>
              <w:color w:val="003366"/>
            </w:rPr>
          </w:pPr>
        </w:p>
      </w:tc>
      <w:tc>
        <w:tcPr>
          <w:tcW w:w="1650" w:type="pct"/>
        </w:tcPr>
        <w:p w14:paraId="503ED87A" w14:textId="77777777" w:rsidR="0019390B" w:rsidRDefault="0019390B">
          <w:pPr>
            <w:jc w:val="center"/>
            <w:rPr>
              <w:rFonts w:ascii="Calibri" w:eastAsia="Calibri" w:hAnsi="Calibri" w:cs="Calibri"/>
              <w:color w:val="003366"/>
            </w:rPr>
          </w:pPr>
        </w:p>
      </w:tc>
      <w:tc>
        <w:tcPr>
          <w:tcW w:w="1650" w:type="pct"/>
        </w:tcPr>
        <w:p w14:paraId="16039E35" w14:textId="77777777" w:rsidR="0019390B" w:rsidRDefault="0019390B">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105</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105</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C8AF3B" w14:textId="77777777" w:rsidR="0019390B" w:rsidRDefault="0019390B">
      <w:r>
        <w:separator/>
      </w:r>
    </w:p>
  </w:footnote>
  <w:footnote w:type="continuationSeparator" w:id="0">
    <w:p w14:paraId="76A17301" w14:textId="77777777" w:rsidR="0019390B" w:rsidRDefault="0019390B">
      <w:r>
        <w:continuationSeparator/>
      </w:r>
    </w:p>
  </w:footnote>
  <w:footnote w:id="1">
    <w:p w14:paraId="033AC972" w14:textId="77777777" w:rsidR="0019390B" w:rsidRDefault="0019390B" w:rsidP="16663DF1">
      <w:pPr>
        <w:pStyle w:val="FootnoteText"/>
      </w:pPr>
      <w:r w:rsidRPr="16663DF1">
        <w:rPr>
          <w:rStyle w:val="FootnoteReference"/>
        </w:rPr>
        <w:footnoteRef/>
      </w:r>
      <w:r w:rsidRPr="16663DF1">
        <w:t xml:space="preserve"> Housing.id, Housing monitor for City of Whittlesea, https://housing.id.com.au/whittlesea accessed November 2021</w:t>
      </w:r>
    </w:p>
  </w:footnote>
  <w:footnote w:id="2">
    <w:p w14:paraId="014ED41D" w14:textId="77777777" w:rsidR="0019390B" w:rsidRDefault="0019390B" w:rsidP="00551115">
      <w:pPr>
        <w:pStyle w:val="FootnoteText"/>
      </w:pPr>
      <w:r w:rsidRPr="5033165E">
        <w:rPr>
          <w:rStyle w:val="FootnoteReference"/>
        </w:rPr>
        <w:footnoteRef/>
      </w:r>
      <w:r w:rsidRPr="5033165E">
        <w:rPr>
          <w:rFonts w:eastAsia="Calibri" w:cs="Calibri"/>
        </w:rPr>
        <w:t xml:space="preserve"> C.</w:t>
      </w:r>
      <w:r w:rsidRPr="5033165E">
        <w:rPr>
          <w:rFonts w:eastAsia="Calibri" w:cs="Calibri"/>
          <w:vertAlign w:val="superscript"/>
        </w:rPr>
        <w:t xml:space="preserve"> </w:t>
      </w:r>
      <w:r w:rsidRPr="5033165E">
        <w:rPr>
          <w:rFonts w:eastAsia="Calibri" w:cs="Calibri"/>
        </w:rPr>
        <w:t xml:space="preserve">Nygaard, </w:t>
      </w:r>
      <w:r w:rsidRPr="5033165E">
        <w:rPr>
          <w:rFonts w:eastAsia="Calibri" w:cs="Calibri"/>
          <w:i/>
          <w:iCs/>
        </w:rPr>
        <w:t>Social and Affordable Housing as Social Infrastructure</w:t>
      </w:r>
      <w:r w:rsidRPr="5033165E">
        <w:rPr>
          <w:rFonts w:eastAsia="Calibri" w:cs="Calibri"/>
        </w:rPr>
        <w:t xml:space="preserve"> (2019), Swinburne University of Technology,</w:t>
      </w:r>
      <w:r w:rsidRPr="5033165E">
        <w:rPr>
          <w:rFonts w:eastAsia="Calibri" w:cs="Calibri"/>
          <w:vertAlign w:val="superscript"/>
        </w:rPr>
        <w:t xml:space="preserve"> </w:t>
      </w:r>
      <w:hyperlink r:id="rId1" w:history="1">
        <w:r w:rsidRPr="5033165E">
          <w:rPr>
            <w:rStyle w:val="Hyperlink"/>
            <w:rFonts w:eastAsia="Calibri" w:cs="Calibri"/>
          </w:rPr>
          <w:t>https://www.communityhousing.com.au/wp-content/uploads/2019/11/Social-and-affordable-housing-as-social-infrastructure-FINAL.pdf?x12261</w:t>
        </w:r>
      </w:hyperlink>
      <w:r w:rsidRPr="5033165E">
        <w:rPr>
          <w:rFonts w:eastAsia="Calibri" w:cs="Calibri"/>
          <w:sz w:val="22"/>
          <w:szCs w:val="22"/>
        </w:rPr>
        <w:t xml:space="preserve">  </w:t>
      </w:r>
    </w:p>
  </w:footnote>
  <w:footnote w:id="3">
    <w:p w14:paraId="482C0AC5" w14:textId="77777777" w:rsidR="0019390B" w:rsidRDefault="0019390B">
      <w:pPr>
        <w:pStyle w:val="FootnoteText"/>
      </w:pPr>
      <w:r>
        <w:rPr>
          <w:rStyle w:val="FootnoteReference"/>
        </w:rPr>
        <w:footnoteRef/>
      </w:r>
      <w:r>
        <w:t xml:space="preserve"> Davison, J., Brackertz, N. and Alves, T. (2021) Return on investment for social housing in the ACT, report prepared for ACT Shelter, Australian Housing and Urban Research Institute, Melbourne. </w:t>
      </w:r>
      <w:hyperlink r:id="rId2" w:history="1">
        <w:r w:rsidRPr="000973BC">
          <w:rPr>
            <w:rStyle w:val="Hyperlink"/>
          </w:rPr>
          <w:t>https://www.ahuri.edu.au/sites/default/files/documents/2021-09/AHURI-Prof-Services-Return-on-investment-for-social-housing-in-the-ACT.pdf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6DA37" w14:textId="77777777" w:rsidR="0019390B" w:rsidRDefault="0019390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11458"/>
      <w:gridCol w:w="448"/>
    </w:tblGrid>
    <w:tr w:rsidR="0019390B" w14:paraId="275BBFF3" w14:textId="77777777">
      <w:tc>
        <w:tcPr>
          <w:tcW w:w="0" w:type="auto"/>
        </w:tcPr>
        <w:p w14:paraId="1EC0CCE5" w14:textId="77777777" w:rsidR="0019390B" w:rsidRDefault="0019390B">
          <w:pPr>
            <w:rPr>
              <w:rFonts w:ascii="Calibri" w:eastAsia="Calibri" w:hAnsi="Calibri" w:cs="Calibri"/>
              <w:color w:val="003366"/>
            </w:rPr>
          </w:pPr>
          <w:r>
            <w:rPr>
              <w:rFonts w:ascii="Calibri" w:eastAsia="Calibri" w:hAnsi="Calibri" w:cs="Calibri"/>
              <w:color w:val="003366"/>
            </w:rPr>
            <w:t>AGENDA - Scheduled Council Meeting 6 December 2021</w:t>
          </w:r>
        </w:p>
      </w:tc>
      <w:tc>
        <w:tcPr>
          <w:tcW w:w="0" w:type="auto"/>
        </w:tcPr>
        <w:p w14:paraId="65812B01" w14:textId="77777777" w:rsidR="0019390B" w:rsidRDefault="0019390B">
          <w:pPr>
            <w:jc w:val="right"/>
            <w:rPr>
              <w:rFonts w:ascii="Calibri" w:eastAsia="Calibri" w:hAnsi="Calibri" w:cs="Calibri"/>
              <w:color w:val="003366"/>
            </w:rPr>
          </w:pPr>
          <w:r>
            <w:rPr>
              <w:rFonts w:ascii="Calibri" w:eastAsia="Calibri" w:hAnsi="Calibri" w:cs="Calibri"/>
              <w:color w:val="003366"/>
            </w:rPr>
            <w:t xml:space="preserve"> </w:t>
          </w:r>
        </w:p>
      </w:tc>
    </w:tr>
  </w:tbl>
  <w:p w14:paraId="05DF870D" w14:textId="77777777" w:rsidR="0019390B" w:rsidRDefault="0019390B">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8240" behindDoc="1" locked="0" layoutInCell="1" allowOverlap="1" wp14:anchorId="791BEE96" wp14:editId="3F9CF39E">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3315A" w14:textId="77777777" w:rsidR="0019390B" w:rsidRDefault="0019390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B0AF1"/>
    <w:multiLevelType w:val="hybridMultilevel"/>
    <w:tmpl w:val="E558FC82"/>
    <w:lvl w:ilvl="0" w:tplc="0538AA36">
      <w:start w:val="1"/>
      <w:numFmt w:val="bullet"/>
      <w:lvlText w:val="·"/>
      <w:lvlJc w:val="left"/>
      <w:pPr>
        <w:ind w:left="720" w:hanging="360"/>
      </w:pPr>
      <w:rPr>
        <w:rFonts w:ascii="Symbol" w:hAnsi="Symbol" w:hint="default"/>
      </w:rPr>
    </w:lvl>
    <w:lvl w:ilvl="1" w:tplc="547C9F46">
      <w:start w:val="1"/>
      <w:numFmt w:val="bullet"/>
      <w:lvlText w:val="o"/>
      <w:lvlJc w:val="left"/>
      <w:pPr>
        <w:ind w:left="1440" w:hanging="360"/>
      </w:pPr>
      <w:rPr>
        <w:rFonts w:ascii="Courier New" w:hAnsi="Courier New" w:hint="default"/>
      </w:rPr>
    </w:lvl>
    <w:lvl w:ilvl="2" w:tplc="E4F40012">
      <w:start w:val="1"/>
      <w:numFmt w:val="bullet"/>
      <w:lvlText w:val=""/>
      <w:lvlJc w:val="left"/>
      <w:pPr>
        <w:ind w:left="2160" w:hanging="360"/>
      </w:pPr>
      <w:rPr>
        <w:rFonts w:ascii="Wingdings" w:hAnsi="Wingdings" w:hint="default"/>
      </w:rPr>
    </w:lvl>
    <w:lvl w:ilvl="3" w:tplc="2174DC42">
      <w:start w:val="1"/>
      <w:numFmt w:val="bullet"/>
      <w:lvlText w:val=""/>
      <w:lvlJc w:val="left"/>
      <w:pPr>
        <w:ind w:left="2880" w:hanging="360"/>
      </w:pPr>
      <w:rPr>
        <w:rFonts w:ascii="Symbol" w:hAnsi="Symbol" w:hint="default"/>
      </w:rPr>
    </w:lvl>
    <w:lvl w:ilvl="4" w:tplc="924277B8">
      <w:start w:val="1"/>
      <w:numFmt w:val="bullet"/>
      <w:lvlText w:val="o"/>
      <w:lvlJc w:val="left"/>
      <w:pPr>
        <w:ind w:left="3600" w:hanging="360"/>
      </w:pPr>
      <w:rPr>
        <w:rFonts w:ascii="Courier New" w:hAnsi="Courier New" w:hint="default"/>
      </w:rPr>
    </w:lvl>
    <w:lvl w:ilvl="5" w:tplc="5D700886">
      <w:start w:val="1"/>
      <w:numFmt w:val="bullet"/>
      <w:lvlText w:val=""/>
      <w:lvlJc w:val="left"/>
      <w:pPr>
        <w:ind w:left="4320" w:hanging="360"/>
      </w:pPr>
      <w:rPr>
        <w:rFonts w:ascii="Wingdings" w:hAnsi="Wingdings" w:hint="default"/>
      </w:rPr>
    </w:lvl>
    <w:lvl w:ilvl="6" w:tplc="465CC000">
      <w:start w:val="1"/>
      <w:numFmt w:val="bullet"/>
      <w:lvlText w:val=""/>
      <w:lvlJc w:val="left"/>
      <w:pPr>
        <w:ind w:left="5040" w:hanging="360"/>
      </w:pPr>
      <w:rPr>
        <w:rFonts w:ascii="Symbol" w:hAnsi="Symbol" w:hint="default"/>
      </w:rPr>
    </w:lvl>
    <w:lvl w:ilvl="7" w:tplc="6C1A9ABA">
      <w:start w:val="1"/>
      <w:numFmt w:val="bullet"/>
      <w:lvlText w:val="o"/>
      <w:lvlJc w:val="left"/>
      <w:pPr>
        <w:ind w:left="5760" w:hanging="360"/>
      </w:pPr>
      <w:rPr>
        <w:rFonts w:ascii="Courier New" w:hAnsi="Courier New" w:hint="default"/>
      </w:rPr>
    </w:lvl>
    <w:lvl w:ilvl="8" w:tplc="7E10B782">
      <w:start w:val="1"/>
      <w:numFmt w:val="bullet"/>
      <w:lvlText w:val=""/>
      <w:lvlJc w:val="left"/>
      <w:pPr>
        <w:ind w:left="6480" w:hanging="360"/>
      </w:pPr>
      <w:rPr>
        <w:rFonts w:ascii="Wingdings" w:hAnsi="Wingdings" w:hint="default"/>
      </w:rPr>
    </w:lvl>
  </w:abstractNum>
  <w:abstractNum w:abstractNumId="1" w15:restartNumberingAfterBreak="0">
    <w:nsid w:val="01D7340D"/>
    <w:multiLevelType w:val="hybridMultilevel"/>
    <w:tmpl w:val="0968461C"/>
    <w:lvl w:ilvl="0" w:tplc="5E5A36EC">
      <w:start w:val="1"/>
      <w:numFmt w:val="bullet"/>
      <w:lvlText w:val="·"/>
      <w:lvlJc w:val="left"/>
      <w:pPr>
        <w:ind w:left="720" w:hanging="360"/>
      </w:pPr>
      <w:rPr>
        <w:rFonts w:ascii="Symbol" w:hAnsi="Symbol" w:hint="default"/>
      </w:rPr>
    </w:lvl>
    <w:lvl w:ilvl="1" w:tplc="548AB80E">
      <w:start w:val="1"/>
      <w:numFmt w:val="bullet"/>
      <w:lvlText w:val="o"/>
      <w:lvlJc w:val="left"/>
      <w:pPr>
        <w:ind w:left="1440" w:hanging="360"/>
      </w:pPr>
      <w:rPr>
        <w:rFonts w:ascii="Courier New" w:hAnsi="Courier New" w:hint="default"/>
      </w:rPr>
    </w:lvl>
    <w:lvl w:ilvl="2" w:tplc="9FB44B4C">
      <w:start w:val="1"/>
      <w:numFmt w:val="bullet"/>
      <w:lvlText w:val=""/>
      <w:lvlJc w:val="left"/>
      <w:pPr>
        <w:ind w:left="2160" w:hanging="360"/>
      </w:pPr>
      <w:rPr>
        <w:rFonts w:ascii="Wingdings" w:hAnsi="Wingdings" w:hint="default"/>
      </w:rPr>
    </w:lvl>
    <w:lvl w:ilvl="3" w:tplc="150A72E2">
      <w:start w:val="1"/>
      <w:numFmt w:val="bullet"/>
      <w:lvlText w:val=""/>
      <w:lvlJc w:val="left"/>
      <w:pPr>
        <w:ind w:left="2880" w:hanging="360"/>
      </w:pPr>
      <w:rPr>
        <w:rFonts w:ascii="Symbol" w:hAnsi="Symbol" w:hint="default"/>
      </w:rPr>
    </w:lvl>
    <w:lvl w:ilvl="4" w:tplc="C88413C2">
      <w:start w:val="1"/>
      <w:numFmt w:val="bullet"/>
      <w:lvlText w:val="o"/>
      <w:lvlJc w:val="left"/>
      <w:pPr>
        <w:ind w:left="3600" w:hanging="360"/>
      </w:pPr>
      <w:rPr>
        <w:rFonts w:ascii="Courier New" w:hAnsi="Courier New" w:hint="default"/>
      </w:rPr>
    </w:lvl>
    <w:lvl w:ilvl="5" w:tplc="4AA03E94">
      <w:start w:val="1"/>
      <w:numFmt w:val="bullet"/>
      <w:lvlText w:val=""/>
      <w:lvlJc w:val="left"/>
      <w:pPr>
        <w:ind w:left="4320" w:hanging="360"/>
      </w:pPr>
      <w:rPr>
        <w:rFonts w:ascii="Wingdings" w:hAnsi="Wingdings" w:hint="default"/>
      </w:rPr>
    </w:lvl>
    <w:lvl w:ilvl="6" w:tplc="2AA42CB0">
      <w:start w:val="1"/>
      <w:numFmt w:val="bullet"/>
      <w:lvlText w:val=""/>
      <w:lvlJc w:val="left"/>
      <w:pPr>
        <w:ind w:left="5040" w:hanging="360"/>
      </w:pPr>
      <w:rPr>
        <w:rFonts w:ascii="Symbol" w:hAnsi="Symbol" w:hint="default"/>
      </w:rPr>
    </w:lvl>
    <w:lvl w:ilvl="7" w:tplc="E02449DC">
      <w:start w:val="1"/>
      <w:numFmt w:val="bullet"/>
      <w:lvlText w:val="o"/>
      <w:lvlJc w:val="left"/>
      <w:pPr>
        <w:ind w:left="5760" w:hanging="360"/>
      </w:pPr>
      <w:rPr>
        <w:rFonts w:ascii="Courier New" w:hAnsi="Courier New" w:hint="default"/>
      </w:rPr>
    </w:lvl>
    <w:lvl w:ilvl="8" w:tplc="0E867840">
      <w:start w:val="1"/>
      <w:numFmt w:val="bullet"/>
      <w:lvlText w:val=""/>
      <w:lvlJc w:val="left"/>
      <w:pPr>
        <w:ind w:left="6480" w:hanging="360"/>
      </w:pPr>
      <w:rPr>
        <w:rFonts w:ascii="Wingdings" w:hAnsi="Wingdings" w:hint="default"/>
      </w:rPr>
    </w:lvl>
  </w:abstractNum>
  <w:abstractNum w:abstractNumId="2" w15:restartNumberingAfterBreak="0">
    <w:nsid w:val="0272736F"/>
    <w:multiLevelType w:val="hybridMultilevel"/>
    <w:tmpl w:val="78BE870C"/>
    <w:lvl w:ilvl="0" w:tplc="98BAB256">
      <w:start w:val="1"/>
      <w:numFmt w:val="bullet"/>
      <w:lvlText w:val="·"/>
      <w:lvlJc w:val="left"/>
      <w:pPr>
        <w:ind w:left="720" w:hanging="360"/>
      </w:pPr>
      <w:rPr>
        <w:rFonts w:ascii="Symbol" w:hAnsi="Symbol" w:hint="default"/>
      </w:rPr>
    </w:lvl>
    <w:lvl w:ilvl="1" w:tplc="0616D944">
      <w:start w:val="1"/>
      <w:numFmt w:val="bullet"/>
      <w:lvlText w:val="o"/>
      <w:lvlJc w:val="left"/>
      <w:pPr>
        <w:ind w:left="1440" w:hanging="360"/>
      </w:pPr>
      <w:rPr>
        <w:rFonts w:ascii="Courier New" w:hAnsi="Courier New" w:hint="default"/>
      </w:rPr>
    </w:lvl>
    <w:lvl w:ilvl="2" w:tplc="AF88A840">
      <w:start w:val="1"/>
      <w:numFmt w:val="bullet"/>
      <w:lvlText w:val=""/>
      <w:lvlJc w:val="left"/>
      <w:pPr>
        <w:ind w:left="2160" w:hanging="360"/>
      </w:pPr>
      <w:rPr>
        <w:rFonts w:ascii="Wingdings" w:hAnsi="Wingdings" w:hint="default"/>
      </w:rPr>
    </w:lvl>
    <w:lvl w:ilvl="3" w:tplc="4500A3AA">
      <w:start w:val="1"/>
      <w:numFmt w:val="bullet"/>
      <w:lvlText w:val=""/>
      <w:lvlJc w:val="left"/>
      <w:pPr>
        <w:ind w:left="2880" w:hanging="360"/>
      </w:pPr>
      <w:rPr>
        <w:rFonts w:ascii="Symbol" w:hAnsi="Symbol" w:hint="default"/>
      </w:rPr>
    </w:lvl>
    <w:lvl w:ilvl="4" w:tplc="303CF9CA">
      <w:start w:val="1"/>
      <w:numFmt w:val="bullet"/>
      <w:lvlText w:val="o"/>
      <w:lvlJc w:val="left"/>
      <w:pPr>
        <w:ind w:left="3600" w:hanging="360"/>
      </w:pPr>
      <w:rPr>
        <w:rFonts w:ascii="Courier New" w:hAnsi="Courier New" w:hint="default"/>
      </w:rPr>
    </w:lvl>
    <w:lvl w:ilvl="5" w:tplc="642435A6">
      <w:start w:val="1"/>
      <w:numFmt w:val="bullet"/>
      <w:lvlText w:val=""/>
      <w:lvlJc w:val="left"/>
      <w:pPr>
        <w:ind w:left="4320" w:hanging="360"/>
      </w:pPr>
      <w:rPr>
        <w:rFonts w:ascii="Wingdings" w:hAnsi="Wingdings" w:hint="default"/>
      </w:rPr>
    </w:lvl>
    <w:lvl w:ilvl="6" w:tplc="7F2E9CF6">
      <w:start w:val="1"/>
      <w:numFmt w:val="bullet"/>
      <w:lvlText w:val=""/>
      <w:lvlJc w:val="left"/>
      <w:pPr>
        <w:ind w:left="5040" w:hanging="360"/>
      </w:pPr>
      <w:rPr>
        <w:rFonts w:ascii="Symbol" w:hAnsi="Symbol" w:hint="default"/>
      </w:rPr>
    </w:lvl>
    <w:lvl w:ilvl="7" w:tplc="106C66CC">
      <w:start w:val="1"/>
      <w:numFmt w:val="bullet"/>
      <w:lvlText w:val="o"/>
      <w:lvlJc w:val="left"/>
      <w:pPr>
        <w:ind w:left="5760" w:hanging="360"/>
      </w:pPr>
      <w:rPr>
        <w:rFonts w:ascii="Courier New" w:hAnsi="Courier New" w:hint="default"/>
      </w:rPr>
    </w:lvl>
    <w:lvl w:ilvl="8" w:tplc="2B7EFD4C">
      <w:start w:val="1"/>
      <w:numFmt w:val="bullet"/>
      <w:lvlText w:val=""/>
      <w:lvlJc w:val="left"/>
      <w:pPr>
        <w:ind w:left="6480" w:hanging="360"/>
      </w:pPr>
      <w:rPr>
        <w:rFonts w:ascii="Wingdings" w:hAnsi="Wingdings" w:hint="default"/>
      </w:rPr>
    </w:lvl>
  </w:abstractNum>
  <w:abstractNum w:abstractNumId="3" w15:restartNumberingAfterBreak="0">
    <w:nsid w:val="02E713F9"/>
    <w:multiLevelType w:val="hybridMultilevel"/>
    <w:tmpl w:val="BDFC0B7E"/>
    <w:lvl w:ilvl="0" w:tplc="D22212F6">
      <w:start w:val="1"/>
      <w:numFmt w:val="bullet"/>
      <w:lvlText w:val=""/>
      <w:lvlJc w:val="left"/>
      <w:pPr>
        <w:ind w:left="720" w:hanging="360"/>
      </w:pPr>
      <w:rPr>
        <w:rFonts w:ascii="Wingdings" w:hAnsi="Wingdings" w:hint="default"/>
      </w:rPr>
    </w:lvl>
    <w:lvl w:ilvl="1" w:tplc="AB8EF02E" w:tentative="1">
      <w:start w:val="1"/>
      <w:numFmt w:val="bullet"/>
      <w:lvlText w:val="o"/>
      <w:lvlJc w:val="left"/>
      <w:pPr>
        <w:ind w:left="1440" w:hanging="360"/>
      </w:pPr>
      <w:rPr>
        <w:rFonts w:ascii="Courier New" w:hAnsi="Courier New" w:cs="Courier New" w:hint="default"/>
      </w:rPr>
    </w:lvl>
    <w:lvl w:ilvl="2" w:tplc="98AECFE2" w:tentative="1">
      <w:start w:val="1"/>
      <w:numFmt w:val="bullet"/>
      <w:lvlText w:val=""/>
      <w:lvlJc w:val="left"/>
      <w:pPr>
        <w:ind w:left="2160" w:hanging="360"/>
      </w:pPr>
      <w:rPr>
        <w:rFonts w:ascii="Wingdings" w:hAnsi="Wingdings" w:hint="default"/>
      </w:rPr>
    </w:lvl>
    <w:lvl w:ilvl="3" w:tplc="886E7E9A" w:tentative="1">
      <w:start w:val="1"/>
      <w:numFmt w:val="bullet"/>
      <w:lvlText w:val=""/>
      <w:lvlJc w:val="left"/>
      <w:pPr>
        <w:ind w:left="2880" w:hanging="360"/>
      </w:pPr>
      <w:rPr>
        <w:rFonts w:ascii="Symbol" w:hAnsi="Symbol" w:hint="default"/>
      </w:rPr>
    </w:lvl>
    <w:lvl w:ilvl="4" w:tplc="6798B99C" w:tentative="1">
      <w:start w:val="1"/>
      <w:numFmt w:val="bullet"/>
      <w:lvlText w:val="o"/>
      <w:lvlJc w:val="left"/>
      <w:pPr>
        <w:ind w:left="3600" w:hanging="360"/>
      </w:pPr>
      <w:rPr>
        <w:rFonts w:ascii="Courier New" w:hAnsi="Courier New" w:cs="Courier New" w:hint="default"/>
      </w:rPr>
    </w:lvl>
    <w:lvl w:ilvl="5" w:tplc="246EF6F0" w:tentative="1">
      <w:start w:val="1"/>
      <w:numFmt w:val="bullet"/>
      <w:lvlText w:val=""/>
      <w:lvlJc w:val="left"/>
      <w:pPr>
        <w:ind w:left="4320" w:hanging="360"/>
      </w:pPr>
      <w:rPr>
        <w:rFonts w:ascii="Wingdings" w:hAnsi="Wingdings" w:hint="default"/>
      </w:rPr>
    </w:lvl>
    <w:lvl w:ilvl="6" w:tplc="01B282B2" w:tentative="1">
      <w:start w:val="1"/>
      <w:numFmt w:val="bullet"/>
      <w:lvlText w:val=""/>
      <w:lvlJc w:val="left"/>
      <w:pPr>
        <w:ind w:left="5040" w:hanging="360"/>
      </w:pPr>
      <w:rPr>
        <w:rFonts w:ascii="Symbol" w:hAnsi="Symbol" w:hint="default"/>
      </w:rPr>
    </w:lvl>
    <w:lvl w:ilvl="7" w:tplc="80469526" w:tentative="1">
      <w:start w:val="1"/>
      <w:numFmt w:val="bullet"/>
      <w:lvlText w:val="o"/>
      <w:lvlJc w:val="left"/>
      <w:pPr>
        <w:ind w:left="5760" w:hanging="360"/>
      </w:pPr>
      <w:rPr>
        <w:rFonts w:ascii="Courier New" w:hAnsi="Courier New" w:cs="Courier New" w:hint="default"/>
      </w:rPr>
    </w:lvl>
    <w:lvl w:ilvl="8" w:tplc="35BCC374" w:tentative="1">
      <w:start w:val="1"/>
      <w:numFmt w:val="bullet"/>
      <w:lvlText w:val=""/>
      <w:lvlJc w:val="left"/>
      <w:pPr>
        <w:ind w:left="6480" w:hanging="360"/>
      </w:pPr>
      <w:rPr>
        <w:rFonts w:ascii="Wingdings" w:hAnsi="Wingdings" w:hint="default"/>
      </w:rPr>
    </w:lvl>
  </w:abstractNum>
  <w:abstractNum w:abstractNumId="4" w15:restartNumberingAfterBreak="0">
    <w:nsid w:val="05105EEE"/>
    <w:multiLevelType w:val="hybridMultilevel"/>
    <w:tmpl w:val="3F5E4720"/>
    <w:lvl w:ilvl="0" w:tplc="9724D246">
      <w:start w:val="1"/>
      <w:numFmt w:val="bullet"/>
      <w:lvlText w:val=""/>
      <w:lvlJc w:val="left"/>
      <w:pPr>
        <w:ind w:left="720" w:hanging="360"/>
      </w:pPr>
      <w:rPr>
        <w:rFonts w:ascii="Symbol" w:hAnsi="Symbol" w:hint="default"/>
      </w:rPr>
    </w:lvl>
    <w:lvl w:ilvl="1" w:tplc="7ECE1814" w:tentative="1">
      <w:start w:val="1"/>
      <w:numFmt w:val="bullet"/>
      <w:lvlText w:val="o"/>
      <w:lvlJc w:val="left"/>
      <w:pPr>
        <w:ind w:left="1440" w:hanging="360"/>
      </w:pPr>
      <w:rPr>
        <w:rFonts w:ascii="Courier New" w:hAnsi="Courier New" w:cs="Courier New" w:hint="default"/>
      </w:rPr>
    </w:lvl>
    <w:lvl w:ilvl="2" w:tplc="0F5A2C3E" w:tentative="1">
      <w:start w:val="1"/>
      <w:numFmt w:val="bullet"/>
      <w:lvlText w:val=""/>
      <w:lvlJc w:val="left"/>
      <w:pPr>
        <w:ind w:left="2160" w:hanging="360"/>
      </w:pPr>
      <w:rPr>
        <w:rFonts w:ascii="Wingdings" w:hAnsi="Wingdings" w:hint="default"/>
      </w:rPr>
    </w:lvl>
    <w:lvl w:ilvl="3" w:tplc="9A68ED92" w:tentative="1">
      <w:start w:val="1"/>
      <w:numFmt w:val="bullet"/>
      <w:lvlText w:val=""/>
      <w:lvlJc w:val="left"/>
      <w:pPr>
        <w:ind w:left="2880" w:hanging="360"/>
      </w:pPr>
      <w:rPr>
        <w:rFonts w:ascii="Symbol" w:hAnsi="Symbol" w:hint="default"/>
      </w:rPr>
    </w:lvl>
    <w:lvl w:ilvl="4" w:tplc="B9E89BCC" w:tentative="1">
      <w:start w:val="1"/>
      <w:numFmt w:val="bullet"/>
      <w:lvlText w:val="o"/>
      <w:lvlJc w:val="left"/>
      <w:pPr>
        <w:ind w:left="3600" w:hanging="360"/>
      </w:pPr>
      <w:rPr>
        <w:rFonts w:ascii="Courier New" w:hAnsi="Courier New" w:cs="Courier New" w:hint="default"/>
      </w:rPr>
    </w:lvl>
    <w:lvl w:ilvl="5" w:tplc="88328A48" w:tentative="1">
      <w:start w:val="1"/>
      <w:numFmt w:val="bullet"/>
      <w:lvlText w:val=""/>
      <w:lvlJc w:val="left"/>
      <w:pPr>
        <w:ind w:left="4320" w:hanging="360"/>
      </w:pPr>
      <w:rPr>
        <w:rFonts w:ascii="Wingdings" w:hAnsi="Wingdings" w:hint="default"/>
      </w:rPr>
    </w:lvl>
    <w:lvl w:ilvl="6" w:tplc="8F16E438" w:tentative="1">
      <w:start w:val="1"/>
      <w:numFmt w:val="bullet"/>
      <w:lvlText w:val=""/>
      <w:lvlJc w:val="left"/>
      <w:pPr>
        <w:ind w:left="5040" w:hanging="360"/>
      </w:pPr>
      <w:rPr>
        <w:rFonts w:ascii="Symbol" w:hAnsi="Symbol" w:hint="default"/>
      </w:rPr>
    </w:lvl>
    <w:lvl w:ilvl="7" w:tplc="D7CAF170" w:tentative="1">
      <w:start w:val="1"/>
      <w:numFmt w:val="bullet"/>
      <w:lvlText w:val="o"/>
      <w:lvlJc w:val="left"/>
      <w:pPr>
        <w:ind w:left="5760" w:hanging="360"/>
      </w:pPr>
      <w:rPr>
        <w:rFonts w:ascii="Courier New" w:hAnsi="Courier New" w:cs="Courier New" w:hint="default"/>
      </w:rPr>
    </w:lvl>
    <w:lvl w:ilvl="8" w:tplc="F50093D6" w:tentative="1">
      <w:start w:val="1"/>
      <w:numFmt w:val="bullet"/>
      <w:lvlText w:val=""/>
      <w:lvlJc w:val="left"/>
      <w:pPr>
        <w:ind w:left="6480" w:hanging="360"/>
      </w:pPr>
      <w:rPr>
        <w:rFonts w:ascii="Wingdings" w:hAnsi="Wingdings" w:hint="default"/>
      </w:rPr>
    </w:lvl>
  </w:abstractNum>
  <w:abstractNum w:abstractNumId="5" w15:restartNumberingAfterBreak="0">
    <w:nsid w:val="052B776A"/>
    <w:multiLevelType w:val="hybridMultilevel"/>
    <w:tmpl w:val="CD42E7EA"/>
    <w:lvl w:ilvl="0" w:tplc="BC7EAFDE">
      <w:start w:val="1"/>
      <w:numFmt w:val="bullet"/>
      <w:lvlText w:val="·"/>
      <w:lvlJc w:val="left"/>
      <w:pPr>
        <w:ind w:left="720" w:hanging="360"/>
      </w:pPr>
      <w:rPr>
        <w:rFonts w:ascii="Symbol" w:hAnsi="Symbol" w:hint="default"/>
      </w:rPr>
    </w:lvl>
    <w:lvl w:ilvl="1" w:tplc="622461E6">
      <w:start w:val="1"/>
      <w:numFmt w:val="bullet"/>
      <w:lvlText w:val="o"/>
      <w:lvlJc w:val="left"/>
      <w:pPr>
        <w:ind w:left="1440" w:hanging="360"/>
      </w:pPr>
      <w:rPr>
        <w:rFonts w:ascii="&quot;Courier New&quot;" w:hAnsi="&quot;Courier New&quot;" w:hint="default"/>
      </w:rPr>
    </w:lvl>
    <w:lvl w:ilvl="2" w:tplc="434C0F24">
      <w:start w:val="1"/>
      <w:numFmt w:val="bullet"/>
      <w:lvlText w:val=""/>
      <w:lvlJc w:val="left"/>
      <w:pPr>
        <w:ind w:left="2160" w:hanging="360"/>
      </w:pPr>
      <w:rPr>
        <w:rFonts w:ascii="Wingdings" w:hAnsi="Wingdings" w:hint="default"/>
      </w:rPr>
    </w:lvl>
    <w:lvl w:ilvl="3" w:tplc="24146F38">
      <w:start w:val="1"/>
      <w:numFmt w:val="bullet"/>
      <w:lvlText w:val=""/>
      <w:lvlJc w:val="left"/>
      <w:pPr>
        <w:ind w:left="2880" w:hanging="360"/>
      </w:pPr>
      <w:rPr>
        <w:rFonts w:ascii="Symbol" w:hAnsi="Symbol" w:hint="default"/>
      </w:rPr>
    </w:lvl>
    <w:lvl w:ilvl="4" w:tplc="3DB850AA">
      <w:start w:val="1"/>
      <w:numFmt w:val="bullet"/>
      <w:lvlText w:val="o"/>
      <w:lvlJc w:val="left"/>
      <w:pPr>
        <w:ind w:left="3600" w:hanging="360"/>
      </w:pPr>
      <w:rPr>
        <w:rFonts w:ascii="Courier New" w:hAnsi="Courier New" w:hint="default"/>
      </w:rPr>
    </w:lvl>
    <w:lvl w:ilvl="5" w:tplc="0362365E">
      <w:start w:val="1"/>
      <w:numFmt w:val="bullet"/>
      <w:lvlText w:val=""/>
      <w:lvlJc w:val="left"/>
      <w:pPr>
        <w:ind w:left="4320" w:hanging="360"/>
      </w:pPr>
      <w:rPr>
        <w:rFonts w:ascii="Wingdings" w:hAnsi="Wingdings" w:hint="default"/>
      </w:rPr>
    </w:lvl>
    <w:lvl w:ilvl="6" w:tplc="005AF94E">
      <w:start w:val="1"/>
      <w:numFmt w:val="bullet"/>
      <w:lvlText w:val=""/>
      <w:lvlJc w:val="left"/>
      <w:pPr>
        <w:ind w:left="5040" w:hanging="360"/>
      </w:pPr>
      <w:rPr>
        <w:rFonts w:ascii="Symbol" w:hAnsi="Symbol" w:hint="default"/>
      </w:rPr>
    </w:lvl>
    <w:lvl w:ilvl="7" w:tplc="E3AA8232">
      <w:start w:val="1"/>
      <w:numFmt w:val="bullet"/>
      <w:lvlText w:val="o"/>
      <w:lvlJc w:val="left"/>
      <w:pPr>
        <w:ind w:left="5760" w:hanging="360"/>
      </w:pPr>
      <w:rPr>
        <w:rFonts w:ascii="Courier New" w:hAnsi="Courier New" w:hint="default"/>
      </w:rPr>
    </w:lvl>
    <w:lvl w:ilvl="8" w:tplc="2C541D72">
      <w:start w:val="1"/>
      <w:numFmt w:val="bullet"/>
      <w:lvlText w:val=""/>
      <w:lvlJc w:val="left"/>
      <w:pPr>
        <w:ind w:left="6480" w:hanging="360"/>
      </w:pPr>
      <w:rPr>
        <w:rFonts w:ascii="Wingdings" w:hAnsi="Wingdings" w:hint="default"/>
      </w:rPr>
    </w:lvl>
  </w:abstractNum>
  <w:abstractNum w:abstractNumId="6" w15:restartNumberingAfterBreak="0">
    <w:nsid w:val="06633008"/>
    <w:multiLevelType w:val="hybridMultilevel"/>
    <w:tmpl w:val="CCE03852"/>
    <w:lvl w:ilvl="0" w:tplc="B890F9EE">
      <w:start w:val="1"/>
      <w:numFmt w:val="bullet"/>
      <w:lvlText w:val=""/>
      <w:lvlJc w:val="left"/>
      <w:pPr>
        <w:ind w:left="720" w:hanging="360"/>
      </w:pPr>
      <w:rPr>
        <w:rFonts w:ascii="Symbol" w:hAnsi="Symbol" w:hint="default"/>
      </w:rPr>
    </w:lvl>
    <w:lvl w:ilvl="1" w:tplc="A5CE62A0" w:tentative="1">
      <w:start w:val="1"/>
      <w:numFmt w:val="bullet"/>
      <w:lvlText w:val="o"/>
      <w:lvlJc w:val="left"/>
      <w:pPr>
        <w:ind w:left="1440" w:hanging="360"/>
      </w:pPr>
      <w:rPr>
        <w:rFonts w:ascii="Courier New" w:hAnsi="Courier New" w:cs="Courier New" w:hint="default"/>
      </w:rPr>
    </w:lvl>
    <w:lvl w:ilvl="2" w:tplc="ED2AF028" w:tentative="1">
      <w:start w:val="1"/>
      <w:numFmt w:val="bullet"/>
      <w:lvlText w:val=""/>
      <w:lvlJc w:val="left"/>
      <w:pPr>
        <w:ind w:left="2160" w:hanging="360"/>
      </w:pPr>
      <w:rPr>
        <w:rFonts w:ascii="Wingdings" w:hAnsi="Wingdings" w:hint="default"/>
      </w:rPr>
    </w:lvl>
    <w:lvl w:ilvl="3" w:tplc="BD5E40EC" w:tentative="1">
      <w:start w:val="1"/>
      <w:numFmt w:val="bullet"/>
      <w:lvlText w:val=""/>
      <w:lvlJc w:val="left"/>
      <w:pPr>
        <w:ind w:left="2880" w:hanging="360"/>
      </w:pPr>
      <w:rPr>
        <w:rFonts w:ascii="Symbol" w:hAnsi="Symbol" w:hint="default"/>
      </w:rPr>
    </w:lvl>
    <w:lvl w:ilvl="4" w:tplc="11AC4E80" w:tentative="1">
      <w:start w:val="1"/>
      <w:numFmt w:val="bullet"/>
      <w:lvlText w:val="o"/>
      <w:lvlJc w:val="left"/>
      <w:pPr>
        <w:ind w:left="3600" w:hanging="360"/>
      </w:pPr>
      <w:rPr>
        <w:rFonts w:ascii="Courier New" w:hAnsi="Courier New" w:cs="Courier New" w:hint="default"/>
      </w:rPr>
    </w:lvl>
    <w:lvl w:ilvl="5" w:tplc="D9A07EFA" w:tentative="1">
      <w:start w:val="1"/>
      <w:numFmt w:val="bullet"/>
      <w:lvlText w:val=""/>
      <w:lvlJc w:val="left"/>
      <w:pPr>
        <w:ind w:left="4320" w:hanging="360"/>
      </w:pPr>
      <w:rPr>
        <w:rFonts w:ascii="Wingdings" w:hAnsi="Wingdings" w:hint="default"/>
      </w:rPr>
    </w:lvl>
    <w:lvl w:ilvl="6" w:tplc="9EC46BC0" w:tentative="1">
      <w:start w:val="1"/>
      <w:numFmt w:val="bullet"/>
      <w:lvlText w:val=""/>
      <w:lvlJc w:val="left"/>
      <w:pPr>
        <w:ind w:left="5040" w:hanging="360"/>
      </w:pPr>
      <w:rPr>
        <w:rFonts w:ascii="Symbol" w:hAnsi="Symbol" w:hint="default"/>
      </w:rPr>
    </w:lvl>
    <w:lvl w:ilvl="7" w:tplc="2B385A62" w:tentative="1">
      <w:start w:val="1"/>
      <w:numFmt w:val="bullet"/>
      <w:lvlText w:val="o"/>
      <w:lvlJc w:val="left"/>
      <w:pPr>
        <w:ind w:left="5760" w:hanging="360"/>
      </w:pPr>
      <w:rPr>
        <w:rFonts w:ascii="Courier New" w:hAnsi="Courier New" w:cs="Courier New" w:hint="default"/>
      </w:rPr>
    </w:lvl>
    <w:lvl w:ilvl="8" w:tplc="C2829CC2" w:tentative="1">
      <w:start w:val="1"/>
      <w:numFmt w:val="bullet"/>
      <w:lvlText w:val=""/>
      <w:lvlJc w:val="left"/>
      <w:pPr>
        <w:ind w:left="6480" w:hanging="360"/>
      </w:pPr>
      <w:rPr>
        <w:rFonts w:ascii="Wingdings" w:hAnsi="Wingdings" w:hint="default"/>
      </w:rPr>
    </w:lvl>
  </w:abstractNum>
  <w:abstractNum w:abstractNumId="7" w15:restartNumberingAfterBreak="0">
    <w:nsid w:val="067DA7A7"/>
    <w:multiLevelType w:val="hybridMultilevel"/>
    <w:tmpl w:val="10943B3C"/>
    <w:lvl w:ilvl="0" w:tplc="B478D2DE">
      <w:start w:val="1"/>
      <w:numFmt w:val="decimal"/>
      <w:lvlText w:val="%1."/>
      <w:lvlJc w:val="left"/>
      <w:pPr>
        <w:ind w:left="786" w:hanging="360"/>
      </w:pPr>
    </w:lvl>
    <w:lvl w:ilvl="1" w:tplc="3C6454F8" w:tentative="1">
      <w:start w:val="1"/>
      <w:numFmt w:val="lowerLetter"/>
      <w:lvlText w:val="%2."/>
      <w:lvlJc w:val="left"/>
      <w:pPr>
        <w:ind w:left="1506" w:hanging="360"/>
      </w:pPr>
    </w:lvl>
    <w:lvl w:ilvl="2" w:tplc="3C54AE1A" w:tentative="1">
      <w:start w:val="1"/>
      <w:numFmt w:val="lowerRoman"/>
      <w:lvlText w:val="%3."/>
      <w:lvlJc w:val="right"/>
      <w:pPr>
        <w:ind w:left="2226" w:hanging="180"/>
      </w:pPr>
    </w:lvl>
    <w:lvl w:ilvl="3" w:tplc="B560B0AA" w:tentative="1">
      <w:start w:val="1"/>
      <w:numFmt w:val="decimal"/>
      <w:lvlText w:val="%4."/>
      <w:lvlJc w:val="left"/>
      <w:pPr>
        <w:ind w:left="2946" w:hanging="360"/>
      </w:pPr>
    </w:lvl>
    <w:lvl w:ilvl="4" w:tplc="DAE410CE" w:tentative="1">
      <w:start w:val="1"/>
      <w:numFmt w:val="lowerLetter"/>
      <w:lvlText w:val="%5."/>
      <w:lvlJc w:val="left"/>
      <w:pPr>
        <w:ind w:left="3666" w:hanging="360"/>
      </w:pPr>
    </w:lvl>
    <w:lvl w:ilvl="5" w:tplc="21343920" w:tentative="1">
      <w:start w:val="1"/>
      <w:numFmt w:val="lowerRoman"/>
      <w:lvlText w:val="%6."/>
      <w:lvlJc w:val="right"/>
      <w:pPr>
        <w:ind w:left="4386" w:hanging="180"/>
      </w:pPr>
    </w:lvl>
    <w:lvl w:ilvl="6" w:tplc="1326E9C4" w:tentative="1">
      <w:start w:val="1"/>
      <w:numFmt w:val="decimal"/>
      <w:lvlText w:val="%7."/>
      <w:lvlJc w:val="left"/>
      <w:pPr>
        <w:ind w:left="5106" w:hanging="360"/>
      </w:pPr>
    </w:lvl>
    <w:lvl w:ilvl="7" w:tplc="AC2699FC" w:tentative="1">
      <w:start w:val="1"/>
      <w:numFmt w:val="lowerLetter"/>
      <w:lvlText w:val="%8."/>
      <w:lvlJc w:val="left"/>
      <w:pPr>
        <w:ind w:left="5826" w:hanging="360"/>
      </w:pPr>
    </w:lvl>
    <w:lvl w:ilvl="8" w:tplc="D6FAAFAA" w:tentative="1">
      <w:start w:val="1"/>
      <w:numFmt w:val="lowerRoman"/>
      <w:lvlText w:val="%9."/>
      <w:lvlJc w:val="right"/>
      <w:pPr>
        <w:ind w:left="6546" w:hanging="180"/>
      </w:pPr>
    </w:lvl>
  </w:abstractNum>
  <w:abstractNum w:abstractNumId="8" w15:restartNumberingAfterBreak="0">
    <w:nsid w:val="08665DB4"/>
    <w:multiLevelType w:val="hybridMultilevel"/>
    <w:tmpl w:val="2E388306"/>
    <w:lvl w:ilvl="0" w:tplc="5484B2CC">
      <w:start w:val="1"/>
      <w:numFmt w:val="bullet"/>
      <w:lvlText w:val="·"/>
      <w:lvlJc w:val="left"/>
      <w:pPr>
        <w:ind w:left="720" w:hanging="360"/>
      </w:pPr>
      <w:rPr>
        <w:rFonts w:ascii="Symbol" w:hAnsi="Symbol" w:hint="default"/>
      </w:rPr>
    </w:lvl>
    <w:lvl w:ilvl="1" w:tplc="C3A2ADD0">
      <w:start w:val="1"/>
      <w:numFmt w:val="bullet"/>
      <w:lvlText w:val="o"/>
      <w:lvlJc w:val="left"/>
      <w:pPr>
        <w:ind w:left="1440" w:hanging="360"/>
      </w:pPr>
      <w:rPr>
        <w:rFonts w:ascii="Courier New" w:hAnsi="Courier New" w:hint="default"/>
      </w:rPr>
    </w:lvl>
    <w:lvl w:ilvl="2" w:tplc="9BF447B2">
      <w:start w:val="1"/>
      <w:numFmt w:val="bullet"/>
      <w:lvlText w:val=""/>
      <w:lvlJc w:val="left"/>
      <w:pPr>
        <w:ind w:left="2160" w:hanging="360"/>
      </w:pPr>
      <w:rPr>
        <w:rFonts w:ascii="Wingdings" w:hAnsi="Wingdings" w:hint="default"/>
      </w:rPr>
    </w:lvl>
    <w:lvl w:ilvl="3" w:tplc="CDF00630">
      <w:start w:val="1"/>
      <w:numFmt w:val="bullet"/>
      <w:lvlText w:val=""/>
      <w:lvlJc w:val="left"/>
      <w:pPr>
        <w:ind w:left="2880" w:hanging="360"/>
      </w:pPr>
      <w:rPr>
        <w:rFonts w:ascii="Symbol" w:hAnsi="Symbol" w:hint="default"/>
      </w:rPr>
    </w:lvl>
    <w:lvl w:ilvl="4" w:tplc="AD123D9C">
      <w:start w:val="1"/>
      <w:numFmt w:val="bullet"/>
      <w:lvlText w:val="o"/>
      <w:lvlJc w:val="left"/>
      <w:pPr>
        <w:ind w:left="3600" w:hanging="360"/>
      </w:pPr>
      <w:rPr>
        <w:rFonts w:ascii="Courier New" w:hAnsi="Courier New" w:hint="default"/>
      </w:rPr>
    </w:lvl>
    <w:lvl w:ilvl="5" w:tplc="DCA0A8FE">
      <w:start w:val="1"/>
      <w:numFmt w:val="bullet"/>
      <w:lvlText w:val=""/>
      <w:lvlJc w:val="left"/>
      <w:pPr>
        <w:ind w:left="4320" w:hanging="360"/>
      </w:pPr>
      <w:rPr>
        <w:rFonts w:ascii="Wingdings" w:hAnsi="Wingdings" w:hint="default"/>
      </w:rPr>
    </w:lvl>
    <w:lvl w:ilvl="6" w:tplc="98D4692C">
      <w:start w:val="1"/>
      <w:numFmt w:val="bullet"/>
      <w:lvlText w:val=""/>
      <w:lvlJc w:val="left"/>
      <w:pPr>
        <w:ind w:left="5040" w:hanging="360"/>
      </w:pPr>
      <w:rPr>
        <w:rFonts w:ascii="Symbol" w:hAnsi="Symbol" w:hint="default"/>
      </w:rPr>
    </w:lvl>
    <w:lvl w:ilvl="7" w:tplc="3902719E">
      <w:start w:val="1"/>
      <w:numFmt w:val="bullet"/>
      <w:lvlText w:val="o"/>
      <w:lvlJc w:val="left"/>
      <w:pPr>
        <w:ind w:left="5760" w:hanging="360"/>
      </w:pPr>
      <w:rPr>
        <w:rFonts w:ascii="Courier New" w:hAnsi="Courier New" w:hint="default"/>
      </w:rPr>
    </w:lvl>
    <w:lvl w:ilvl="8" w:tplc="22BAB64A">
      <w:start w:val="1"/>
      <w:numFmt w:val="bullet"/>
      <w:lvlText w:val=""/>
      <w:lvlJc w:val="left"/>
      <w:pPr>
        <w:ind w:left="6480" w:hanging="360"/>
      </w:pPr>
      <w:rPr>
        <w:rFonts w:ascii="Wingdings" w:hAnsi="Wingdings" w:hint="default"/>
      </w:rPr>
    </w:lvl>
  </w:abstractNum>
  <w:abstractNum w:abstractNumId="9" w15:restartNumberingAfterBreak="0">
    <w:nsid w:val="09BC2BE1"/>
    <w:multiLevelType w:val="hybridMultilevel"/>
    <w:tmpl w:val="2C82C92C"/>
    <w:lvl w:ilvl="0" w:tplc="DD70B140">
      <w:start w:val="1"/>
      <w:numFmt w:val="bullet"/>
      <w:lvlText w:val=""/>
      <w:lvlJc w:val="left"/>
      <w:pPr>
        <w:ind w:left="720" w:hanging="360"/>
      </w:pPr>
      <w:rPr>
        <w:rFonts w:ascii="Symbol" w:hAnsi="Symbol" w:hint="default"/>
      </w:rPr>
    </w:lvl>
    <w:lvl w:ilvl="1" w:tplc="6C5A0FF8">
      <w:start w:val="1"/>
      <w:numFmt w:val="bullet"/>
      <w:lvlText w:val="o"/>
      <w:lvlJc w:val="left"/>
      <w:pPr>
        <w:ind w:left="1440" w:hanging="360"/>
      </w:pPr>
      <w:rPr>
        <w:rFonts w:ascii="Courier New" w:hAnsi="Courier New" w:hint="default"/>
      </w:rPr>
    </w:lvl>
    <w:lvl w:ilvl="2" w:tplc="12161F0A">
      <w:start w:val="1"/>
      <w:numFmt w:val="bullet"/>
      <w:lvlText w:val=""/>
      <w:lvlJc w:val="left"/>
      <w:pPr>
        <w:ind w:left="2160" w:hanging="360"/>
      </w:pPr>
      <w:rPr>
        <w:rFonts w:ascii="Wingdings" w:hAnsi="Wingdings" w:hint="default"/>
      </w:rPr>
    </w:lvl>
    <w:lvl w:ilvl="3" w:tplc="2C784396">
      <w:start w:val="1"/>
      <w:numFmt w:val="bullet"/>
      <w:lvlText w:val=""/>
      <w:lvlJc w:val="left"/>
      <w:pPr>
        <w:ind w:left="2880" w:hanging="360"/>
      </w:pPr>
      <w:rPr>
        <w:rFonts w:ascii="Symbol" w:hAnsi="Symbol" w:hint="default"/>
      </w:rPr>
    </w:lvl>
    <w:lvl w:ilvl="4" w:tplc="5A6661F6">
      <w:start w:val="1"/>
      <w:numFmt w:val="bullet"/>
      <w:lvlText w:val="o"/>
      <w:lvlJc w:val="left"/>
      <w:pPr>
        <w:ind w:left="3600" w:hanging="360"/>
      </w:pPr>
      <w:rPr>
        <w:rFonts w:ascii="Courier New" w:hAnsi="Courier New" w:hint="default"/>
      </w:rPr>
    </w:lvl>
    <w:lvl w:ilvl="5" w:tplc="989E9418">
      <w:start w:val="1"/>
      <w:numFmt w:val="bullet"/>
      <w:lvlText w:val=""/>
      <w:lvlJc w:val="left"/>
      <w:pPr>
        <w:ind w:left="4320" w:hanging="360"/>
      </w:pPr>
      <w:rPr>
        <w:rFonts w:ascii="Wingdings" w:hAnsi="Wingdings" w:hint="default"/>
      </w:rPr>
    </w:lvl>
    <w:lvl w:ilvl="6" w:tplc="F918B4DA">
      <w:start w:val="1"/>
      <w:numFmt w:val="bullet"/>
      <w:lvlText w:val=""/>
      <w:lvlJc w:val="left"/>
      <w:pPr>
        <w:ind w:left="5040" w:hanging="360"/>
      </w:pPr>
      <w:rPr>
        <w:rFonts w:ascii="Symbol" w:hAnsi="Symbol" w:hint="default"/>
      </w:rPr>
    </w:lvl>
    <w:lvl w:ilvl="7" w:tplc="83DABBD4">
      <w:start w:val="1"/>
      <w:numFmt w:val="bullet"/>
      <w:lvlText w:val="o"/>
      <w:lvlJc w:val="left"/>
      <w:pPr>
        <w:ind w:left="5760" w:hanging="360"/>
      </w:pPr>
      <w:rPr>
        <w:rFonts w:ascii="Courier New" w:hAnsi="Courier New" w:hint="default"/>
      </w:rPr>
    </w:lvl>
    <w:lvl w:ilvl="8" w:tplc="60F61E7E">
      <w:start w:val="1"/>
      <w:numFmt w:val="bullet"/>
      <w:lvlText w:val=""/>
      <w:lvlJc w:val="left"/>
      <w:pPr>
        <w:ind w:left="6480" w:hanging="360"/>
      </w:pPr>
      <w:rPr>
        <w:rFonts w:ascii="Wingdings" w:hAnsi="Wingdings" w:hint="default"/>
      </w:rPr>
    </w:lvl>
  </w:abstractNum>
  <w:abstractNum w:abstractNumId="10" w15:restartNumberingAfterBreak="0">
    <w:nsid w:val="0DCC7213"/>
    <w:multiLevelType w:val="hybridMultilevel"/>
    <w:tmpl w:val="3814C97E"/>
    <w:lvl w:ilvl="0" w:tplc="7F264378">
      <w:start w:val="1"/>
      <w:numFmt w:val="bullet"/>
      <w:lvlText w:val=""/>
      <w:lvlJc w:val="left"/>
      <w:pPr>
        <w:ind w:left="720" w:hanging="360"/>
      </w:pPr>
      <w:rPr>
        <w:rFonts w:ascii="Symbol" w:hAnsi="Symbol" w:hint="default"/>
      </w:rPr>
    </w:lvl>
    <w:lvl w:ilvl="1" w:tplc="AD46D616">
      <w:start w:val="1"/>
      <w:numFmt w:val="bullet"/>
      <w:lvlText w:val="o"/>
      <w:lvlJc w:val="left"/>
      <w:pPr>
        <w:ind w:left="1440" w:hanging="360"/>
      </w:pPr>
      <w:rPr>
        <w:rFonts w:ascii="Courier New" w:hAnsi="Courier New" w:hint="default"/>
      </w:rPr>
    </w:lvl>
    <w:lvl w:ilvl="2" w:tplc="A782B5BE">
      <w:start w:val="1"/>
      <w:numFmt w:val="bullet"/>
      <w:lvlText w:val=""/>
      <w:lvlJc w:val="left"/>
      <w:pPr>
        <w:ind w:left="2160" w:hanging="360"/>
      </w:pPr>
      <w:rPr>
        <w:rFonts w:ascii="Wingdings" w:hAnsi="Wingdings" w:hint="default"/>
      </w:rPr>
    </w:lvl>
    <w:lvl w:ilvl="3" w:tplc="B1767538">
      <w:start w:val="1"/>
      <w:numFmt w:val="bullet"/>
      <w:lvlText w:val=""/>
      <w:lvlJc w:val="left"/>
      <w:pPr>
        <w:ind w:left="2880" w:hanging="360"/>
      </w:pPr>
      <w:rPr>
        <w:rFonts w:ascii="Symbol" w:hAnsi="Symbol" w:hint="default"/>
      </w:rPr>
    </w:lvl>
    <w:lvl w:ilvl="4" w:tplc="66542BFC">
      <w:start w:val="1"/>
      <w:numFmt w:val="bullet"/>
      <w:lvlText w:val="o"/>
      <w:lvlJc w:val="left"/>
      <w:pPr>
        <w:ind w:left="3600" w:hanging="360"/>
      </w:pPr>
      <w:rPr>
        <w:rFonts w:ascii="Courier New" w:hAnsi="Courier New" w:hint="default"/>
      </w:rPr>
    </w:lvl>
    <w:lvl w:ilvl="5" w:tplc="AB3CAF38">
      <w:start w:val="1"/>
      <w:numFmt w:val="bullet"/>
      <w:lvlText w:val=""/>
      <w:lvlJc w:val="left"/>
      <w:pPr>
        <w:ind w:left="4320" w:hanging="360"/>
      </w:pPr>
      <w:rPr>
        <w:rFonts w:ascii="Wingdings" w:hAnsi="Wingdings" w:hint="default"/>
      </w:rPr>
    </w:lvl>
    <w:lvl w:ilvl="6" w:tplc="8EBA124C">
      <w:start w:val="1"/>
      <w:numFmt w:val="bullet"/>
      <w:lvlText w:val=""/>
      <w:lvlJc w:val="left"/>
      <w:pPr>
        <w:ind w:left="5040" w:hanging="360"/>
      </w:pPr>
      <w:rPr>
        <w:rFonts w:ascii="Symbol" w:hAnsi="Symbol" w:hint="default"/>
      </w:rPr>
    </w:lvl>
    <w:lvl w:ilvl="7" w:tplc="63CE6B90">
      <w:start w:val="1"/>
      <w:numFmt w:val="bullet"/>
      <w:lvlText w:val="o"/>
      <w:lvlJc w:val="left"/>
      <w:pPr>
        <w:ind w:left="5760" w:hanging="360"/>
      </w:pPr>
      <w:rPr>
        <w:rFonts w:ascii="Courier New" w:hAnsi="Courier New" w:hint="default"/>
      </w:rPr>
    </w:lvl>
    <w:lvl w:ilvl="8" w:tplc="E4901920">
      <w:start w:val="1"/>
      <w:numFmt w:val="bullet"/>
      <w:lvlText w:val=""/>
      <w:lvlJc w:val="left"/>
      <w:pPr>
        <w:ind w:left="6480" w:hanging="360"/>
      </w:pPr>
      <w:rPr>
        <w:rFonts w:ascii="Wingdings" w:hAnsi="Wingdings" w:hint="default"/>
      </w:rPr>
    </w:lvl>
  </w:abstractNum>
  <w:abstractNum w:abstractNumId="11" w15:restartNumberingAfterBreak="0">
    <w:nsid w:val="0FEE5D6C"/>
    <w:multiLevelType w:val="hybridMultilevel"/>
    <w:tmpl w:val="60E81D30"/>
    <w:lvl w:ilvl="0" w:tplc="8EFCC944">
      <w:start w:val="1"/>
      <w:numFmt w:val="bullet"/>
      <w:lvlText w:val=""/>
      <w:lvlJc w:val="left"/>
      <w:pPr>
        <w:ind w:left="720" w:hanging="360"/>
      </w:pPr>
      <w:rPr>
        <w:rFonts w:ascii="Symbol" w:hAnsi="Symbol" w:hint="default"/>
      </w:rPr>
    </w:lvl>
    <w:lvl w:ilvl="1" w:tplc="F056BF8E">
      <w:start w:val="1"/>
      <w:numFmt w:val="bullet"/>
      <w:lvlText w:val="o"/>
      <w:lvlJc w:val="left"/>
      <w:pPr>
        <w:ind w:left="1440" w:hanging="360"/>
      </w:pPr>
      <w:rPr>
        <w:rFonts w:ascii="Courier New" w:hAnsi="Courier New" w:cs="Courier New" w:hint="default"/>
      </w:rPr>
    </w:lvl>
    <w:lvl w:ilvl="2" w:tplc="4D8C76F8" w:tentative="1">
      <w:start w:val="1"/>
      <w:numFmt w:val="bullet"/>
      <w:lvlText w:val=""/>
      <w:lvlJc w:val="left"/>
      <w:pPr>
        <w:ind w:left="2160" w:hanging="360"/>
      </w:pPr>
      <w:rPr>
        <w:rFonts w:ascii="Wingdings" w:hAnsi="Wingdings" w:hint="default"/>
      </w:rPr>
    </w:lvl>
    <w:lvl w:ilvl="3" w:tplc="804E959A" w:tentative="1">
      <w:start w:val="1"/>
      <w:numFmt w:val="bullet"/>
      <w:lvlText w:val=""/>
      <w:lvlJc w:val="left"/>
      <w:pPr>
        <w:ind w:left="2880" w:hanging="360"/>
      </w:pPr>
      <w:rPr>
        <w:rFonts w:ascii="Symbol" w:hAnsi="Symbol" w:hint="default"/>
      </w:rPr>
    </w:lvl>
    <w:lvl w:ilvl="4" w:tplc="B25886FE" w:tentative="1">
      <w:start w:val="1"/>
      <w:numFmt w:val="bullet"/>
      <w:lvlText w:val="o"/>
      <w:lvlJc w:val="left"/>
      <w:pPr>
        <w:ind w:left="3600" w:hanging="360"/>
      </w:pPr>
      <w:rPr>
        <w:rFonts w:ascii="Courier New" w:hAnsi="Courier New" w:cs="Courier New" w:hint="default"/>
      </w:rPr>
    </w:lvl>
    <w:lvl w:ilvl="5" w:tplc="416C47AE" w:tentative="1">
      <w:start w:val="1"/>
      <w:numFmt w:val="bullet"/>
      <w:lvlText w:val=""/>
      <w:lvlJc w:val="left"/>
      <w:pPr>
        <w:ind w:left="4320" w:hanging="360"/>
      </w:pPr>
      <w:rPr>
        <w:rFonts w:ascii="Wingdings" w:hAnsi="Wingdings" w:hint="default"/>
      </w:rPr>
    </w:lvl>
    <w:lvl w:ilvl="6" w:tplc="3D84571E" w:tentative="1">
      <w:start w:val="1"/>
      <w:numFmt w:val="bullet"/>
      <w:lvlText w:val=""/>
      <w:lvlJc w:val="left"/>
      <w:pPr>
        <w:ind w:left="5040" w:hanging="360"/>
      </w:pPr>
      <w:rPr>
        <w:rFonts w:ascii="Symbol" w:hAnsi="Symbol" w:hint="default"/>
      </w:rPr>
    </w:lvl>
    <w:lvl w:ilvl="7" w:tplc="8082707E" w:tentative="1">
      <w:start w:val="1"/>
      <w:numFmt w:val="bullet"/>
      <w:lvlText w:val="o"/>
      <w:lvlJc w:val="left"/>
      <w:pPr>
        <w:ind w:left="5760" w:hanging="360"/>
      </w:pPr>
      <w:rPr>
        <w:rFonts w:ascii="Courier New" w:hAnsi="Courier New" w:cs="Courier New" w:hint="default"/>
      </w:rPr>
    </w:lvl>
    <w:lvl w:ilvl="8" w:tplc="26C6BDE8" w:tentative="1">
      <w:start w:val="1"/>
      <w:numFmt w:val="bullet"/>
      <w:lvlText w:val=""/>
      <w:lvlJc w:val="left"/>
      <w:pPr>
        <w:ind w:left="6480" w:hanging="360"/>
      </w:pPr>
      <w:rPr>
        <w:rFonts w:ascii="Wingdings" w:hAnsi="Wingdings" w:hint="default"/>
      </w:rPr>
    </w:lvl>
  </w:abstractNum>
  <w:abstractNum w:abstractNumId="12" w15:restartNumberingAfterBreak="0">
    <w:nsid w:val="10D90A77"/>
    <w:multiLevelType w:val="hybridMultilevel"/>
    <w:tmpl w:val="8B98B974"/>
    <w:lvl w:ilvl="0" w:tplc="ECA409FA">
      <w:start w:val="1"/>
      <w:numFmt w:val="decimal"/>
      <w:lvlText w:val="%1."/>
      <w:lvlJc w:val="left"/>
      <w:pPr>
        <w:ind w:left="720" w:hanging="360"/>
      </w:pPr>
      <w:rPr>
        <w:rFonts w:ascii="Calibri" w:hAnsi="Calibri" w:hint="default"/>
        <w:b/>
        <w:bCs/>
      </w:rPr>
    </w:lvl>
    <w:lvl w:ilvl="1" w:tplc="3F840682" w:tentative="1">
      <w:start w:val="1"/>
      <w:numFmt w:val="lowerLetter"/>
      <w:lvlText w:val="%2."/>
      <w:lvlJc w:val="left"/>
      <w:pPr>
        <w:ind w:left="1440" w:hanging="360"/>
      </w:pPr>
    </w:lvl>
    <w:lvl w:ilvl="2" w:tplc="13DE6C0E" w:tentative="1">
      <w:start w:val="1"/>
      <w:numFmt w:val="lowerRoman"/>
      <w:lvlText w:val="%3."/>
      <w:lvlJc w:val="right"/>
      <w:pPr>
        <w:ind w:left="2160" w:hanging="180"/>
      </w:pPr>
    </w:lvl>
    <w:lvl w:ilvl="3" w:tplc="EFDED214" w:tentative="1">
      <w:start w:val="1"/>
      <w:numFmt w:val="decimal"/>
      <w:lvlText w:val="%4."/>
      <w:lvlJc w:val="left"/>
      <w:pPr>
        <w:ind w:left="2880" w:hanging="360"/>
      </w:pPr>
    </w:lvl>
    <w:lvl w:ilvl="4" w:tplc="CC1262EC" w:tentative="1">
      <w:start w:val="1"/>
      <w:numFmt w:val="lowerLetter"/>
      <w:lvlText w:val="%5."/>
      <w:lvlJc w:val="left"/>
      <w:pPr>
        <w:ind w:left="3600" w:hanging="360"/>
      </w:pPr>
    </w:lvl>
    <w:lvl w:ilvl="5" w:tplc="4E0CA178" w:tentative="1">
      <w:start w:val="1"/>
      <w:numFmt w:val="lowerRoman"/>
      <w:lvlText w:val="%6."/>
      <w:lvlJc w:val="right"/>
      <w:pPr>
        <w:ind w:left="4320" w:hanging="180"/>
      </w:pPr>
    </w:lvl>
    <w:lvl w:ilvl="6" w:tplc="0A20B746" w:tentative="1">
      <w:start w:val="1"/>
      <w:numFmt w:val="decimal"/>
      <w:lvlText w:val="%7."/>
      <w:lvlJc w:val="left"/>
      <w:pPr>
        <w:ind w:left="5040" w:hanging="360"/>
      </w:pPr>
    </w:lvl>
    <w:lvl w:ilvl="7" w:tplc="82E88C90" w:tentative="1">
      <w:start w:val="1"/>
      <w:numFmt w:val="lowerLetter"/>
      <w:lvlText w:val="%8."/>
      <w:lvlJc w:val="left"/>
      <w:pPr>
        <w:ind w:left="5760" w:hanging="360"/>
      </w:pPr>
    </w:lvl>
    <w:lvl w:ilvl="8" w:tplc="E9E6BEDE" w:tentative="1">
      <w:start w:val="1"/>
      <w:numFmt w:val="lowerRoman"/>
      <w:lvlText w:val="%9."/>
      <w:lvlJc w:val="right"/>
      <w:pPr>
        <w:ind w:left="6480" w:hanging="180"/>
      </w:pPr>
    </w:lvl>
  </w:abstractNum>
  <w:abstractNum w:abstractNumId="13" w15:restartNumberingAfterBreak="0">
    <w:nsid w:val="132E109B"/>
    <w:multiLevelType w:val="hybridMultilevel"/>
    <w:tmpl w:val="676E5512"/>
    <w:lvl w:ilvl="0" w:tplc="2B38753C">
      <w:start w:val="1"/>
      <w:numFmt w:val="bullet"/>
      <w:lvlText w:val=""/>
      <w:lvlJc w:val="left"/>
      <w:pPr>
        <w:ind w:left="720" w:hanging="360"/>
      </w:pPr>
      <w:rPr>
        <w:rFonts w:ascii="Symbol" w:hAnsi="Symbol" w:hint="default"/>
      </w:rPr>
    </w:lvl>
    <w:lvl w:ilvl="1" w:tplc="1E60D148" w:tentative="1">
      <w:start w:val="1"/>
      <w:numFmt w:val="bullet"/>
      <w:lvlText w:val="o"/>
      <w:lvlJc w:val="left"/>
      <w:pPr>
        <w:ind w:left="1440" w:hanging="360"/>
      </w:pPr>
      <w:rPr>
        <w:rFonts w:ascii="Courier New" w:hAnsi="Courier New" w:cs="Courier New" w:hint="default"/>
      </w:rPr>
    </w:lvl>
    <w:lvl w:ilvl="2" w:tplc="41887FCA" w:tentative="1">
      <w:start w:val="1"/>
      <w:numFmt w:val="bullet"/>
      <w:lvlText w:val=""/>
      <w:lvlJc w:val="left"/>
      <w:pPr>
        <w:ind w:left="2160" w:hanging="360"/>
      </w:pPr>
      <w:rPr>
        <w:rFonts w:ascii="Wingdings" w:hAnsi="Wingdings" w:hint="default"/>
      </w:rPr>
    </w:lvl>
    <w:lvl w:ilvl="3" w:tplc="06A68D92" w:tentative="1">
      <w:start w:val="1"/>
      <w:numFmt w:val="bullet"/>
      <w:lvlText w:val=""/>
      <w:lvlJc w:val="left"/>
      <w:pPr>
        <w:ind w:left="2880" w:hanging="360"/>
      </w:pPr>
      <w:rPr>
        <w:rFonts w:ascii="Symbol" w:hAnsi="Symbol" w:hint="default"/>
      </w:rPr>
    </w:lvl>
    <w:lvl w:ilvl="4" w:tplc="8B502236" w:tentative="1">
      <w:start w:val="1"/>
      <w:numFmt w:val="bullet"/>
      <w:lvlText w:val="o"/>
      <w:lvlJc w:val="left"/>
      <w:pPr>
        <w:ind w:left="3600" w:hanging="360"/>
      </w:pPr>
      <w:rPr>
        <w:rFonts w:ascii="Courier New" w:hAnsi="Courier New" w:cs="Courier New" w:hint="default"/>
      </w:rPr>
    </w:lvl>
    <w:lvl w:ilvl="5" w:tplc="E0C223B2" w:tentative="1">
      <w:start w:val="1"/>
      <w:numFmt w:val="bullet"/>
      <w:lvlText w:val=""/>
      <w:lvlJc w:val="left"/>
      <w:pPr>
        <w:ind w:left="4320" w:hanging="360"/>
      </w:pPr>
      <w:rPr>
        <w:rFonts w:ascii="Wingdings" w:hAnsi="Wingdings" w:hint="default"/>
      </w:rPr>
    </w:lvl>
    <w:lvl w:ilvl="6" w:tplc="BE508C12" w:tentative="1">
      <w:start w:val="1"/>
      <w:numFmt w:val="bullet"/>
      <w:lvlText w:val=""/>
      <w:lvlJc w:val="left"/>
      <w:pPr>
        <w:ind w:left="5040" w:hanging="360"/>
      </w:pPr>
      <w:rPr>
        <w:rFonts w:ascii="Symbol" w:hAnsi="Symbol" w:hint="default"/>
      </w:rPr>
    </w:lvl>
    <w:lvl w:ilvl="7" w:tplc="27BCB37A" w:tentative="1">
      <w:start w:val="1"/>
      <w:numFmt w:val="bullet"/>
      <w:lvlText w:val="o"/>
      <w:lvlJc w:val="left"/>
      <w:pPr>
        <w:ind w:left="5760" w:hanging="360"/>
      </w:pPr>
      <w:rPr>
        <w:rFonts w:ascii="Courier New" w:hAnsi="Courier New" w:cs="Courier New" w:hint="default"/>
      </w:rPr>
    </w:lvl>
    <w:lvl w:ilvl="8" w:tplc="BD8C24B0" w:tentative="1">
      <w:start w:val="1"/>
      <w:numFmt w:val="bullet"/>
      <w:lvlText w:val=""/>
      <w:lvlJc w:val="left"/>
      <w:pPr>
        <w:ind w:left="6480" w:hanging="360"/>
      </w:pPr>
      <w:rPr>
        <w:rFonts w:ascii="Wingdings" w:hAnsi="Wingdings" w:hint="default"/>
      </w:rPr>
    </w:lvl>
  </w:abstractNum>
  <w:abstractNum w:abstractNumId="14" w15:restartNumberingAfterBreak="0">
    <w:nsid w:val="19383138"/>
    <w:multiLevelType w:val="hybridMultilevel"/>
    <w:tmpl w:val="D0B0A19E"/>
    <w:lvl w:ilvl="0" w:tplc="1668D24A">
      <w:start w:val="1"/>
      <w:numFmt w:val="bullet"/>
      <w:lvlText w:val=""/>
      <w:lvlJc w:val="left"/>
      <w:pPr>
        <w:ind w:left="720" w:hanging="360"/>
      </w:pPr>
      <w:rPr>
        <w:rFonts w:ascii="Symbol" w:hAnsi="Symbol" w:hint="default"/>
      </w:rPr>
    </w:lvl>
    <w:lvl w:ilvl="1" w:tplc="E8CC94A6">
      <w:start w:val="1"/>
      <w:numFmt w:val="bullet"/>
      <w:lvlText w:val="o"/>
      <w:lvlJc w:val="left"/>
      <w:pPr>
        <w:ind w:left="1440" w:hanging="360"/>
      </w:pPr>
      <w:rPr>
        <w:rFonts w:ascii="Courier New" w:hAnsi="Courier New" w:hint="default"/>
      </w:rPr>
    </w:lvl>
    <w:lvl w:ilvl="2" w:tplc="3B1E3662">
      <w:start w:val="1"/>
      <w:numFmt w:val="bullet"/>
      <w:lvlText w:val=""/>
      <w:lvlJc w:val="left"/>
      <w:pPr>
        <w:ind w:left="2160" w:hanging="360"/>
      </w:pPr>
      <w:rPr>
        <w:rFonts w:ascii="Wingdings" w:hAnsi="Wingdings" w:hint="default"/>
      </w:rPr>
    </w:lvl>
    <w:lvl w:ilvl="3" w:tplc="D856E330">
      <w:start w:val="1"/>
      <w:numFmt w:val="bullet"/>
      <w:lvlText w:val=""/>
      <w:lvlJc w:val="left"/>
      <w:pPr>
        <w:ind w:left="2880" w:hanging="360"/>
      </w:pPr>
      <w:rPr>
        <w:rFonts w:ascii="Symbol" w:hAnsi="Symbol" w:hint="default"/>
      </w:rPr>
    </w:lvl>
    <w:lvl w:ilvl="4" w:tplc="69BAA0AE">
      <w:start w:val="1"/>
      <w:numFmt w:val="bullet"/>
      <w:lvlText w:val="o"/>
      <w:lvlJc w:val="left"/>
      <w:pPr>
        <w:ind w:left="3600" w:hanging="360"/>
      </w:pPr>
      <w:rPr>
        <w:rFonts w:ascii="Courier New" w:hAnsi="Courier New" w:hint="default"/>
      </w:rPr>
    </w:lvl>
    <w:lvl w:ilvl="5" w:tplc="DB4A608C">
      <w:start w:val="1"/>
      <w:numFmt w:val="bullet"/>
      <w:lvlText w:val=""/>
      <w:lvlJc w:val="left"/>
      <w:pPr>
        <w:ind w:left="4320" w:hanging="360"/>
      </w:pPr>
      <w:rPr>
        <w:rFonts w:ascii="Wingdings" w:hAnsi="Wingdings" w:hint="default"/>
      </w:rPr>
    </w:lvl>
    <w:lvl w:ilvl="6" w:tplc="4770EC3C">
      <w:start w:val="1"/>
      <w:numFmt w:val="bullet"/>
      <w:lvlText w:val=""/>
      <w:lvlJc w:val="left"/>
      <w:pPr>
        <w:ind w:left="5040" w:hanging="360"/>
      </w:pPr>
      <w:rPr>
        <w:rFonts w:ascii="Symbol" w:hAnsi="Symbol" w:hint="default"/>
      </w:rPr>
    </w:lvl>
    <w:lvl w:ilvl="7" w:tplc="740C54A0">
      <w:start w:val="1"/>
      <w:numFmt w:val="bullet"/>
      <w:lvlText w:val="o"/>
      <w:lvlJc w:val="left"/>
      <w:pPr>
        <w:ind w:left="5760" w:hanging="360"/>
      </w:pPr>
      <w:rPr>
        <w:rFonts w:ascii="Courier New" w:hAnsi="Courier New" w:hint="default"/>
      </w:rPr>
    </w:lvl>
    <w:lvl w:ilvl="8" w:tplc="D0225790">
      <w:start w:val="1"/>
      <w:numFmt w:val="bullet"/>
      <w:lvlText w:val=""/>
      <w:lvlJc w:val="left"/>
      <w:pPr>
        <w:ind w:left="6480" w:hanging="360"/>
      </w:pPr>
      <w:rPr>
        <w:rFonts w:ascii="Wingdings" w:hAnsi="Wingdings" w:hint="default"/>
      </w:rPr>
    </w:lvl>
  </w:abstractNum>
  <w:abstractNum w:abstractNumId="15" w15:restartNumberingAfterBreak="0">
    <w:nsid w:val="199F22FE"/>
    <w:multiLevelType w:val="hybridMultilevel"/>
    <w:tmpl w:val="5526FC18"/>
    <w:lvl w:ilvl="0" w:tplc="894247F4">
      <w:start w:val="1"/>
      <w:numFmt w:val="bullet"/>
      <w:lvlText w:val=""/>
      <w:lvlJc w:val="left"/>
      <w:pPr>
        <w:ind w:left="674" w:hanging="360"/>
      </w:pPr>
      <w:rPr>
        <w:rFonts w:ascii="Symbol" w:hAnsi="Symbol" w:hint="default"/>
      </w:rPr>
    </w:lvl>
    <w:lvl w:ilvl="1" w:tplc="D38647D8" w:tentative="1">
      <w:start w:val="1"/>
      <w:numFmt w:val="bullet"/>
      <w:lvlText w:val="o"/>
      <w:lvlJc w:val="left"/>
      <w:pPr>
        <w:ind w:left="1394" w:hanging="360"/>
      </w:pPr>
      <w:rPr>
        <w:rFonts w:ascii="Courier New" w:hAnsi="Courier New" w:cs="Courier New" w:hint="default"/>
      </w:rPr>
    </w:lvl>
    <w:lvl w:ilvl="2" w:tplc="B96AC2C6" w:tentative="1">
      <w:start w:val="1"/>
      <w:numFmt w:val="bullet"/>
      <w:lvlText w:val=""/>
      <w:lvlJc w:val="left"/>
      <w:pPr>
        <w:ind w:left="2114" w:hanging="360"/>
      </w:pPr>
      <w:rPr>
        <w:rFonts w:ascii="Wingdings" w:hAnsi="Wingdings" w:hint="default"/>
      </w:rPr>
    </w:lvl>
    <w:lvl w:ilvl="3" w:tplc="B4B635D8" w:tentative="1">
      <w:start w:val="1"/>
      <w:numFmt w:val="bullet"/>
      <w:lvlText w:val=""/>
      <w:lvlJc w:val="left"/>
      <w:pPr>
        <w:ind w:left="2834" w:hanging="360"/>
      </w:pPr>
      <w:rPr>
        <w:rFonts w:ascii="Symbol" w:hAnsi="Symbol" w:hint="default"/>
      </w:rPr>
    </w:lvl>
    <w:lvl w:ilvl="4" w:tplc="12162664" w:tentative="1">
      <w:start w:val="1"/>
      <w:numFmt w:val="bullet"/>
      <w:lvlText w:val="o"/>
      <w:lvlJc w:val="left"/>
      <w:pPr>
        <w:ind w:left="3554" w:hanging="360"/>
      </w:pPr>
      <w:rPr>
        <w:rFonts w:ascii="Courier New" w:hAnsi="Courier New" w:cs="Courier New" w:hint="default"/>
      </w:rPr>
    </w:lvl>
    <w:lvl w:ilvl="5" w:tplc="53C8922C" w:tentative="1">
      <w:start w:val="1"/>
      <w:numFmt w:val="bullet"/>
      <w:lvlText w:val=""/>
      <w:lvlJc w:val="left"/>
      <w:pPr>
        <w:ind w:left="4274" w:hanging="360"/>
      </w:pPr>
      <w:rPr>
        <w:rFonts w:ascii="Wingdings" w:hAnsi="Wingdings" w:hint="default"/>
      </w:rPr>
    </w:lvl>
    <w:lvl w:ilvl="6" w:tplc="23A24A52" w:tentative="1">
      <w:start w:val="1"/>
      <w:numFmt w:val="bullet"/>
      <w:lvlText w:val=""/>
      <w:lvlJc w:val="left"/>
      <w:pPr>
        <w:ind w:left="4994" w:hanging="360"/>
      </w:pPr>
      <w:rPr>
        <w:rFonts w:ascii="Symbol" w:hAnsi="Symbol" w:hint="default"/>
      </w:rPr>
    </w:lvl>
    <w:lvl w:ilvl="7" w:tplc="A3DCA68E" w:tentative="1">
      <w:start w:val="1"/>
      <w:numFmt w:val="bullet"/>
      <w:lvlText w:val="o"/>
      <w:lvlJc w:val="left"/>
      <w:pPr>
        <w:ind w:left="5714" w:hanging="360"/>
      </w:pPr>
      <w:rPr>
        <w:rFonts w:ascii="Courier New" w:hAnsi="Courier New" w:cs="Courier New" w:hint="default"/>
      </w:rPr>
    </w:lvl>
    <w:lvl w:ilvl="8" w:tplc="0218C19A" w:tentative="1">
      <w:start w:val="1"/>
      <w:numFmt w:val="bullet"/>
      <w:lvlText w:val=""/>
      <w:lvlJc w:val="left"/>
      <w:pPr>
        <w:ind w:left="6434" w:hanging="360"/>
      </w:pPr>
      <w:rPr>
        <w:rFonts w:ascii="Wingdings" w:hAnsi="Wingdings" w:hint="default"/>
      </w:rPr>
    </w:lvl>
  </w:abstractNum>
  <w:abstractNum w:abstractNumId="16" w15:restartNumberingAfterBreak="0">
    <w:nsid w:val="1D7D7D33"/>
    <w:multiLevelType w:val="hybridMultilevel"/>
    <w:tmpl w:val="DA7A085E"/>
    <w:lvl w:ilvl="0" w:tplc="4A16B59A">
      <w:start w:val="1"/>
      <w:numFmt w:val="bullet"/>
      <w:lvlText w:val="•"/>
      <w:lvlJc w:val="left"/>
      <w:pPr>
        <w:ind w:left="720" w:hanging="360"/>
      </w:pPr>
      <w:rPr>
        <w:rFonts w:ascii="Times New Roman" w:hAnsi="Times New Roman" w:hint="default"/>
      </w:rPr>
    </w:lvl>
    <w:lvl w:ilvl="1" w:tplc="5CA8FC9C" w:tentative="1">
      <w:start w:val="1"/>
      <w:numFmt w:val="bullet"/>
      <w:lvlText w:val="o"/>
      <w:lvlJc w:val="left"/>
      <w:pPr>
        <w:ind w:left="1440" w:hanging="360"/>
      </w:pPr>
      <w:rPr>
        <w:rFonts w:ascii="Courier New" w:hAnsi="Courier New" w:cs="Courier New" w:hint="default"/>
      </w:rPr>
    </w:lvl>
    <w:lvl w:ilvl="2" w:tplc="769A54CC" w:tentative="1">
      <w:start w:val="1"/>
      <w:numFmt w:val="bullet"/>
      <w:lvlText w:val=""/>
      <w:lvlJc w:val="left"/>
      <w:pPr>
        <w:ind w:left="2160" w:hanging="360"/>
      </w:pPr>
      <w:rPr>
        <w:rFonts w:ascii="Wingdings" w:hAnsi="Wingdings" w:hint="default"/>
      </w:rPr>
    </w:lvl>
    <w:lvl w:ilvl="3" w:tplc="801EA3C6" w:tentative="1">
      <w:start w:val="1"/>
      <w:numFmt w:val="bullet"/>
      <w:lvlText w:val=""/>
      <w:lvlJc w:val="left"/>
      <w:pPr>
        <w:ind w:left="2880" w:hanging="360"/>
      </w:pPr>
      <w:rPr>
        <w:rFonts w:ascii="Symbol" w:hAnsi="Symbol" w:hint="default"/>
      </w:rPr>
    </w:lvl>
    <w:lvl w:ilvl="4" w:tplc="51440A4A" w:tentative="1">
      <w:start w:val="1"/>
      <w:numFmt w:val="bullet"/>
      <w:lvlText w:val="o"/>
      <w:lvlJc w:val="left"/>
      <w:pPr>
        <w:ind w:left="3600" w:hanging="360"/>
      </w:pPr>
      <w:rPr>
        <w:rFonts w:ascii="Courier New" w:hAnsi="Courier New" w:cs="Courier New" w:hint="default"/>
      </w:rPr>
    </w:lvl>
    <w:lvl w:ilvl="5" w:tplc="190410BE" w:tentative="1">
      <w:start w:val="1"/>
      <w:numFmt w:val="bullet"/>
      <w:lvlText w:val=""/>
      <w:lvlJc w:val="left"/>
      <w:pPr>
        <w:ind w:left="4320" w:hanging="360"/>
      </w:pPr>
      <w:rPr>
        <w:rFonts w:ascii="Wingdings" w:hAnsi="Wingdings" w:hint="default"/>
      </w:rPr>
    </w:lvl>
    <w:lvl w:ilvl="6" w:tplc="9CF62FA2" w:tentative="1">
      <w:start w:val="1"/>
      <w:numFmt w:val="bullet"/>
      <w:lvlText w:val=""/>
      <w:lvlJc w:val="left"/>
      <w:pPr>
        <w:ind w:left="5040" w:hanging="360"/>
      </w:pPr>
      <w:rPr>
        <w:rFonts w:ascii="Symbol" w:hAnsi="Symbol" w:hint="default"/>
      </w:rPr>
    </w:lvl>
    <w:lvl w:ilvl="7" w:tplc="D41CDCA4" w:tentative="1">
      <w:start w:val="1"/>
      <w:numFmt w:val="bullet"/>
      <w:lvlText w:val="o"/>
      <w:lvlJc w:val="left"/>
      <w:pPr>
        <w:ind w:left="5760" w:hanging="360"/>
      </w:pPr>
      <w:rPr>
        <w:rFonts w:ascii="Courier New" w:hAnsi="Courier New" w:cs="Courier New" w:hint="default"/>
      </w:rPr>
    </w:lvl>
    <w:lvl w:ilvl="8" w:tplc="327C46D2" w:tentative="1">
      <w:start w:val="1"/>
      <w:numFmt w:val="bullet"/>
      <w:lvlText w:val=""/>
      <w:lvlJc w:val="left"/>
      <w:pPr>
        <w:ind w:left="6480" w:hanging="360"/>
      </w:pPr>
      <w:rPr>
        <w:rFonts w:ascii="Wingdings" w:hAnsi="Wingdings" w:hint="default"/>
      </w:rPr>
    </w:lvl>
  </w:abstractNum>
  <w:abstractNum w:abstractNumId="17" w15:restartNumberingAfterBreak="0">
    <w:nsid w:val="1DAE628C"/>
    <w:multiLevelType w:val="hybridMultilevel"/>
    <w:tmpl w:val="FFFFFFFF"/>
    <w:lvl w:ilvl="0" w:tplc="5A8073D0">
      <w:start w:val="1"/>
      <w:numFmt w:val="bullet"/>
      <w:lvlText w:val="·"/>
      <w:lvlJc w:val="left"/>
      <w:pPr>
        <w:ind w:left="720" w:hanging="360"/>
      </w:pPr>
      <w:rPr>
        <w:rFonts w:ascii="Symbol" w:hAnsi="Symbol" w:hint="default"/>
      </w:rPr>
    </w:lvl>
    <w:lvl w:ilvl="1" w:tplc="890ACEB6">
      <w:start w:val="1"/>
      <w:numFmt w:val="bullet"/>
      <w:lvlText w:val="o"/>
      <w:lvlJc w:val="left"/>
      <w:pPr>
        <w:ind w:left="1440" w:hanging="360"/>
      </w:pPr>
      <w:rPr>
        <w:rFonts w:ascii="Courier New" w:hAnsi="Courier New" w:hint="default"/>
      </w:rPr>
    </w:lvl>
    <w:lvl w:ilvl="2" w:tplc="9CAACC34">
      <w:start w:val="1"/>
      <w:numFmt w:val="bullet"/>
      <w:lvlText w:val=""/>
      <w:lvlJc w:val="left"/>
      <w:pPr>
        <w:ind w:left="2160" w:hanging="360"/>
      </w:pPr>
      <w:rPr>
        <w:rFonts w:ascii="Wingdings" w:hAnsi="Wingdings" w:hint="default"/>
      </w:rPr>
    </w:lvl>
    <w:lvl w:ilvl="3" w:tplc="65F61D5C">
      <w:start w:val="1"/>
      <w:numFmt w:val="bullet"/>
      <w:lvlText w:val=""/>
      <w:lvlJc w:val="left"/>
      <w:pPr>
        <w:ind w:left="2880" w:hanging="360"/>
      </w:pPr>
      <w:rPr>
        <w:rFonts w:ascii="Symbol" w:hAnsi="Symbol" w:hint="default"/>
      </w:rPr>
    </w:lvl>
    <w:lvl w:ilvl="4" w:tplc="AA6C855A">
      <w:start w:val="1"/>
      <w:numFmt w:val="bullet"/>
      <w:lvlText w:val="o"/>
      <w:lvlJc w:val="left"/>
      <w:pPr>
        <w:ind w:left="3600" w:hanging="360"/>
      </w:pPr>
      <w:rPr>
        <w:rFonts w:ascii="Courier New" w:hAnsi="Courier New" w:hint="default"/>
      </w:rPr>
    </w:lvl>
    <w:lvl w:ilvl="5" w:tplc="3F9251A2">
      <w:start w:val="1"/>
      <w:numFmt w:val="bullet"/>
      <w:lvlText w:val=""/>
      <w:lvlJc w:val="left"/>
      <w:pPr>
        <w:ind w:left="4320" w:hanging="360"/>
      </w:pPr>
      <w:rPr>
        <w:rFonts w:ascii="Wingdings" w:hAnsi="Wingdings" w:hint="default"/>
      </w:rPr>
    </w:lvl>
    <w:lvl w:ilvl="6" w:tplc="4470D1EA">
      <w:start w:val="1"/>
      <w:numFmt w:val="bullet"/>
      <w:lvlText w:val=""/>
      <w:lvlJc w:val="left"/>
      <w:pPr>
        <w:ind w:left="5040" w:hanging="360"/>
      </w:pPr>
      <w:rPr>
        <w:rFonts w:ascii="Symbol" w:hAnsi="Symbol" w:hint="default"/>
      </w:rPr>
    </w:lvl>
    <w:lvl w:ilvl="7" w:tplc="9898810A">
      <w:start w:val="1"/>
      <w:numFmt w:val="bullet"/>
      <w:lvlText w:val="o"/>
      <w:lvlJc w:val="left"/>
      <w:pPr>
        <w:ind w:left="5760" w:hanging="360"/>
      </w:pPr>
      <w:rPr>
        <w:rFonts w:ascii="Courier New" w:hAnsi="Courier New" w:hint="default"/>
      </w:rPr>
    </w:lvl>
    <w:lvl w:ilvl="8" w:tplc="CEC637CE">
      <w:start w:val="1"/>
      <w:numFmt w:val="bullet"/>
      <w:lvlText w:val=""/>
      <w:lvlJc w:val="left"/>
      <w:pPr>
        <w:ind w:left="6480" w:hanging="360"/>
      </w:pPr>
      <w:rPr>
        <w:rFonts w:ascii="Wingdings" w:hAnsi="Wingdings" w:hint="default"/>
      </w:rPr>
    </w:lvl>
  </w:abstractNum>
  <w:abstractNum w:abstractNumId="18" w15:restartNumberingAfterBreak="0">
    <w:nsid w:val="242B2CDA"/>
    <w:multiLevelType w:val="hybridMultilevel"/>
    <w:tmpl w:val="A6800E3A"/>
    <w:lvl w:ilvl="0" w:tplc="215293DA">
      <w:start w:val="1"/>
      <w:numFmt w:val="bullet"/>
      <w:lvlText w:val=""/>
      <w:lvlJc w:val="left"/>
      <w:pPr>
        <w:ind w:left="720" w:hanging="360"/>
      </w:pPr>
      <w:rPr>
        <w:rFonts w:ascii="Symbol" w:hAnsi="Symbol" w:hint="default"/>
      </w:rPr>
    </w:lvl>
    <w:lvl w:ilvl="1" w:tplc="BADE732E" w:tentative="1">
      <w:start w:val="1"/>
      <w:numFmt w:val="bullet"/>
      <w:lvlText w:val="o"/>
      <w:lvlJc w:val="left"/>
      <w:pPr>
        <w:ind w:left="1440" w:hanging="360"/>
      </w:pPr>
      <w:rPr>
        <w:rFonts w:ascii="Courier New" w:hAnsi="Courier New" w:cs="Courier New" w:hint="default"/>
      </w:rPr>
    </w:lvl>
    <w:lvl w:ilvl="2" w:tplc="3ED020E8" w:tentative="1">
      <w:start w:val="1"/>
      <w:numFmt w:val="bullet"/>
      <w:lvlText w:val=""/>
      <w:lvlJc w:val="left"/>
      <w:pPr>
        <w:ind w:left="2160" w:hanging="360"/>
      </w:pPr>
      <w:rPr>
        <w:rFonts w:ascii="Wingdings" w:hAnsi="Wingdings" w:hint="default"/>
      </w:rPr>
    </w:lvl>
    <w:lvl w:ilvl="3" w:tplc="BD0CF582" w:tentative="1">
      <w:start w:val="1"/>
      <w:numFmt w:val="bullet"/>
      <w:lvlText w:val=""/>
      <w:lvlJc w:val="left"/>
      <w:pPr>
        <w:ind w:left="2880" w:hanging="360"/>
      </w:pPr>
      <w:rPr>
        <w:rFonts w:ascii="Symbol" w:hAnsi="Symbol" w:hint="default"/>
      </w:rPr>
    </w:lvl>
    <w:lvl w:ilvl="4" w:tplc="3EC8EBF6" w:tentative="1">
      <w:start w:val="1"/>
      <w:numFmt w:val="bullet"/>
      <w:lvlText w:val="o"/>
      <w:lvlJc w:val="left"/>
      <w:pPr>
        <w:ind w:left="3600" w:hanging="360"/>
      </w:pPr>
      <w:rPr>
        <w:rFonts w:ascii="Courier New" w:hAnsi="Courier New" w:cs="Courier New" w:hint="default"/>
      </w:rPr>
    </w:lvl>
    <w:lvl w:ilvl="5" w:tplc="D65C2F46" w:tentative="1">
      <w:start w:val="1"/>
      <w:numFmt w:val="bullet"/>
      <w:lvlText w:val=""/>
      <w:lvlJc w:val="left"/>
      <w:pPr>
        <w:ind w:left="4320" w:hanging="360"/>
      </w:pPr>
      <w:rPr>
        <w:rFonts w:ascii="Wingdings" w:hAnsi="Wingdings" w:hint="default"/>
      </w:rPr>
    </w:lvl>
    <w:lvl w:ilvl="6" w:tplc="1B2E20D4" w:tentative="1">
      <w:start w:val="1"/>
      <w:numFmt w:val="bullet"/>
      <w:lvlText w:val=""/>
      <w:lvlJc w:val="left"/>
      <w:pPr>
        <w:ind w:left="5040" w:hanging="360"/>
      </w:pPr>
      <w:rPr>
        <w:rFonts w:ascii="Symbol" w:hAnsi="Symbol" w:hint="default"/>
      </w:rPr>
    </w:lvl>
    <w:lvl w:ilvl="7" w:tplc="ABAED42E" w:tentative="1">
      <w:start w:val="1"/>
      <w:numFmt w:val="bullet"/>
      <w:lvlText w:val="o"/>
      <w:lvlJc w:val="left"/>
      <w:pPr>
        <w:ind w:left="5760" w:hanging="360"/>
      </w:pPr>
      <w:rPr>
        <w:rFonts w:ascii="Courier New" w:hAnsi="Courier New" w:cs="Courier New" w:hint="default"/>
      </w:rPr>
    </w:lvl>
    <w:lvl w:ilvl="8" w:tplc="AAE80A8E" w:tentative="1">
      <w:start w:val="1"/>
      <w:numFmt w:val="bullet"/>
      <w:lvlText w:val=""/>
      <w:lvlJc w:val="left"/>
      <w:pPr>
        <w:ind w:left="6480" w:hanging="360"/>
      </w:pPr>
      <w:rPr>
        <w:rFonts w:ascii="Wingdings" w:hAnsi="Wingdings" w:hint="default"/>
      </w:rPr>
    </w:lvl>
  </w:abstractNum>
  <w:abstractNum w:abstractNumId="19" w15:restartNumberingAfterBreak="0">
    <w:nsid w:val="24A03A73"/>
    <w:multiLevelType w:val="hybridMultilevel"/>
    <w:tmpl w:val="10943B3C"/>
    <w:lvl w:ilvl="0" w:tplc="09E04ED4">
      <w:start w:val="1"/>
      <w:numFmt w:val="decimal"/>
      <w:lvlText w:val="%1."/>
      <w:lvlJc w:val="left"/>
      <w:pPr>
        <w:ind w:left="786" w:hanging="360"/>
      </w:pPr>
    </w:lvl>
    <w:lvl w:ilvl="1" w:tplc="7B6A2A0A">
      <w:start w:val="1"/>
      <w:numFmt w:val="lowerLetter"/>
      <w:lvlText w:val="%2."/>
      <w:lvlJc w:val="left"/>
      <w:pPr>
        <w:ind w:left="1506" w:hanging="360"/>
      </w:pPr>
    </w:lvl>
    <w:lvl w:ilvl="2" w:tplc="434C0B6A" w:tentative="1">
      <w:start w:val="1"/>
      <w:numFmt w:val="lowerRoman"/>
      <w:lvlText w:val="%3."/>
      <w:lvlJc w:val="right"/>
      <w:pPr>
        <w:ind w:left="2226" w:hanging="180"/>
      </w:pPr>
    </w:lvl>
    <w:lvl w:ilvl="3" w:tplc="1C3EFDAC" w:tentative="1">
      <w:start w:val="1"/>
      <w:numFmt w:val="decimal"/>
      <w:lvlText w:val="%4."/>
      <w:lvlJc w:val="left"/>
      <w:pPr>
        <w:ind w:left="2946" w:hanging="360"/>
      </w:pPr>
    </w:lvl>
    <w:lvl w:ilvl="4" w:tplc="774C037A" w:tentative="1">
      <w:start w:val="1"/>
      <w:numFmt w:val="lowerLetter"/>
      <w:lvlText w:val="%5."/>
      <w:lvlJc w:val="left"/>
      <w:pPr>
        <w:ind w:left="3666" w:hanging="360"/>
      </w:pPr>
    </w:lvl>
    <w:lvl w:ilvl="5" w:tplc="B3E29772" w:tentative="1">
      <w:start w:val="1"/>
      <w:numFmt w:val="lowerRoman"/>
      <w:lvlText w:val="%6."/>
      <w:lvlJc w:val="right"/>
      <w:pPr>
        <w:ind w:left="4386" w:hanging="180"/>
      </w:pPr>
    </w:lvl>
    <w:lvl w:ilvl="6" w:tplc="89423D46" w:tentative="1">
      <w:start w:val="1"/>
      <w:numFmt w:val="decimal"/>
      <w:lvlText w:val="%7."/>
      <w:lvlJc w:val="left"/>
      <w:pPr>
        <w:ind w:left="5106" w:hanging="360"/>
      </w:pPr>
    </w:lvl>
    <w:lvl w:ilvl="7" w:tplc="33EAF05C" w:tentative="1">
      <w:start w:val="1"/>
      <w:numFmt w:val="lowerLetter"/>
      <w:lvlText w:val="%8."/>
      <w:lvlJc w:val="left"/>
      <w:pPr>
        <w:ind w:left="5826" w:hanging="360"/>
      </w:pPr>
    </w:lvl>
    <w:lvl w:ilvl="8" w:tplc="BC442A58" w:tentative="1">
      <w:start w:val="1"/>
      <w:numFmt w:val="lowerRoman"/>
      <w:lvlText w:val="%9."/>
      <w:lvlJc w:val="right"/>
      <w:pPr>
        <w:ind w:left="6546" w:hanging="180"/>
      </w:pPr>
    </w:lvl>
  </w:abstractNum>
  <w:abstractNum w:abstractNumId="20" w15:restartNumberingAfterBreak="0">
    <w:nsid w:val="255B5936"/>
    <w:multiLevelType w:val="hybridMultilevel"/>
    <w:tmpl w:val="55E48E80"/>
    <w:lvl w:ilvl="0" w:tplc="F9FCF76E">
      <w:start w:val="1"/>
      <w:numFmt w:val="bullet"/>
      <w:lvlText w:val=""/>
      <w:lvlJc w:val="left"/>
      <w:pPr>
        <w:ind w:left="720" w:hanging="360"/>
      </w:pPr>
      <w:rPr>
        <w:rFonts w:ascii="Symbol" w:hAnsi="Symbol" w:hint="default"/>
      </w:rPr>
    </w:lvl>
    <w:lvl w:ilvl="1" w:tplc="F11EA50C" w:tentative="1">
      <w:start w:val="1"/>
      <w:numFmt w:val="bullet"/>
      <w:lvlText w:val="o"/>
      <w:lvlJc w:val="left"/>
      <w:pPr>
        <w:ind w:left="1440" w:hanging="360"/>
      </w:pPr>
      <w:rPr>
        <w:rFonts w:ascii="Courier New" w:hAnsi="Courier New" w:cs="Courier New" w:hint="default"/>
      </w:rPr>
    </w:lvl>
    <w:lvl w:ilvl="2" w:tplc="5DCCE1F0" w:tentative="1">
      <w:start w:val="1"/>
      <w:numFmt w:val="bullet"/>
      <w:lvlText w:val=""/>
      <w:lvlJc w:val="left"/>
      <w:pPr>
        <w:ind w:left="2160" w:hanging="360"/>
      </w:pPr>
      <w:rPr>
        <w:rFonts w:ascii="Wingdings" w:hAnsi="Wingdings" w:hint="default"/>
      </w:rPr>
    </w:lvl>
    <w:lvl w:ilvl="3" w:tplc="726C196E" w:tentative="1">
      <w:start w:val="1"/>
      <w:numFmt w:val="bullet"/>
      <w:lvlText w:val=""/>
      <w:lvlJc w:val="left"/>
      <w:pPr>
        <w:ind w:left="2880" w:hanging="360"/>
      </w:pPr>
      <w:rPr>
        <w:rFonts w:ascii="Symbol" w:hAnsi="Symbol" w:hint="default"/>
      </w:rPr>
    </w:lvl>
    <w:lvl w:ilvl="4" w:tplc="FEE67B38" w:tentative="1">
      <w:start w:val="1"/>
      <w:numFmt w:val="bullet"/>
      <w:lvlText w:val="o"/>
      <w:lvlJc w:val="left"/>
      <w:pPr>
        <w:ind w:left="3600" w:hanging="360"/>
      </w:pPr>
      <w:rPr>
        <w:rFonts w:ascii="Courier New" w:hAnsi="Courier New" w:cs="Courier New" w:hint="default"/>
      </w:rPr>
    </w:lvl>
    <w:lvl w:ilvl="5" w:tplc="A9500A26" w:tentative="1">
      <w:start w:val="1"/>
      <w:numFmt w:val="bullet"/>
      <w:lvlText w:val=""/>
      <w:lvlJc w:val="left"/>
      <w:pPr>
        <w:ind w:left="4320" w:hanging="360"/>
      </w:pPr>
      <w:rPr>
        <w:rFonts w:ascii="Wingdings" w:hAnsi="Wingdings" w:hint="default"/>
      </w:rPr>
    </w:lvl>
    <w:lvl w:ilvl="6" w:tplc="A588EFA8" w:tentative="1">
      <w:start w:val="1"/>
      <w:numFmt w:val="bullet"/>
      <w:lvlText w:val=""/>
      <w:lvlJc w:val="left"/>
      <w:pPr>
        <w:ind w:left="5040" w:hanging="360"/>
      </w:pPr>
      <w:rPr>
        <w:rFonts w:ascii="Symbol" w:hAnsi="Symbol" w:hint="default"/>
      </w:rPr>
    </w:lvl>
    <w:lvl w:ilvl="7" w:tplc="C9A68338" w:tentative="1">
      <w:start w:val="1"/>
      <w:numFmt w:val="bullet"/>
      <w:lvlText w:val="o"/>
      <w:lvlJc w:val="left"/>
      <w:pPr>
        <w:ind w:left="5760" w:hanging="360"/>
      </w:pPr>
      <w:rPr>
        <w:rFonts w:ascii="Courier New" w:hAnsi="Courier New" w:cs="Courier New" w:hint="default"/>
      </w:rPr>
    </w:lvl>
    <w:lvl w:ilvl="8" w:tplc="5A6E9714" w:tentative="1">
      <w:start w:val="1"/>
      <w:numFmt w:val="bullet"/>
      <w:lvlText w:val=""/>
      <w:lvlJc w:val="left"/>
      <w:pPr>
        <w:ind w:left="6480" w:hanging="360"/>
      </w:pPr>
      <w:rPr>
        <w:rFonts w:ascii="Wingdings" w:hAnsi="Wingdings" w:hint="default"/>
      </w:rPr>
    </w:lvl>
  </w:abstractNum>
  <w:abstractNum w:abstractNumId="21" w15:restartNumberingAfterBreak="0">
    <w:nsid w:val="2585E806"/>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26D2002A"/>
    <w:multiLevelType w:val="hybridMultilevel"/>
    <w:tmpl w:val="F8CEBFD2"/>
    <w:lvl w:ilvl="0" w:tplc="B5922674">
      <w:start w:val="1"/>
      <w:numFmt w:val="bullet"/>
      <w:lvlText w:val=""/>
      <w:lvlJc w:val="left"/>
      <w:pPr>
        <w:ind w:left="720" w:hanging="360"/>
      </w:pPr>
      <w:rPr>
        <w:rFonts w:ascii="Symbol" w:hAnsi="Symbol" w:hint="default"/>
      </w:rPr>
    </w:lvl>
    <w:lvl w:ilvl="1" w:tplc="A8BA5674" w:tentative="1">
      <w:start w:val="1"/>
      <w:numFmt w:val="bullet"/>
      <w:lvlText w:val="o"/>
      <w:lvlJc w:val="left"/>
      <w:pPr>
        <w:ind w:left="1440" w:hanging="360"/>
      </w:pPr>
      <w:rPr>
        <w:rFonts w:ascii="Courier New" w:hAnsi="Courier New" w:cs="Courier New" w:hint="default"/>
      </w:rPr>
    </w:lvl>
    <w:lvl w:ilvl="2" w:tplc="0F0A5304" w:tentative="1">
      <w:start w:val="1"/>
      <w:numFmt w:val="bullet"/>
      <w:lvlText w:val=""/>
      <w:lvlJc w:val="left"/>
      <w:pPr>
        <w:ind w:left="2160" w:hanging="360"/>
      </w:pPr>
      <w:rPr>
        <w:rFonts w:ascii="Wingdings" w:hAnsi="Wingdings" w:hint="default"/>
      </w:rPr>
    </w:lvl>
    <w:lvl w:ilvl="3" w:tplc="47285CB0" w:tentative="1">
      <w:start w:val="1"/>
      <w:numFmt w:val="bullet"/>
      <w:lvlText w:val=""/>
      <w:lvlJc w:val="left"/>
      <w:pPr>
        <w:ind w:left="2880" w:hanging="360"/>
      </w:pPr>
      <w:rPr>
        <w:rFonts w:ascii="Symbol" w:hAnsi="Symbol" w:hint="default"/>
      </w:rPr>
    </w:lvl>
    <w:lvl w:ilvl="4" w:tplc="2C4CC25A" w:tentative="1">
      <w:start w:val="1"/>
      <w:numFmt w:val="bullet"/>
      <w:lvlText w:val="o"/>
      <w:lvlJc w:val="left"/>
      <w:pPr>
        <w:ind w:left="3600" w:hanging="360"/>
      </w:pPr>
      <w:rPr>
        <w:rFonts w:ascii="Courier New" w:hAnsi="Courier New" w:cs="Courier New" w:hint="default"/>
      </w:rPr>
    </w:lvl>
    <w:lvl w:ilvl="5" w:tplc="A59CFF46" w:tentative="1">
      <w:start w:val="1"/>
      <w:numFmt w:val="bullet"/>
      <w:lvlText w:val=""/>
      <w:lvlJc w:val="left"/>
      <w:pPr>
        <w:ind w:left="4320" w:hanging="360"/>
      </w:pPr>
      <w:rPr>
        <w:rFonts w:ascii="Wingdings" w:hAnsi="Wingdings" w:hint="default"/>
      </w:rPr>
    </w:lvl>
    <w:lvl w:ilvl="6" w:tplc="DD64EEDC" w:tentative="1">
      <w:start w:val="1"/>
      <w:numFmt w:val="bullet"/>
      <w:lvlText w:val=""/>
      <w:lvlJc w:val="left"/>
      <w:pPr>
        <w:ind w:left="5040" w:hanging="360"/>
      </w:pPr>
      <w:rPr>
        <w:rFonts w:ascii="Symbol" w:hAnsi="Symbol" w:hint="default"/>
      </w:rPr>
    </w:lvl>
    <w:lvl w:ilvl="7" w:tplc="04B0257E" w:tentative="1">
      <w:start w:val="1"/>
      <w:numFmt w:val="bullet"/>
      <w:lvlText w:val="o"/>
      <w:lvlJc w:val="left"/>
      <w:pPr>
        <w:ind w:left="5760" w:hanging="360"/>
      </w:pPr>
      <w:rPr>
        <w:rFonts w:ascii="Courier New" w:hAnsi="Courier New" w:cs="Courier New" w:hint="default"/>
      </w:rPr>
    </w:lvl>
    <w:lvl w:ilvl="8" w:tplc="9C7852A6" w:tentative="1">
      <w:start w:val="1"/>
      <w:numFmt w:val="bullet"/>
      <w:lvlText w:val=""/>
      <w:lvlJc w:val="left"/>
      <w:pPr>
        <w:ind w:left="6480" w:hanging="360"/>
      </w:pPr>
      <w:rPr>
        <w:rFonts w:ascii="Wingdings" w:hAnsi="Wingdings" w:hint="default"/>
      </w:rPr>
    </w:lvl>
  </w:abstractNum>
  <w:abstractNum w:abstractNumId="23" w15:restartNumberingAfterBreak="0">
    <w:nsid w:val="2C63125A"/>
    <w:multiLevelType w:val="hybridMultilevel"/>
    <w:tmpl w:val="82D8419A"/>
    <w:lvl w:ilvl="0" w:tplc="ABB00EE2">
      <w:start w:val="1"/>
      <w:numFmt w:val="bullet"/>
      <w:lvlText w:val=""/>
      <w:lvlJc w:val="left"/>
      <w:pPr>
        <w:ind w:left="720" w:hanging="360"/>
      </w:pPr>
      <w:rPr>
        <w:rFonts w:ascii="Symbol" w:hAnsi="Symbol" w:hint="default"/>
      </w:rPr>
    </w:lvl>
    <w:lvl w:ilvl="1" w:tplc="58C4C664" w:tentative="1">
      <w:start w:val="1"/>
      <w:numFmt w:val="bullet"/>
      <w:lvlText w:val="o"/>
      <w:lvlJc w:val="left"/>
      <w:pPr>
        <w:ind w:left="1440" w:hanging="360"/>
      </w:pPr>
      <w:rPr>
        <w:rFonts w:ascii="Courier New" w:hAnsi="Courier New" w:cs="Courier New" w:hint="default"/>
      </w:rPr>
    </w:lvl>
    <w:lvl w:ilvl="2" w:tplc="9EBE5264" w:tentative="1">
      <w:start w:val="1"/>
      <w:numFmt w:val="bullet"/>
      <w:lvlText w:val=""/>
      <w:lvlJc w:val="left"/>
      <w:pPr>
        <w:ind w:left="2160" w:hanging="360"/>
      </w:pPr>
      <w:rPr>
        <w:rFonts w:ascii="Wingdings" w:hAnsi="Wingdings" w:hint="default"/>
      </w:rPr>
    </w:lvl>
    <w:lvl w:ilvl="3" w:tplc="16B2FECE" w:tentative="1">
      <w:start w:val="1"/>
      <w:numFmt w:val="bullet"/>
      <w:lvlText w:val=""/>
      <w:lvlJc w:val="left"/>
      <w:pPr>
        <w:ind w:left="2880" w:hanging="360"/>
      </w:pPr>
      <w:rPr>
        <w:rFonts w:ascii="Symbol" w:hAnsi="Symbol" w:hint="default"/>
      </w:rPr>
    </w:lvl>
    <w:lvl w:ilvl="4" w:tplc="EBFCBA4C" w:tentative="1">
      <w:start w:val="1"/>
      <w:numFmt w:val="bullet"/>
      <w:lvlText w:val="o"/>
      <w:lvlJc w:val="left"/>
      <w:pPr>
        <w:ind w:left="3600" w:hanging="360"/>
      </w:pPr>
      <w:rPr>
        <w:rFonts w:ascii="Courier New" w:hAnsi="Courier New" w:cs="Courier New" w:hint="default"/>
      </w:rPr>
    </w:lvl>
    <w:lvl w:ilvl="5" w:tplc="7F22996C" w:tentative="1">
      <w:start w:val="1"/>
      <w:numFmt w:val="bullet"/>
      <w:lvlText w:val=""/>
      <w:lvlJc w:val="left"/>
      <w:pPr>
        <w:ind w:left="4320" w:hanging="360"/>
      </w:pPr>
      <w:rPr>
        <w:rFonts w:ascii="Wingdings" w:hAnsi="Wingdings" w:hint="default"/>
      </w:rPr>
    </w:lvl>
    <w:lvl w:ilvl="6" w:tplc="49CA3AAA" w:tentative="1">
      <w:start w:val="1"/>
      <w:numFmt w:val="bullet"/>
      <w:lvlText w:val=""/>
      <w:lvlJc w:val="left"/>
      <w:pPr>
        <w:ind w:left="5040" w:hanging="360"/>
      </w:pPr>
      <w:rPr>
        <w:rFonts w:ascii="Symbol" w:hAnsi="Symbol" w:hint="default"/>
      </w:rPr>
    </w:lvl>
    <w:lvl w:ilvl="7" w:tplc="1C822718" w:tentative="1">
      <w:start w:val="1"/>
      <w:numFmt w:val="bullet"/>
      <w:lvlText w:val="o"/>
      <w:lvlJc w:val="left"/>
      <w:pPr>
        <w:ind w:left="5760" w:hanging="360"/>
      </w:pPr>
      <w:rPr>
        <w:rFonts w:ascii="Courier New" w:hAnsi="Courier New" w:cs="Courier New" w:hint="default"/>
      </w:rPr>
    </w:lvl>
    <w:lvl w:ilvl="8" w:tplc="0B7296BC" w:tentative="1">
      <w:start w:val="1"/>
      <w:numFmt w:val="bullet"/>
      <w:lvlText w:val=""/>
      <w:lvlJc w:val="left"/>
      <w:pPr>
        <w:ind w:left="6480" w:hanging="360"/>
      </w:pPr>
      <w:rPr>
        <w:rFonts w:ascii="Wingdings" w:hAnsi="Wingdings" w:hint="default"/>
      </w:rPr>
    </w:lvl>
  </w:abstractNum>
  <w:abstractNum w:abstractNumId="24" w15:restartNumberingAfterBreak="0">
    <w:nsid w:val="2CC07818"/>
    <w:multiLevelType w:val="hybridMultilevel"/>
    <w:tmpl w:val="D794E6A2"/>
    <w:lvl w:ilvl="0" w:tplc="B3348A12">
      <w:start w:val="1"/>
      <w:numFmt w:val="bullet"/>
      <w:lvlText w:val=""/>
      <w:lvlJc w:val="left"/>
      <w:pPr>
        <w:ind w:left="720" w:hanging="360"/>
      </w:pPr>
      <w:rPr>
        <w:rFonts w:ascii="Symbol" w:hAnsi="Symbol" w:hint="default"/>
      </w:rPr>
    </w:lvl>
    <w:lvl w:ilvl="1" w:tplc="447C9B1E" w:tentative="1">
      <w:start w:val="1"/>
      <w:numFmt w:val="bullet"/>
      <w:lvlText w:val="o"/>
      <w:lvlJc w:val="left"/>
      <w:pPr>
        <w:ind w:left="1440" w:hanging="360"/>
      </w:pPr>
      <w:rPr>
        <w:rFonts w:ascii="Courier New" w:hAnsi="Courier New" w:cs="Courier New" w:hint="default"/>
      </w:rPr>
    </w:lvl>
    <w:lvl w:ilvl="2" w:tplc="3ACC2278" w:tentative="1">
      <w:start w:val="1"/>
      <w:numFmt w:val="bullet"/>
      <w:lvlText w:val=""/>
      <w:lvlJc w:val="left"/>
      <w:pPr>
        <w:ind w:left="2160" w:hanging="360"/>
      </w:pPr>
      <w:rPr>
        <w:rFonts w:ascii="Wingdings" w:hAnsi="Wingdings" w:hint="default"/>
      </w:rPr>
    </w:lvl>
    <w:lvl w:ilvl="3" w:tplc="BA32A32C" w:tentative="1">
      <w:start w:val="1"/>
      <w:numFmt w:val="bullet"/>
      <w:lvlText w:val=""/>
      <w:lvlJc w:val="left"/>
      <w:pPr>
        <w:ind w:left="2880" w:hanging="360"/>
      </w:pPr>
      <w:rPr>
        <w:rFonts w:ascii="Symbol" w:hAnsi="Symbol" w:hint="default"/>
      </w:rPr>
    </w:lvl>
    <w:lvl w:ilvl="4" w:tplc="4A087CEA" w:tentative="1">
      <w:start w:val="1"/>
      <w:numFmt w:val="bullet"/>
      <w:lvlText w:val="o"/>
      <w:lvlJc w:val="left"/>
      <w:pPr>
        <w:ind w:left="3600" w:hanging="360"/>
      </w:pPr>
      <w:rPr>
        <w:rFonts w:ascii="Courier New" w:hAnsi="Courier New" w:cs="Courier New" w:hint="default"/>
      </w:rPr>
    </w:lvl>
    <w:lvl w:ilvl="5" w:tplc="92E4D5F0" w:tentative="1">
      <w:start w:val="1"/>
      <w:numFmt w:val="bullet"/>
      <w:lvlText w:val=""/>
      <w:lvlJc w:val="left"/>
      <w:pPr>
        <w:ind w:left="4320" w:hanging="360"/>
      </w:pPr>
      <w:rPr>
        <w:rFonts w:ascii="Wingdings" w:hAnsi="Wingdings" w:hint="default"/>
      </w:rPr>
    </w:lvl>
    <w:lvl w:ilvl="6" w:tplc="E8CC6FA4" w:tentative="1">
      <w:start w:val="1"/>
      <w:numFmt w:val="bullet"/>
      <w:lvlText w:val=""/>
      <w:lvlJc w:val="left"/>
      <w:pPr>
        <w:ind w:left="5040" w:hanging="360"/>
      </w:pPr>
      <w:rPr>
        <w:rFonts w:ascii="Symbol" w:hAnsi="Symbol" w:hint="default"/>
      </w:rPr>
    </w:lvl>
    <w:lvl w:ilvl="7" w:tplc="47B0A33A" w:tentative="1">
      <w:start w:val="1"/>
      <w:numFmt w:val="bullet"/>
      <w:lvlText w:val="o"/>
      <w:lvlJc w:val="left"/>
      <w:pPr>
        <w:ind w:left="5760" w:hanging="360"/>
      </w:pPr>
      <w:rPr>
        <w:rFonts w:ascii="Courier New" w:hAnsi="Courier New" w:cs="Courier New" w:hint="default"/>
      </w:rPr>
    </w:lvl>
    <w:lvl w:ilvl="8" w:tplc="7F929378" w:tentative="1">
      <w:start w:val="1"/>
      <w:numFmt w:val="bullet"/>
      <w:lvlText w:val=""/>
      <w:lvlJc w:val="left"/>
      <w:pPr>
        <w:ind w:left="6480" w:hanging="360"/>
      </w:pPr>
      <w:rPr>
        <w:rFonts w:ascii="Wingdings" w:hAnsi="Wingdings" w:hint="default"/>
      </w:rPr>
    </w:lvl>
  </w:abstractNum>
  <w:abstractNum w:abstractNumId="25" w15:restartNumberingAfterBreak="0">
    <w:nsid w:val="30032A0E"/>
    <w:multiLevelType w:val="hybridMultilevel"/>
    <w:tmpl w:val="20CE04DC"/>
    <w:lvl w:ilvl="0" w:tplc="749E340C">
      <w:start w:val="1"/>
      <w:numFmt w:val="bullet"/>
      <w:lvlText w:val="·"/>
      <w:lvlJc w:val="left"/>
      <w:pPr>
        <w:ind w:left="720" w:hanging="360"/>
      </w:pPr>
      <w:rPr>
        <w:rFonts w:ascii="Symbol" w:hAnsi="Symbol" w:hint="default"/>
      </w:rPr>
    </w:lvl>
    <w:lvl w:ilvl="1" w:tplc="26EC6E4C">
      <w:start w:val="1"/>
      <w:numFmt w:val="bullet"/>
      <w:lvlText w:val="o"/>
      <w:lvlJc w:val="left"/>
      <w:pPr>
        <w:ind w:left="1440" w:hanging="360"/>
      </w:pPr>
      <w:rPr>
        <w:rFonts w:ascii="Courier New" w:hAnsi="Courier New" w:hint="default"/>
      </w:rPr>
    </w:lvl>
    <w:lvl w:ilvl="2" w:tplc="D4600E90">
      <w:start w:val="1"/>
      <w:numFmt w:val="bullet"/>
      <w:lvlText w:val=""/>
      <w:lvlJc w:val="left"/>
      <w:pPr>
        <w:ind w:left="2160" w:hanging="360"/>
      </w:pPr>
      <w:rPr>
        <w:rFonts w:ascii="Wingdings" w:hAnsi="Wingdings" w:hint="default"/>
      </w:rPr>
    </w:lvl>
    <w:lvl w:ilvl="3" w:tplc="1CA066C4">
      <w:start w:val="1"/>
      <w:numFmt w:val="bullet"/>
      <w:lvlText w:val=""/>
      <w:lvlJc w:val="left"/>
      <w:pPr>
        <w:ind w:left="2880" w:hanging="360"/>
      </w:pPr>
      <w:rPr>
        <w:rFonts w:ascii="Symbol" w:hAnsi="Symbol" w:hint="default"/>
      </w:rPr>
    </w:lvl>
    <w:lvl w:ilvl="4" w:tplc="0D282652">
      <w:start w:val="1"/>
      <w:numFmt w:val="bullet"/>
      <w:lvlText w:val="o"/>
      <w:lvlJc w:val="left"/>
      <w:pPr>
        <w:ind w:left="3600" w:hanging="360"/>
      </w:pPr>
      <w:rPr>
        <w:rFonts w:ascii="Courier New" w:hAnsi="Courier New" w:hint="default"/>
      </w:rPr>
    </w:lvl>
    <w:lvl w:ilvl="5" w:tplc="8D569E2E">
      <w:start w:val="1"/>
      <w:numFmt w:val="bullet"/>
      <w:lvlText w:val=""/>
      <w:lvlJc w:val="left"/>
      <w:pPr>
        <w:ind w:left="4320" w:hanging="360"/>
      </w:pPr>
      <w:rPr>
        <w:rFonts w:ascii="Wingdings" w:hAnsi="Wingdings" w:hint="default"/>
      </w:rPr>
    </w:lvl>
    <w:lvl w:ilvl="6" w:tplc="C1EE6040">
      <w:start w:val="1"/>
      <w:numFmt w:val="bullet"/>
      <w:lvlText w:val=""/>
      <w:lvlJc w:val="left"/>
      <w:pPr>
        <w:ind w:left="5040" w:hanging="360"/>
      </w:pPr>
      <w:rPr>
        <w:rFonts w:ascii="Symbol" w:hAnsi="Symbol" w:hint="default"/>
      </w:rPr>
    </w:lvl>
    <w:lvl w:ilvl="7" w:tplc="E4B820DA">
      <w:start w:val="1"/>
      <w:numFmt w:val="bullet"/>
      <w:lvlText w:val="o"/>
      <w:lvlJc w:val="left"/>
      <w:pPr>
        <w:ind w:left="5760" w:hanging="360"/>
      </w:pPr>
      <w:rPr>
        <w:rFonts w:ascii="Courier New" w:hAnsi="Courier New" w:hint="default"/>
      </w:rPr>
    </w:lvl>
    <w:lvl w:ilvl="8" w:tplc="BC1C2444">
      <w:start w:val="1"/>
      <w:numFmt w:val="bullet"/>
      <w:lvlText w:val=""/>
      <w:lvlJc w:val="left"/>
      <w:pPr>
        <w:ind w:left="6480" w:hanging="360"/>
      </w:pPr>
      <w:rPr>
        <w:rFonts w:ascii="Wingdings" w:hAnsi="Wingdings" w:hint="default"/>
      </w:rPr>
    </w:lvl>
  </w:abstractNum>
  <w:abstractNum w:abstractNumId="26" w15:restartNumberingAfterBreak="0">
    <w:nsid w:val="306B45BE"/>
    <w:multiLevelType w:val="hybridMultilevel"/>
    <w:tmpl w:val="8A80C594"/>
    <w:lvl w:ilvl="0" w:tplc="74762DC2">
      <w:start w:val="1"/>
      <w:numFmt w:val="bullet"/>
      <w:lvlText w:val=""/>
      <w:lvlJc w:val="left"/>
      <w:pPr>
        <w:ind w:left="720" w:hanging="360"/>
      </w:pPr>
      <w:rPr>
        <w:rFonts w:ascii="Symbol" w:hAnsi="Symbol" w:hint="default"/>
      </w:rPr>
    </w:lvl>
    <w:lvl w:ilvl="1" w:tplc="B7FE361C" w:tentative="1">
      <w:start w:val="1"/>
      <w:numFmt w:val="bullet"/>
      <w:lvlText w:val="o"/>
      <w:lvlJc w:val="left"/>
      <w:pPr>
        <w:ind w:left="1440" w:hanging="360"/>
      </w:pPr>
      <w:rPr>
        <w:rFonts w:ascii="Courier New" w:hAnsi="Courier New" w:cs="Courier New" w:hint="default"/>
      </w:rPr>
    </w:lvl>
    <w:lvl w:ilvl="2" w:tplc="219A97AC" w:tentative="1">
      <w:start w:val="1"/>
      <w:numFmt w:val="bullet"/>
      <w:lvlText w:val=""/>
      <w:lvlJc w:val="left"/>
      <w:pPr>
        <w:ind w:left="2160" w:hanging="360"/>
      </w:pPr>
      <w:rPr>
        <w:rFonts w:ascii="Wingdings" w:hAnsi="Wingdings" w:hint="default"/>
      </w:rPr>
    </w:lvl>
    <w:lvl w:ilvl="3" w:tplc="38D24224" w:tentative="1">
      <w:start w:val="1"/>
      <w:numFmt w:val="bullet"/>
      <w:lvlText w:val=""/>
      <w:lvlJc w:val="left"/>
      <w:pPr>
        <w:ind w:left="2880" w:hanging="360"/>
      </w:pPr>
      <w:rPr>
        <w:rFonts w:ascii="Symbol" w:hAnsi="Symbol" w:hint="default"/>
      </w:rPr>
    </w:lvl>
    <w:lvl w:ilvl="4" w:tplc="AABC7812" w:tentative="1">
      <w:start w:val="1"/>
      <w:numFmt w:val="bullet"/>
      <w:lvlText w:val="o"/>
      <w:lvlJc w:val="left"/>
      <w:pPr>
        <w:ind w:left="3600" w:hanging="360"/>
      </w:pPr>
      <w:rPr>
        <w:rFonts w:ascii="Courier New" w:hAnsi="Courier New" w:cs="Courier New" w:hint="default"/>
      </w:rPr>
    </w:lvl>
    <w:lvl w:ilvl="5" w:tplc="DD6C0D86" w:tentative="1">
      <w:start w:val="1"/>
      <w:numFmt w:val="bullet"/>
      <w:lvlText w:val=""/>
      <w:lvlJc w:val="left"/>
      <w:pPr>
        <w:ind w:left="4320" w:hanging="360"/>
      </w:pPr>
      <w:rPr>
        <w:rFonts w:ascii="Wingdings" w:hAnsi="Wingdings" w:hint="default"/>
      </w:rPr>
    </w:lvl>
    <w:lvl w:ilvl="6" w:tplc="413E49FC" w:tentative="1">
      <w:start w:val="1"/>
      <w:numFmt w:val="bullet"/>
      <w:lvlText w:val=""/>
      <w:lvlJc w:val="left"/>
      <w:pPr>
        <w:ind w:left="5040" w:hanging="360"/>
      </w:pPr>
      <w:rPr>
        <w:rFonts w:ascii="Symbol" w:hAnsi="Symbol" w:hint="default"/>
      </w:rPr>
    </w:lvl>
    <w:lvl w:ilvl="7" w:tplc="DB747006" w:tentative="1">
      <w:start w:val="1"/>
      <w:numFmt w:val="bullet"/>
      <w:lvlText w:val="o"/>
      <w:lvlJc w:val="left"/>
      <w:pPr>
        <w:ind w:left="5760" w:hanging="360"/>
      </w:pPr>
      <w:rPr>
        <w:rFonts w:ascii="Courier New" w:hAnsi="Courier New" w:cs="Courier New" w:hint="default"/>
      </w:rPr>
    </w:lvl>
    <w:lvl w:ilvl="8" w:tplc="FC64340C" w:tentative="1">
      <w:start w:val="1"/>
      <w:numFmt w:val="bullet"/>
      <w:lvlText w:val=""/>
      <w:lvlJc w:val="left"/>
      <w:pPr>
        <w:ind w:left="6480" w:hanging="360"/>
      </w:pPr>
      <w:rPr>
        <w:rFonts w:ascii="Wingdings" w:hAnsi="Wingdings" w:hint="default"/>
      </w:rPr>
    </w:lvl>
  </w:abstractNum>
  <w:abstractNum w:abstractNumId="27" w15:restartNumberingAfterBreak="0">
    <w:nsid w:val="3148E323"/>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343343ED"/>
    <w:multiLevelType w:val="hybridMultilevel"/>
    <w:tmpl w:val="2814DE06"/>
    <w:lvl w:ilvl="0" w:tplc="A76C6F5A">
      <w:start w:val="1"/>
      <w:numFmt w:val="bullet"/>
      <w:lvlText w:val=""/>
      <w:lvlJc w:val="left"/>
      <w:pPr>
        <w:ind w:left="720" w:hanging="360"/>
      </w:pPr>
      <w:rPr>
        <w:rFonts w:ascii="Symbol" w:hAnsi="Symbol" w:hint="default"/>
      </w:rPr>
    </w:lvl>
    <w:lvl w:ilvl="1" w:tplc="571884FA" w:tentative="1">
      <w:start w:val="1"/>
      <w:numFmt w:val="bullet"/>
      <w:lvlText w:val="o"/>
      <w:lvlJc w:val="left"/>
      <w:pPr>
        <w:ind w:left="1440" w:hanging="360"/>
      </w:pPr>
      <w:rPr>
        <w:rFonts w:ascii="Courier New" w:hAnsi="Courier New" w:cs="Courier New" w:hint="default"/>
      </w:rPr>
    </w:lvl>
    <w:lvl w:ilvl="2" w:tplc="CAB4DD4C" w:tentative="1">
      <w:start w:val="1"/>
      <w:numFmt w:val="bullet"/>
      <w:lvlText w:val=""/>
      <w:lvlJc w:val="left"/>
      <w:pPr>
        <w:ind w:left="2160" w:hanging="360"/>
      </w:pPr>
      <w:rPr>
        <w:rFonts w:ascii="Wingdings" w:hAnsi="Wingdings" w:hint="default"/>
      </w:rPr>
    </w:lvl>
    <w:lvl w:ilvl="3" w:tplc="45425FE4" w:tentative="1">
      <w:start w:val="1"/>
      <w:numFmt w:val="bullet"/>
      <w:lvlText w:val=""/>
      <w:lvlJc w:val="left"/>
      <w:pPr>
        <w:ind w:left="2880" w:hanging="360"/>
      </w:pPr>
      <w:rPr>
        <w:rFonts w:ascii="Symbol" w:hAnsi="Symbol" w:hint="default"/>
      </w:rPr>
    </w:lvl>
    <w:lvl w:ilvl="4" w:tplc="080036E2" w:tentative="1">
      <w:start w:val="1"/>
      <w:numFmt w:val="bullet"/>
      <w:lvlText w:val="o"/>
      <w:lvlJc w:val="left"/>
      <w:pPr>
        <w:ind w:left="3600" w:hanging="360"/>
      </w:pPr>
      <w:rPr>
        <w:rFonts w:ascii="Courier New" w:hAnsi="Courier New" w:cs="Courier New" w:hint="default"/>
      </w:rPr>
    </w:lvl>
    <w:lvl w:ilvl="5" w:tplc="FFAE3A02" w:tentative="1">
      <w:start w:val="1"/>
      <w:numFmt w:val="bullet"/>
      <w:lvlText w:val=""/>
      <w:lvlJc w:val="left"/>
      <w:pPr>
        <w:ind w:left="4320" w:hanging="360"/>
      </w:pPr>
      <w:rPr>
        <w:rFonts w:ascii="Wingdings" w:hAnsi="Wingdings" w:hint="default"/>
      </w:rPr>
    </w:lvl>
    <w:lvl w:ilvl="6" w:tplc="D1C61958" w:tentative="1">
      <w:start w:val="1"/>
      <w:numFmt w:val="bullet"/>
      <w:lvlText w:val=""/>
      <w:lvlJc w:val="left"/>
      <w:pPr>
        <w:ind w:left="5040" w:hanging="360"/>
      </w:pPr>
      <w:rPr>
        <w:rFonts w:ascii="Symbol" w:hAnsi="Symbol" w:hint="default"/>
      </w:rPr>
    </w:lvl>
    <w:lvl w:ilvl="7" w:tplc="B0E4CC68" w:tentative="1">
      <w:start w:val="1"/>
      <w:numFmt w:val="bullet"/>
      <w:lvlText w:val="o"/>
      <w:lvlJc w:val="left"/>
      <w:pPr>
        <w:ind w:left="5760" w:hanging="360"/>
      </w:pPr>
      <w:rPr>
        <w:rFonts w:ascii="Courier New" w:hAnsi="Courier New" w:cs="Courier New" w:hint="default"/>
      </w:rPr>
    </w:lvl>
    <w:lvl w:ilvl="8" w:tplc="57629D5C" w:tentative="1">
      <w:start w:val="1"/>
      <w:numFmt w:val="bullet"/>
      <w:lvlText w:val=""/>
      <w:lvlJc w:val="left"/>
      <w:pPr>
        <w:ind w:left="6480" w:hanging="360"/>
      </w:pPr>
      <w:rPr>
        <w:rFonts w:ascii="Wingdings" w:hAnsi="Wingdings" w:hint="default"/>
      </w:rPr>
    </w:lvl>
  </w:abstractNum>
  <w:abstractNum w:abstractNumId="29" w15:restartNumberingAfterBreak="0">
    <w:nsid w:val="3593062C"/>
    <w:multiLevelType w:val="hybridMultilevel"/>
    <w:tmpl w:val="DDCA2B80"/>
    <w:lvl w:ilvl="0" w:tplc="56903626">
      <w:start w:val="1"/>
      <w:numFmt w:val="bullet"/>
      <w:lvlText w:val=""/>
      <w:lvlJc w:val="left"/>
      <w:pPr>
        <w:ind w:left="720" w:hanging="360"/>
      </w:pPr>
      <w:rPr>
        <w:rFonts w:ascii="Symbol" w:hAnsi="Symbol" w:hint="default"/>
      </w:rPr>
    </w:lvl>
    <w:lvl w:ilvl="1" w:tplc="CF6840B0">
      <w:start w:val="1"/>
      <w:numFmt w:val="bullet"/>
      <w:lvlText w:val="o"/>
      <w:lvlJc w:val="left"/>
      <w:pPr>
        <w:ind w:left="1440" w:hanging="360"/>
      </w:pPr>
      <w:rPr>
        <w:rFonts w:ascii="Courier New" w:hAnsi="Courier New" w:hint="default"/>
      </w:rPr>
    </w:lvl>
    <w:lvl w:ilvl="2" w:tplc="20582D06">
      <w:start w:val="1"/>
      <w:numFmt w:val="bullet"/>
      <w:lvlText w:val=""/>
      <w:lvlJc w:val="left"/>
      <w:pPr>
        <w:ind w:left="2160" w:hanging="360"/>
      </w:pPr>
      <w:rPr>
        <w:rFonts w:ascii="Wingdings" w:hAnsi="Wingdings" w:hint="default"/>
      </w:rPr>
    </w:lvl>
    <w:lvl w:ilvl="3" w:tplc="9F18F086">
      <w:start w:val="1"/>
      <w:numFmt w:val="bullet"/>
      <w:lvlText w:val=""/>
      <w:lvlJc w:val="left"/>
      <w:pPr>
        <w:ind w:left="2880" w:hanging="360"/>
      </w:pPr>
      <w:rPr>
        <w:rFonts w:ascii="Symbol" w:hAnsi="Symbol" w:hint="default"/>
      </w:rPr>
    </w:lvl>
    <w:lvl w:ilvl="4" w:tplc="EA6E3752">
      <w:start w:val="1"/>
      <w:numFmt w:val="bullet"/>
      <w:lvlText w:val="o"/>
      <w:lvlJc w:val="left"/>
      <w:pPr>
        <w:ind w:left="3600" w:hanging="360"/>
      </w:pPr>
      <w:rPr>
        <w:rFonts w:ascii="Courier New" w:hAnsi="Courier New" w:hint="default"/>
      </w:rPr>
    </w:lvl>
    <w:lvl w:ilvl="5" w:tplc="B17466C4">
      <w:start w:val="1"/>
      <w:numFmt w:val="bullet"/>
      <w:lvlText w:val=""/>
      <w:lvlJc w:val="left"/>
      <w:pPr>
        <w:ind w:left="4320" w:hanging="360"/>
      </w:pPr>
      <w:rPr>
        <w:rFonts w:ascii="Wingdings" w:hAnsi="Wingdings" w:hint="default"/>
      </w:rPr>
    </w:lvl>
    <w:lvl w:ilvl="6" w:tplc="D12AC8DE">
      <w:start w:val="1"/>
      <w:numFmt w:val="bullet"/>
      <w:lvlText w:val=""/>
      <w:lvlJc w:val="left"/>
      <w:pPr>
        <w:ind w:left="5040" w:hanging="360"/>
      </w:pPr>
      <w:rPr>
        <w:rFonts w:ascii="Symbol" w:hAnsi="Symbol" w:hint="default"/>
      </w:rPr>
    </w:lvl>
    <w:lvl w:ilvl="7" w:tplc="6E4253DA">
      <w:start w:val="1"/>
      <w:numFmt w:val="bullet"/>
      <w:lvlText w:val="o"/>
      <w:lvlJc w:val="left"/>
      <w:pPr>
        <w:ind w:left="5760" w:hanging="360"/>
      </w:pPr>
      <w:rPr>
        <w:rFonts w:ascii="Courier New" w:hAnsi="Courier New" w:hint="default"/>
      </w:rPr>
    </w:lvl>
    <w:lvl w:ilvl="8" w:tplc="5C2EDA8A">
      <w:start w:val="1"/>
      <w:numFmt w:val="bullet"/>
      <w:lvlText w:val=""/>
      <w:lvlJc w:val="left"/>
      <w:pPr>
        <w:ind w:left="6480" w:hanging="360"/>
      </w:pPr>
      <w:rPr>
        <w:rFonts w:ascii="Wingdings" w:hAnsi="Wingdings" w:hint="default"/>
      </w:rPr>
    </w:lvl>
  </w:abstractNum>
  <w:abstractNum w:abstractNumId="30" w15:restartNumberingAfterBreak="0">
    <w:nsid w:val="3645283C"/>
    <w:multiLevelType w:val="hybridMultilevel"/>
    <w:tmpl w:val="63FC2428"/>
    <w:lvl w:ilvl="0" w:tplc="F0AE0C74">
      <w:start w:val="1"/>
      <w:numFmt w:val="bullet"/>
      <w:lvlText w:val=""/>
      <w:lvlJc w:val="left"/>
      <w:pPr>
        <w:ind w:left="720" w:hanging="360"/>
      </w:pPr>
      <w:rPr>
        <w:rFonts w:ascii="Symbol" w:hAnsi="Symbol" w:hint="default"/>
      </w:rPr>
    </w:lvl>
    <w:lvl w:ilvl="1" w:tplc="0F741350" w:tentative="1">
      <w:start w:val="1"/>
      <w:numFmt w:val="bullet"/>
      <w:lvlText w:val="o"/>
      <w:lvlJc w:val="left"/>
      <w:pPr>
        <w:ind w:left="1440" w:hanging="360"/>
      </w:pPr>
      <w:rPr>
        <w:rFonts w:ascii="Courier New" w:hAnsi="Courier New" w:cs="Courier New" w:hint="default"/>
      </w:rPr>
    </w:lvl>
    <w:lvl w:ilvl="2" w:tplc="56BCE722" w:tentative="1">
      <w:start w:val="1"/>
      <w:numFmt w:val="bullet"/>
      <w:lvlText w:val=""/>
      <w:lvlJc w:val="left"/>
      <w:pPr>
        <w:ind w:left="2160" w:hanging="360"/>
      </w:pPr>
      <w:rPr>
        <w:rFonts w:ascii="Wingdings" w:hAnsi="Wingdings" w:hint="default"/>
      </w:rPr>
    </w:lvl>
    <w:lvl w:ilvl="3" w:tplc="9022E1AC" w:tentative="1">
      <w:start w:val="1"/>
      <w:numFmt w:val="bullet"/>
      <w:lvlText w:val=""/>
      <w:lvlJc w:val="left"/>
      <w:pPr>
        <w:ind w:left="2880" w:hanging="360"/>
      </w:pPr>
      <w:rPr>
        <w:rFonts w:ascii="Symbol" w:hAnsi="Symbol" w:hint="default"/>
      </w:rPr>
    </w:lvl>
    <w:lvl w:ilvl="4" w:tplc="3AB2078A" w:tentative="1">
      <w:start w:val="1"/>
      <w:numFmt w:val="bullet"/>
      <w:lvlText w:val="o"/>
      <w:lvlJc w:val="left"/>
      <w:pPr>
        <w:ind w:left="3600" w:hanging="360"/>
      </w:pPr>
      <w:rPr>
        <w:rFonts w:ascii="Courier New" w:hAnsi="Courier New" w:cs="Courier New" w:hint="default"/>
      </w:rPr>
    </w:lvl>
    <w:lvl w:ilvl="5" w:tplc="BD4A329A" w:tentative="1">
      <w:start w:val="1"/>
      <w:numFmt w:val="bullet"/>
      <w:lvlText w:val=""/>
      <w:lvlJc w:val="left"/>
      <w:pPr>
        <w:ind w:left="4320" w:hanging="360"/>
      </w:pPr>
      <w:rPr>
        <w:rFonts w:ascii="Wingdings" w:hAnsi="Wingdings" w:hint="default"/>
      </w:rPr>
    </w:lvl>
    <w:lvl w:ilvl="6" w:tplc="BD4EECCE" w:tentative="1">
      <w:start w:val="1"/>
      <w:numFmt w:val="bullet"/>
      <w:lvlText w:val=""/>
      <w:lvlJc w:val="left"/>
      <w:pPr>
        <w:ind w:left="5040" w:hanging="360"/>
      </w:pPr>
      <w:rPr>
        <w:rFonts w:ascii="Symbol" w:hAnsi="Symbol" w:hint="default"/>
      </w:rPr>
    </w:lvl>
    <w:lvl w:ilvl="7" w:tplc="559A8B96" w:tentative="1">
      <w:start w:val="1"/>
      <w:numFmt w:val="bullet"/>
      <w:lvlText w:val="o"/>
      <w:lvlJc w:val="left"/>
      <w:pPr>
        <w:ind w:left="5760" w:hanging="360"/>
      </w:pPr>
      <w:rPr>
        <w:rFonts w:ascii="Courier New" w:hAnsi="Courier New" w:cs="Courier New" w:hint="default"/>
      </w:rPr>
    </w:lvl>
    <w:lvl w:ilvl="8" w:tplc="77B86CC0" w:tentative="1">
      <w:start w:val="1"/>
      <w:numFmt w:val="bullet"/>
      <w:lvlText w:val=""/>
      <w:lvlJc w:val="left"/>
      <w:pPr>
        <w:ind w:left="6480" w:hanging="360"/>
      </w:pPr>
      <w:rPr>
        <w:rFonts w:ascii="Wingdings" w:hAnsi="Wingdings" w:hint="default"/>
      </w:rPr>
    </w:lvl>
  </w:abstractNum>
  <w:abstractNum w:abstractNumId="31" w15:restartNumberingAfterBreak="0">
    <w:nsid w:val="3B2E02E3"/>
    <w:multiLevelType w:val="hybridMultilevel"/>
    <w:tmpl w:val="E9226BBC"/>
    <w:lvl w:ilvl="0" w:tplc="5DBC8DEC">
      <w:start w:val="1"/>
      <w:numFmt w:val="bullet"/>
      <w:lvlText w:val=""/>
      <w:lvlJc w:val="left"/>
      <w:pPr>
        <w:ind w:left="720" w:hanging="360"/>
      </w:pPr>
      <w:rPr>
        <w:rFonts w:ascii="Symbol" w:hAnsi="Symbol" w:hint="default"/>
      </w:rPr>
    </w:lvl>
    <w:lvl w:ilvl="1" w:tplc="157E01DE" w:tentative="1">
      <w:start w:val="1"/>
      <w:numFmt w:val="bullet"/>
      <w:lvlText w:val="o"/>
      <w:lvlJc w:val="left"/>
      <w:pPr>
        <w:ind w:left="1440" w:hanging="360"/>
      </w:pPr>
      <w:rPr>
        <w:rFonts w:ascii="Courier New" w:hAnsi="Courier New" w:cs="Courier New" w:hint="default"/>
      </w:rPr>
    </w:lvl>
    <w:lvl w:ilvl="2" w:tplc="F1C81FB8" w:tentative="1">
      <w:start w:val="1"/>
      <w:numFmt w:val="bullet"/>
      <w:lvlText w:val=""/>
      <w:lvlJc w:val="left"/>
      <w:pPr>
        <w:ind w:left="2160" w:hanging="360"/>
      </w:pPr>
      <w:rPr>
        <w:rFonts w:ascii="Wingdings" w:hAnsi="Wingdings" w:hint="default"/>
      </w:rPr>
    </w:lvl>
    <w:lvl w:ilvl="3" w:tplc="1D0A4B48" w:tentative="1">
      <w:start w:val="1"/>
      <w:numFmt w:val="bullet"/>
      <w:lvlText w:val=""/>
      <w:lvlJc w:val="left"/>
      <w:pPr>
        <w:ind w:left="2880" w:hanging="360"/>
      </w:pPr>
      <w:rPr>
        <w:rFonts w:ascii="Symbol" w:hAnsi="Symbol" w:hint="default"/>
      </w:rPr>
    </w:lvl>
    <w:lvl w:ilvl="4" w:tplc="93DCC5D2" w:tentative="1">
      <w:start w:val="1"/>
      <w:numFmt w:val="bullet"/>
      <w:lvlText w:val="o"/>
      <w:lvlJc w:val="left"/>
      <w:pPr>
        <w:ind w:left="3600" w:hanging="360"/>
      </w:pPr>
      <w:rPr>
        <w:rFonts w:ascii="Courier New" w:hAnsi="Courier New" w:cs="Courier New" w:hint="default"/>
      </w:rPr>
    </w:lvl>
    <w:lvl w:ilvl="5" w:tplc="C2B42D38" w:tentative="1">
      <w:start w:val="1"/>
      <w:numFmt w:val="bullet"/>
      <w:lvlText w:val=""/>
      <w:lvlJc w:val="left"/>
      <w:pPr>
        <w:ind w:left="4320" w:hanging="360"/>
      </w:pPr>
      <w:rPr>
        <w:rFonts w:ascii="Wingdings" w:hAnsi="Wingdings" w:hint="default"/>
      </w:rPr>
    </w:lvl>
    <w:lvl w:ilvl="6" w:tplc="36361074" w:tentative="1">
      <w:start w:val="1"/>
      <w:numFmt w:val="bullet"/>
      <w:lvlText w:val=""/>
      <w:lvlJc w:val="left"/>
      <w:pPr>
        <w:ind w:left="5040" w:hanging="360"/>
      </w:pPr>
      <w:rPr>
        <w:rFonts w:ascii="Symbol" w:hAnsi="Symbol" w:hint="default"/>
      </w:rPr>
    </w:lvl>
    <w:lvl w:ilvl="7" w:tplc="AF9EE9BC" w:tentative="1">
      <w:start w:val="1"/>
      <w:numFmt w:val="bullet"/>
      <w:lvlText w:val="o"/>
      <w:lvlJc w:val="left"/>
      <w:pPr>
        <w:ind w:left="5760" w:hanging="360"/>
      </w:pPr>
      <w:rPr>
        <w:rFonts w:ascii="Courier New" w:hAnsi="Courier New" w:cs="Courier New" w:hint="default"/>
      </w:rPr>
    </w:lvl>
    <w:lvl w:ilvl="8" w:tplc="80666590" w:tentative="1">
      <w:start w:val="1"/>
      <w:numFmt w:val="bullet"/>
      <w:lvlText w:val=""/>
      <w:lvlJc w:val="left"/>
      <w:pPr>
        <w:ind w:left="6480" w:hanging="360"/>
      </w:pPr>
      <w:rPr>
        <w:rFonts w:ascii="Wingdings" w:hAnsi="Wingdings" w:hint="default"/>
      </w:rPr>
    </w:lvl>
  </w:abstractNum>
  <w:abstractNum w:abstractNumId="32" w15:restartNumberingAfterBreak="0">
    <w:nsid w:val="3BCA001E"/>
    <w:multiLevelType w:val="hybridMultilevel"/>
    <w:tmpl w:val="A70C26B2"/>
    <w:lvl w:ilvl="0" w:tplc="353000E6">
      <w:start w:val="1"/>
      <w:numFmt w:val="bullet"/>
      <w:lvlText w:val=""/>
      <w:lvlJc w:val="left"/>
      <w:pPr>
        <w:ind w:left="720" w:hanging="360"/>
      </w:pPr>
      <w:rPr>
        <w:rFonts w:ascii="Symbol" w:hAnsi="Symbol" w:hint="default"/>
      </w:rPr>
    </w:lvl>
    <w:lvl w:ilvl="1" w:tplc="E96684F4" w:tentative="1">
      <w:start w:val="1"/>
      <w:numFmt w:val="bullet"/>
      <w:lvlText w:val="o"/>
      <w:lvlJc w:val="left"/>
      <w:pPr>
        <w:ind w:left="1440" w:hanging="360"/>
      </w:pPr>
      <w:rPr>
        <w:rFonts w:ascii="Courier New" w:hAnsi="Courier New" w:cs="Courier New" w:hint="default"/>
      </w:rPr>
    </w:lvl>
    <w:lvl w:ilvl="2" w:tplc="242891E2" w:tentative="1">
      <w:start w:val="1"/>
      <w:numFmt w:val="bullet"/>
      <w:lvlText w:val=""/>
      <w:lvlJc w:val="left"/>
      <w:pPr>
        <w:ind w:left="2160" w:hanging="360"/>
      </w:pPr>
      <w:rPr>
        <w:rFonts w:ascii="Wingdings" w:hAnsi="Wingdings" w:hint="default"/>
      </w:rPr>
    </w:lvl>
    <w:lvl w:ilvl="3" w:tplc="1660B4E0" w:tentative="1">
      <w:start w:val="1"/>
      <w:numFmt w:val="bullet"/>
      <w:lvlText w:val=""/>
      <w:lvlJc w:val="left"/>
      <w:pPr>
        <w:ind w:left="2880" w:hanging="360"/>
      </w:pPr>
      <w:rPr>
        <w:rFonts w:ascii="Symbol" w:hAnsi="Symbol" w:hint="default"/>
      </w:rPr>
    </w:lvl>
    <w:lvl w:ilvl="4" w:tplc="6FB287C8" w:tentative="1">
      <w:start w:val="1"/>
      <w:numFmt w:val="bullet"/>
      <w:lvlText w:val="o"/>
      <w:lvlJc w:val="left"/>
      <w:pPr>
        <w:ind w:left="3600" w:hanging="360"/>
      </w:pPr>
      <w:rPr>
        <w:rFonts w:ascii="Courier New" w:hAnsi="Courier New" w:cs="Courier New" w:hint="default"/>
      </w:rPr>
    </w:lvl>
    <w:lvl w:ilvl="5" w:tplc="7D047040" w:tentative="1">
      <w:start w:val="1"/>
      <w:numFmt w:val="bullet"/>
      <w:lvlText w:val=""/>
      <w:lvlJc w:val="left"/>
      <w:pPr>
        <w:ind w:left="4320" w:hanging="360"/>
      </w:pPr>
      <w:rPr>
        <w:rFonts w:ascii="Wingdings" w:hAnsi="Wingdings" w:hint="default"/>
      </w:rPr>
    </w:lvl>
    <w:lvl w:ilvl="6" w:tplc="A4F4A5A4" w:tentative="1">
      <w:start w:val="1"/>
      <w:numFmt w:val="bullet"/>
      <w:lvlText w:val=""/>
      <w:lvlJc w:val="left"/>
      <w:pPr>
        <w:ind w:left="5040" w:hanging="360"/>
      </w:pPr>
      <w:rPr>
        <w:rFonts w:ascii="Symbol" w:hAnsi="Symbol" w:hint="default"/>
      </w:rPr>
    </w:lvl>
    <w:lvl w:ilvl="7" w:tplc="FC783B90" w:tentative="1">
      <w:start w:val="1"/>
      <w:numFmt w:val="bullet"/>
      <w:lvlText w:val="o"/>
      <w:lvlJc w:val="left"/>
      <w:pPr>
        <w:ind w:left="5760" w:hanging="360"/>
      </w:pPr>
      <w:rPr>
        <w:rFonts w:ascii="Courier New" w:hAnsi="Courier New" w:cs="Courier New" w:hint="default"/>
      </w:rPr>
    </w:lvl>
    <w:lvl w:ilvl="8" w:tplc="805CC322" w:tentative="1">
      <w:start w:val="1"/>
      <w:numFmt w:val="bullet"/>
      <w:lvlText w:val=""/>
      <w:lvlJc w:val="left"/>
      <w:pPr>
        <w:ind w:left="6480" w:hanging="360"/>
      </w:pPr>
      <w:rPr>
        <w:rFonts w:ascii="Wingdings" w:hAnsi="Wingdings" w:hint="default"/>
      </w:rPr>
    </w:lvl>
  </w:abstractNum>
  <w:abstractNum w:abstractNumId="33" w15:restartNumberingAfterBreak="0">
    <w:nsid w:val="3CA26537"/>
    <w:multiLevelType w:val="hybridMultilevel"/>
    <w:tmpl w:val="5D4EF24A"/>
    <w:lvl w:ilvl="0" w:tplc="A8BA7B8C">
      <w:start w:val="1"/>
      <w:numFmt w:val="bullet"/>
      <w:lvlText w:val=""/>
      <w:lvlJc w:val="left"/>
      <w:pPr>
        <w:ind w:left="720" w:hanging="360"/>
      </w:pPr>
      <w:rPr>
        <w:rFonts w:ascii="Symbol" w:hAnsi="Symbol" w:hint="default"/>
      </w:rPr>
    </w:lvl>
    <w:lvl w:ilvl="1" w:tplc="38B4BBCA" w:tentative="1">
      <w:start w:val="1"/>
      <w:numFmt w:val="bullet"/>
      <w:lvlText w:val="o"/>
      <w:lvlJc w:val="left"/>
      <w:pPr>
        <w:ind w:left="1440" w:hanging="360"/>
      </w:pPr>
      <w:rPr>
        <w:rFonts w:ascii="Courier New" w:hAnsi="Courier New" w:cs="Courier New" w:hint="default"/>
      </w:rPr>
    </w:lvl>
    <w:lvl w:ilvl="2" w:tplc="E5A6B326" w:tentative="1">
      <w:start w:val="1"/>
      <w:numFmt w:val="bullet"/>
      <w:lvlText w:val=""/>
      <w:lvlJc w:val="left"/>
      <w:pPr>
        <w:ind w:left="2160" w:hanging="360"/>
      </w:pPr>
      <w:rPr>
        <w:rFonts w:ascii="Wingdings" w:hAnsi="Wingdings" w:hint="default"/>
      </w:rPr>
    </w:lvl>
    <w:lvl w:ilvl="3" w:tplc="583A38C2" w:tentative="1">
      <w:start w:val="1"/>
      <w:numFmt w:val="bullet"/>
      <w:lvlText w:val=""/>
      <w:lvlJc w:val="left"/>
      <w:pPr>
        <w:ind w:left="2880" w:hanging="360"/>
      </w:pPr>
      <w:rPr>
        <w:rFonts w:ascii="Symbol" w:hAnsi="Symbol" w:hint="default"/>
      </w:rPr>
    </w:lvl>
    <w:lvl w:ilvl="4" w:tplc="C374DFA0" w:tentative="1">
      <w:start w:val="1"/>
      <w:numFmt w:val="bullet"/>
      <w:lvlText w:val="o"/>
      <w:lvlJc w:val="left"/>
      <w:pPr>
        <w:ind w:left="3600" w:hanging="360"/>
      </w:pPr>
      <w:rPr>
        <w:rFonts w:ascii="Courier New" w:hAnsi="Courier New" w:cs="Courier New" w:hint="default"/>
      </w:rPr>
    </w:lvl>
    <w:lvl w:ilvl="5" w:tplc="7F4CFCAE" w:tentative="1">
      <w:start w:val="1"/>
      <w:numFmt w:val="bullet"/>
      <w:lvlText w:val=""/>
      <w:lvlJc w:val="left"/>
      <w:pPr>
        <w:ind w:left="4320" w:hanging="360"/>
      </w:pPr>
      <w:rPr>
        <w:rFonts w:ascii="Wingdings" w:hAnsi="Wingdings" w:hint="default"/>
      </w:rPr>
    </w:lvl>
    <w:lvl w:ilvl="6" w:tplc="547A6658" w:tentative="1">
      <w:start w:val="1"/>
      <w:numFmt w:val="bullet"/>
      <w:lvlText w:val=""/>
      <w:lvlJc w:val="left"/>
      <w:pPr>
        <w:ind w:left="5040" w:hanging="360"/>
      </w:pPr>
      <w:rPr>
        <w:rFonts w:ascii="Symbol" w:hAnsi="Symbol" w:hint="default"/>
      </w:rPr>
    </w:lvl>
    <w:lvl w:ilvl="7" w:tplc="BE16D254" w:tentative="1">
      <w:start w:val="1"/>
      <w:numFmt w:val="bullet"/>
      <w:lvlText w:val="o"/>
      <w:lvlJc w:val="left"/>
      <w:pPr>
        <w:ind w:left="5760" w:hanging="360"/>
      </w:pPr>
      <w:rPr>
        <w:rFonts w:ascii="Courier New" w:hAnsi="Courier New" w:cs="Courier New" w:hint="default"/>
      </w:rPr>
    </w:lvl>
    <w:lvl w:ilvl="8" w:tplc="626E8596" w:tentative="1">
      <w:start w:val="1"/>
      <w:numFmt w:val="bullet"/>
      <w:lvlText w:val=""/>
      <w:lvlJc w:val="left"/>
      <w:pPr>
        <w:ind w:left="6480" w:hanging="360"/>
      </w:pPr>
      <w:rPr>
        <w:rFonts w:ascii="Wingdings" w:hAnsi="Wingdings" w:hint="default"/>
      </w:rPr>
    </w:lvl>
  </w:abstractNum>
  <w:abstractNum w:abstractNumId="34" w15:restartNumberingAfterBreak="0">
    <w:nsid w:val="3D343DB4"/>
    <w:multiLevelType w:val="hybridMultilevel"/>
    <w:tmpl w:val="AB6A7952"/>
    <w:lvl w:ilvl="0" w:tplc="3F680DFE">
      <w:start w:val="1"/>
      <w:numFmt w:val="bullet"/>
      <w:lvlText w:val=""/>
      <w:lvlJc w:val="left"/>
      <w:pPr>
        <w:ind w:left="1077" w:hanging="360"/>
      </w:pPr>
      <w:rPr>
        <w:rFonts w:ascii="Symbol" w:hAnsi="Symbol" w:hint="default"/>
      </w:rPr>
    </w:lvl>
    <w:lvl w:ilvl="1" w:tplc="12A47352">
      <w:start w:val="1"/>
      <w:numFmt w:val="bullet"/>
      <w:lvlText w:val="o"/>
      <w:lvlJc w:val="left"/>
      <w:pPr>
        <w:ind w:left="1797" w:hanging="360"/>
      </w:pPr>
      <w:rPr>
        <w:rFonts w:ascii="Courier New" w:hAnsi="Courier New" w:cs="Courier New" w:hint="default"/>
      </w:rPr>
    </w:lvl>
    <w:lvl w:ilvl="2" w:tplc="7E3EAD28" w:tentative="1">
      <w:start w:val="1"/>
      <w:numFmt w:val="bullet"/>
      <w:lvlText w:val=""/>
      <w:lvlJc w:val="left"/>
      <w:pPr>
        <w:ind w:left="2517" w:hanging="360"/>
      </w:pPr>
      <w:rPr>
        <w:rFonts w:ascii="Wingdings" w:hAnsi="Wingdings" w:hint="default"/>
      </w:rPr>
    </w:lvl>
    <w:lvl w:ilvl="3" w:tplc="810C3052" w:tentative="1">
      <w:start w:val="1"/>
      <w:numFmt w:val="bullet"/>
      <w:lvlText w:val=""/>
      <w:lvlJc w:val="left"/>
      <w:pPr>
        <w:ind w:left="3237" w:hanging="360"/>
      </w:pPr>
      <w:rPr>
        <w:rFonts w:ascii="Symbol" w:hAnsi="Symbol" w:hint="default"/>
      </w:rPr>
    </w:lvl>
    <w:lvl w:ilvl="4" w:tplc="06240760" w:tentative="1">
      <w:start w:val="1"/>
      <w:numFmt w:val="bullet"/>
      <w:lvlText w:val="o"/>
      <w:lvlJc w:val="left"/>
      <w:pPr>
        <w:ind w:left="3957" w:hanging="360"/>
      </w:pPr>
      <w:rPr>
        <w:rFonts w:ascii="Courier New" w:hAnsi="Courier New" w:cs="Courier New" w:hint="default"/>
      </w:rPr>
    </w:lvl>
    <w:lvl w:ilvl="5" w:tplc="6D2A5916" w:tentative="1">
      <w:start w:val="1"/>
      <w:numFmt w:val="bullet"/>
      <w:lvlText w:val=""/>
      <w:lvlJc w:val="left"/>
      <w:pPr>
        <w:ind w:left="4677" w:hanging="360"/>
      </w:pPr>
      <w:rPr>
        <w:rFonts w:ascii="Wingdings" w:hAnsi="Wingdings" w:hint="default"/>
      </w:rPr>
    </w:lvl>
    <w:lvl w:ilvl="6" w:tplc="3A3ED640" w:tentative="1">
      <w:start w:val="1"/>
      <w:numFmt w:val="bullet"/>
      <w:lvlText w:val=""/>
      <w:lvlJc w:val="left"/>
      <w:pPr>
        <w:ind w:left="5397" w:hanging="360"/>
      </w:pPr>
      <w:rPr>
        <w:rFonts w:ascii="Symbol" w:hAnsi="Symbol" w:hint="default"/>
      </w:rPr>
    </w:lvl>
    <w:lvl w:ilvl="7" w:tplc="D6E84436" w:tentative="1">
      <w:start w:val="1"/>
      <w:numFmt w:val="bullet"/>
      <w:lvlText w:val="o"/>
      <w:lvlJc w:val="left"/>
      <w:pPr>
        <w:ind w:left="6117" w:hanging="360"/>
      </w:pPr>
      <w:rPr>
        <w:rFonts w:ascii="Courier New" w:hAnsi="Courier New" w:cs="Courier New" w:hint="default"/>
      </w:rPr>
    </w:lvl>
    <w:lvl w:ilvl="8" w:tplc="310CF0C6" w:tentative="1">
      <w:start w:val="1"/>
      <w:numFmt w:val="bullet"/>
      <w:lvlText w:val=""/>
      <w:lvlJc w:val="left"/>
      <w:pPr>
        <w:ind w:left="6837" w:hanging="360"/>
      </w:pPr>
      <w:rPr>
        <w:rFonts w:ascii="Wingdings" w:hAnsi="Wingdings" w:hint="default"/>
      </w:rPr>
    </w:lvl>
  </w:abstractNum>
  <w:abstractNum w:abstractNumId="35" w15:restartNumberingAfterBreak="0">
    <w:nsid w:val="3D621731"/>
    <w:multiLevelType w:val="hybridMultilevel"/>
    <w:tmpl w:val="BB949916"/>
    <w:lvl w:ilvl="0" w:tplc="D12E6D70">
      <w:start w:val="1"/>
      <w:numFmt w:val="bullet"/>
      <w:lvlText w:val=""/>
      <w:lvlJc w:val="left"/>
      <w:pPr>
        <w:ind w:left="720" w:hanging="360"/>
      </w:pPr>
      <w:rPr>
        <w:rFonts w:ascii="Symbol" w:hAnsi="Symbol" w:hint="default"/>
      </w:rPr>
    </w:lvl>
    <w:lvl w:ilvl="1" w:tplc="CAF80C2E">
      <w:start w:val="1"/>
      <w:numFmt w:val="bullet"/>
      <w:lvlText w:val="o"/>
      <w:lvlJc w:val="left"/>
      <w:pPr>
        <w:ind w:left="1440" w:hanging="360"/>
      </w:pPr>
      <w:rPr>
        <w:rFonts w:ascii="Courier New" w:hAnsi="Courier New" w:hint="default"/>
      </w:rPr>
    </w:lvl>
    <w:lvl w:ilvl="2" w:tplc="B658D164">
      <w:start w:val="1"/>
      <w:numFmt w:val="bullet"/>
      <w:lvlText w:val=""/>
      <w:lvlJc w:val="left"/>
      <w:pPr>
        <w:ind w:left="2160" w:hanging="360"/>
      </w:pPr>
      <w:rPr>
        <w:rFonts w:ascii="Wingdings" w:hAnsi="Wingdings" w:hint="default"/>
      </w:rPr>
    </w:lvl>
    <w:lvl w:ilvl="3" w:tplc="A230A11A">
      <w:start w:val="1"/>
      <w:numFmt w:val="bullet"/>
      <w:lvlText w:val=""/>
      <w:lvlJc w:val="left"/>
      <w:pPr>
        <w:ind w:left="2880" w:hanging="360"/>
      </w:pPr>
      <w:rPr>
        <w:rFonts w:ascii="Symbol" w:hAnsi="Symbol" w:hint="default"/>
      </w:rPr>
    </w:lvl>
    <w:lvl w:ilvl="4" w:tplc="DA1861C2">
      <w:start w:val="1"/>
      <w:numFmt w:val="bullet"/>
      <w:lvlText w:val="o"/>
      <w:lvlJc w:val="left"/>
      <w:pPr>
        <w:ind w:left="3600" w:hanging="360"/>
      </w:pPr>
      <w:rPr>
        <w:rFonts w:ascii="Courier New" w:hAnsi="Courier New" w:hint="default"/>
      </w:rPr>
    </w:lvl>
    <w:lvl w:ilvl="5" w:tplc="A8984C52">
      <w:start w:val="1"/>
      <w:numFmt w:val="bullet"/>
      <w:lvlText w:val=""/>
      <w:lvlJc w:val="left"/>
      <w:pPr>
        <w:ind w:left="4320" w:hanging="360"/>
      </w:pPr>
      <w:rPr>
        <w:rFonts w:ascii="Wingdings" w:hAnsi="Wingdings" w:hint="default"/>
      </w:rPr>
    </w:lvl>
    <w:lvl w:ilvl="6" w:tplc="5D749472">
      <w:start w:val="1"/>
      <w:numFmt w:val="bullet"/>
      <w:lvlText w:val=""/>
      <w:lvlJc w:val="left"/>
      <w:pPr>
        <w:ind w:left="5040" w:hanging="360"/>
      </w:pPr>
      <w:rPr>
        <w:rFonts w:ascii="Symbol" w:hAnsi="Symbol" w:hint="default"/>
      </w:rPr>
    </w:lvl>
    <w:lvl w:ilvl="7" w:tplc="7B8C36FA">
      <w:start w:val="1"/>
      <w:numFmt w:val="bullet"/>
      <w:lvlText w:val="o"/>
      <w:lvlJc w:val="left"/>
      <w:pPr>
        <w:ind w:left="5760" w:hanging="360"/>
      </w:pPr>
      <w:rPr>
        <w:rFonts w:ascii="Courier New" w:hAnsi="Courier New" w:hint="default"/>
      </w:rPr>
    </w:lvl>
    <w:lvl w:ilvl="8" w:tplc="8B860EBA">
      <w:start w:val="1"/>
      <w:numFmt w:val="bullet"/>
      <w:lvlText w:val=""/>
      <w:lvlJc w:val="left"/>
      <w:pPr>
        <w:ind w:left="6480" w:hanging="360"/>
      </w:pPr>
      <w:rPr>
        <w:rFonts w:ascii="Wingdings" w:hAnsi="Wingdings" w:hint="default"/>
      </w:rPr>
    </w:lvl>
  </w:abstractNum>
  <w:abstractNum w:abstractNumId="36" w15:restartNumberingAfterBreak="0">
    <w:nsid w:val="43F5F444"/>
    <w:multiLevelType w:val="hybridMultilevel"/>
    <w:tmpl w:val="10943B3C"/>
    <w:lvl w:ilvl="0" w:tplc="7930B5DE">
      <w:start w:val="1"/>
      <w:numFmt w:val="decimal"/>
      <w:lvlText w:val="%1."/>
      <w:lvlJc w:val="left"/>
      <w:pPr>
        <w:ind w:left="786" w:hanging="360"/>
      </w:pPr>
    </w:lvl>
    <w:lvl w:ilvl="1" w:tplc="BA40A174" w:tentative="1">
      <w:start w:val="1"/>
      <w:numFmt w:val="lowerLetter"/>
      <w:lvlText w:val="%2."/>
      <w:lvlJc w:val="left"/>
      <w:pPr>
        <w:ind w:left="1506" w:hanging="360"/>
      </w:pPr>
    </w:lvl>
    <w:lvl w:ilvl="2" w:tplc="6688F332" w:tentative="1">
      <w:start w:val="1"/>
      <w:numFmt w:val="lowerRoman"/>
      <w:lvlText w:val="%3."/>
      <w:lvlJc w:val="right"/>
      <w:pPr>
        <w:ind w:left="2226" w:hanging="180"/>
      </w:pPr>
    </w:lvl>
    <w:lvl w:ilvl="3" w:tplc="8BCA2F5C" w:tentative="1">
      <w:start w:val="1"/>
      <w:numFmt w:val="decimal"/>
      <w:lvlText w:val="%4."/>
      <w:lvlJc w:val="left"/>
      <w:pPr>
        <w:ind w:left="2946" w:hanging="360"/>
      </w:pPr>
    </w:lvl>
    <w:lvl w:ilvl="4" w:tplc="5E30BD70" w:tentative="1">
      <w:start w:val="1"/>
      <w:numFmt w:val="lowerLetter"/>
      <w:lvlText w:val="%5."/>
      <w:lvlJc w:val="left"/>
      <w:pPr>
        <w:ind w:left="3666" w:hanging="360"/>
      </w:pPr>
    </w:lvl>
    <w:lvl w:ilvl="5" w:tplc="FFAC1726" w:tentative="1">
      <w:start w:val="1"/>
      <w:numFmt w:val="lowerRoman"/>
      <w:lvlText w:val="%6."/>
      <w:lvlJc w:val="right"/>
      <w:pPr>
        <w:ind w:left="4386" w:hanging="180"/>
      </w:pPr>
    </w:lvl>
    <w:lvl w:ilvl="6" w:tplc="8256B75E" w:tentative="1">
      <w:start w:val="1"/>
      <w:numFmt w:val="decimal"/>
      <w:lvlText w:val="%7."/>
      <w:lvlJc w:val="left"/>
      <w:pPr>
        <w:ind w:left="5106" w:hanging="360"/>
      </w:pPr>
    </w:lvl>
    <w:lvl w:ilvl="7" w:tplc="27AAF99C" w:tentative="1">
      <w:start w:val="1"/>
      <w:numFmt w:val="lowerLetter"/>
      <w:lvlText w:val="%8."/>
      <w:lvlJc w:val="left"/>
      <w:pPr>
        <w:ind w:left="5826" w:hanging="360"/>
      </w:pPr>
    </w:lvl>
    <w:lvl w:ilvl="8" w:tplc="78282EFE" w:tentative="1">
      <w:start w:val="1"/>
      <w:numFmt w:val="lowerRoman"/>
      <w:lvlText w:val="%9."/>
      <w:lvlJc w:val="right"/>
      <w:pPr>
        <w:ind w:left="6546" w:hanging="180"/>
      </w:pPr>
    </w:lvl>
  </w:abstractNum>
  <w:abstractNum w:abstractNumId="37" w15:restartNumberingAfterBreak="0">
    <w:nsid w:val="46015A86"/>
    <w:multiLevelType w:val="hybridMultilevel"/>
    <w:tmpl w:val="0C3467E6"/>
    <w:lvl w:ilvl="0" w:tplc="A4DACEBC">
      <w:start w:val="1"/>
      <w:numFmt w:val="bullet"/>
      <w:lvlText w:val="·"/>
      <w:lvlJc w:val="left"/>
      <w:pPr>
        <w:ind w:left="720" w:hanging="360"/>
      </w:pPr>
      <w:rPr>
        <w:rFonts w:ascii="Symbol" w:hAnsi="Symbol" w:hint="default"/>
      </w:rPr>
    </w:lvl>
    <w:lvl w:ilvl="1" w:tplc="82E646FA">
      <w:start w:val="1"/>
      <w:numFmt w:val="bullet"/>
      <w:lvlText w:val="o"/>
      <w:lvlJc w:val="left"/>
      <w:pPr>
        <w:ind w:left="1440" w:hanging="360"/>
      </w:pPr>
      <w:rPr>
        <w:rFonts w:ascii="Courier New" w:hAnsi="Courier New" w:hint="default"/>
      </w:rPr>
    </w:lvl>
    <w:lvl w:ilvl="2" w:tplc="41723F00">
      <w:start w:val="1"/>
      <w:numFmt w:val="bullet"/>
      <w:lvlText w:val=""/>
      <w:lvlJc w:val="left"/>
      <w:pPr>
        <w:ind w:left="2160" w:hanging="360"/>
      </w:pPr>
      <w:rPr>
        <w:rFonts w:ascii="Wingdings" w:hAnsi="Wingdings" w:hint="default"/>
      </w:rPr>
    </w:lvl>
    <w:lvl w:ilvl="3" w:tplc="4BB00B42">
      <w:start w:val="1"/>
      <w:numFmt w:val="bullet"/>
      <w:lvlText w:val=""/>
      <w:lvlJc w:val="left"/>
      <w:pPr>
        <w:ind w:left="2880" w:hanging="360"/>
      </w:pPr>
      <w:rPr>
        <w:rFonts w:ascii="Symbol" w:hAnsi="Symbol" w:hint="default"/>
      </w:rPr>
    </w:lvl>
    <w:lvl w:ilvl="4" w:tplc="284E9D72">
      <w:start w:val="1"/>
      <w:numFmt w:val="bullet"/>
      <w:lvlText w:val="o"/>
      <w:lvlJc w:val="left"/>
      <w:pPr>
        <w:ind w:left="3600" w:hanging="360"/>
      </w:pPr>
      <w:rPr>
        <w:rFonts w:ascii="Courier New" w:hAnsi="Courier New" w:hint="default"/>
      </w:rPr>
    </w:lvl>
    <w:lvl w:ilvl="5" w:tplc="9E9420C8">
      <w:start w:val="1"/>
      <w:numFmt w:val="bullet"/>
      <w:lvlText w:val=""/>
      <w:lvlJc w:val="left"/>
      <w:pPr>
        <w:ind w:left="4320" w:hanging="360"/>
      </w:pPr>
      <w:rPr>
        <w:rFonts w:ascii="Wingdings" w:hAnsi="Wingdings" w:hint="default"/>
      </w:rPr>
    </w:lvl>
    <w:lvl w:ilvl="6" w:tplc="E960B61E">
      <w:start w:val="1"/>
      <w:numFmt w:val="bullet"/>
      <w:lvlText w:val=""/>
      <w:lvlJc w:val="left"/>
      <w:pPr>
        <w:ind w:left="5040" w:hanging="360"/>
      </w:pPr>
      <w:rPr>
        <w:rFonts w:ascii="Symbol" w:hAnsi="Symbol" w:hint="default"/>
      </w:rPr>
    </w:lvl>
    <w:lvl w:ilvl="7" w:tplc="38325780">
      <w:start w:val="1"/>
      <w:numFmt w:val="bullet"/>
      <w:lvlText w:val="o"/>
      <w:lvlJc w:val="left"/>
      <w:pPr>
        <w:ind w:left="5760" w:hanging="360"/>
      </w:pPr>
      <w:rPr>
        <w:rFonts w:ascii="Courier New" w:hAnsi="Courier New" w:hint="default"/>
      </w:rPr>
    </w:lvl>
    <w:lvl w:ilvl="8" w:tplc="2DDEEF86">
      <w:start w:val="1"/>
      <w:numFmt w:val="bullet"/>
      <w:lvlText w:val=""/>
      <w:lvlJc w:val="left"/>
      <w:pPr>
        <w:ind w:left="6480" w:hanging="360"/>
      </w:pPr>
      <w:rPr>
        <w:rFonts w:ascii="Wingdings" w:hAnsi="Wingdings" w:hint="default"/>
      </w:rPr>
    </w:lvl>
  </w:abstractNum>
  <w:abstractNum w:abstractNumId="38" w15:restartNumberingAfterBreak="0">
    <w:nsid w:val="46707089"/>
    <w:multiLevelType w:val="hybridMultilevel"/>
    <w:tmpl w:val="0BFC23E0"/>
    <w:lvl w:ilvl="0" w:tplc="AB16140A">
      <w:start w:val="1"/>
      <w:numFmt w:val="bullet"/>
      <w:lvlText w:val="·"/>
      <w:lvlJc w:val="left"/>
      <w:pPr>
        <w:ind w:left="720" w:hanging="360"/>
      </w:pPr>
      <w:rPr>
        <w:rFonts w:ascii="Symbol" w:hAnsi="Symbol" w:hint="default"/>
      </w:rPr>
    </w:lvl>
    <w:lvl w:ilvl="1" w:tplc="1E8E8764">
      <w:start w:val="1"/>
      <w:numFmt w:val="bullet"/>
      <w:lvlText w:val="o"/>
      <w:lvlJc w:val="left"/>
      <w:pPr>
        <w:ind w:left="1440" w:hanging="360"/>
      </w:pPr>
      <w:rPr>
        <w:rFonts w:ascii="Courier New" w:hAnsi="Courier New" w:hint="default"/>
      </w:rPr>
    </w:lvl>
    <w:lvl w:ilvl="2" w:tplc="8F6A5604">
      <w:start w:val="1"/>
      <w:numFmt w:val="bullet"/>
      <w:lvlText w:val=""/>
      <w:lvlJc w:val="left"/>
      <w:pPr>
        <w:ind w:left="2160" w:hanging="360"/>
      </w:pPr>
      <w:rPr>
        <w:rFonts w:ascii="Wingdings" w:hAnsi="Wingdings" w:hint="default"/>
      </w:rPr>
    </w:lvl>
    <w:lvl w:ilvl="3" w:tplc="57E6AD3A">
      <w:start w:val="1"/>
      <w:numFmt w:val="bullet"/>
      <w:lvlText w:val=""/>
      <w:lvlJc w:val="left"/>
      <w:pPr>
        <w:ind w:left="2880" w:hanging="360"/>
      </w:pPr>
      <w:rPr>
        <w:rFonts w:ascii="Symbol" w:hAnsi="Symbol" w:hint="default"/>
      </w:rPr>
    </w:lvl>
    <w:lvl w:ilvl="4" w:tplc="18B404EC">
      <w:start w:val="1"/>
      <w:numFmt w:val="bullet"/>
      <w:lvlText w:val="o"/>
      <w:lvlJc w:val="left"/>
      <w:pPr>
        <w:ind w:left="3600" w:hanging="360"/>
      </w:pPr>
      <w:rPr>
        <w:rFonts w:ascii="Courier New" w:hAnsi="Courier New" w:hint="default"/>
      </w:rPr>
    </w:lvl>
    <w:lvl w:ilvl="5" w:tplc="0F441CA6">
      <w:start w:val="1"/>
      <w:numFmt w:val="bullet"/>
      <w:lvlText w:val=""/>
      <w:lvlJc w:val="left"/>
      <w:pPr>
        <w:ind w:left="4320" w:hanging="360"/>
      </w:pPr>
      <w:rPr>
        <w:rFonts w:ascii="Wingdings" w:hAnsi="Wingdings" w:hint="default"/>
      </w:rPr>
    </w:lvl>
    <w:lvl w:ilvl="6" w:tplc="6D90B904">
      <w:start w:val="1"/>
      <w:numFmt w:val="bullet"/>
      <w:lvlText w:val=""/>
      <w:lvlJc w:val="left"/>
      <w:pPr>
        <w:ind w:left="5040" w:hanging="360"/>
      </w:pPr>
      <w:rPr>
        <w:rFonts w:ascii="Symbol" w:hAnsi="Symbol" w:hint="default"/>
      </w:rPr>
    </w:lvl>
    <w:lvl w:ilvl="7" w:tplc="5F0E04BE">
      <w:start w:val="1"/>
      <w:numFmt w:val="bullet"/>
      <w:lvlText w:val="o"/>
      <w:lvlJc w:val="left"/>
      <w:pPr>
        <w:ind w:left="5760" w:hanging="360"/>
      </w:pPr>
      <w:rPr>
        <w:rFonts w:ascii="Courier New" w:hAnsi="Courier New" w:hint="default"/>
      </w:rPr>
    </w:lvl>
    <w:lvl w:ilvl="8" w:tplc="303AAF92">
      <w:start w:val="1"/>
      <w:numFmt w:val="bullet"/>
      <w:lvlText w:val=""/>
      <w:lvlJc w:val="left"/>
      <w:pPr>
        <w:ind w:left="6480" w:hanging="360"/>
      </w:pPr>
      <w:rPr>
        <w:rFonts w:ascii="Wingdings" w:hAnsi="Wingdings" w:hint="default"/>
      </w:rPr>
    </w:lvl>
  </w:abstractNum>
  <w:abstractNum w:abstractNumId="39" w15:restartNumberingAfterBreak="0">
    <w:nsid w:val="48E35DAC"/>
    <w:multiLevelType w:val="hybridMultilevel"/>
    <w:tmpl w:val="76D09C12"/>
    <w:lvl w:ilvl="0" w:tplc="B2364F48">
      <w:start w:val="1"/>
      <w:numFmt w:val="decimal"/>
      <w:lvlText w:val="%1."/>
      <w:lvlJc w:val="left"/>
      <w:pPr>
        <w:ind w:left="720" w:hanging="360"/>
      </w:pPr>
      <w:rPr>
        <w:rFonts w:hint="default"/>
        <w:u w:val="none"/>
      </w:rPr>
    </w:lvl>
    <w:lvl w:ilvl="1" w:tplc="E4DA3528" w:tentative="1">
      <w:start w:val="1"/>
      <w:numFmt w:val="lowerLetter"/>
      <w:lvlText w:val="%2."/>
      <w:lvlJc w:val="left"/>
      <w:pPr>
        <w:ind w:left="1440" w:hanging="360"/>
      </w:pPr>
    </w:lvl>
    <w:lvl w:ilvl="2" w:tplc="91E21E42" w:tentative="1">
      <w:start w:val="1"/>
      <w:numFmt w:val="lowerRoman"/>
      <w:lvlText w:val="%3."/>
      <w:lvlJc w:val="right"/>
      <w:pPr>
        <w:ind w:left="2160" w:hanging="180"/>
      </w:pPr>
    </w:lvl>
    <w:lvl w:ilvl="3" w:tplc="18AA830E" w:tentative="1">
      <w:start w:val="1"/>
      <w:numFmt w:val="decimal"/>
      <w:lvlText w:val="%4."/>
      <w:lvlJc w:val="left"/>
      <w:pPr>
        <w:ind w:left="2880" w:hanging="360"/>
      </w:pPr>
    </w:lvl>
    <w:lvl w:ilvl="4" w:tplc="3642048E" w:tentative="1">
      <w:start w:val="1"/>
      <w:numFmt w:val="lowerLetter"/>
      <w:lvlText w:val="%5."/>
      <w:lvlJc w:val="left"/>
      <w:pPr>
        <w:ind w:left="3600" w:hanging="360"/>
      </w:pPr>
    </w:lvl>
    <w:lvl w:ilvl="5" w:tplc="24D0B488" w:tentative="1">
      <w:start w:val="1"/>
      <w:numFmt w:val="lowerRoman"/>
      <w:lvlText w:val="%6."/>
      <w:lvlJc w:val="right"/>
      <w:pPr>
        <w:ind w:left="4320" w:hanging="180"/>
      </w:pPr>
    </w:lvl>
    <w:lvl w:ilvl="6" w:tplc="71484E02" w:tentative="1">
      <w:start w:val="1"/>
      <w:numFmt w:val="decimal"/>
      <w:lvlText w:val="%7."/>
      <w:lvlJc w:val="left"/>
      <w:pPr>
        <w:ind w:left="5040" w:hanging="360"/>
      </w:pPr>
    </w:lvl>
    <w:lvl w:ilvl="7" w:tplc="F7A64DB4" w:tentative="1">
      <w:start w:val="1"/>
      <w:numFmt w:val="lowerLetter"/>
      <w:lvlText w:val="%8."/>
      <w:lvlJc w:val="left"/>
      <w:pPr>
        <w:ind w:left="5760" w:hanging="360"/>
      </w:pPr>
    </w:lvl>
    <w:lvl w:ilvl="8" w:tplc="7FF6616E" w:tentative="1">
      <w:start w:val="1"/>
      <w:numFmt w:val="lowerRoman"/>
      <w:lvlText w:val="%9."/>
      <w:lvlJc w:val="right"/>
      <w:pPr>
        <w:ind w:left="6480" w:hanging="180"/>
      </w:pPr>
    </w:lvl>
  </w:abstractNum>
  <w:abstractNum w:abstractNumId="40" w15:restartNumberingAfterBreak="0">
    <w:nsid w:val="49870E25"/>
    <w:multiLevelType w:val="hybridMultilevel"/>
    <w:tmpl w:val="FFFFFFFF"/>
    <w:lvl w:ilvl="0" w:tplc="33BE58B2">
      <w:start w:val="1"/>
      <w:numFmt w:val="bullet"/>
      <w:lvlText w:val="·"/>
      <w:lvlJc w:val="left"/>
      <w:pPr>
        <w:ind w:left="720" w:hanging="360"/>
      </w:pPr>
      <w:rPr>
        <w:rFonts w:ascii="Symbol" w:hAnsi="Symbol" w:hint="default"/>
      </w:rPr>
    </w:lvl>
    <w:lvl w:ilvl="1" w:tplc="15E44552">
      <w:start w:val="1"/>
      <w:numFmt w:val="bullet"/>
      <w:lvlText w:val="o"/>
      <w:lvlJc w:val="left"/>
      <w:pPr>
        <w:ind w:left="1440" w:hanging="360"/>
      </w:pPr>
      <w:rPr>
        <w:rFonts w:ascii="Courier New" w:hAnsi="Courier New" w:hint="default"/>
      </w:rPr>
    </w:lvl>
    <w:lvl w:ilvl="2" w:tplc="DEB2ECA4">
      <w:start w:val="1"/>
      <w:numFmt w:val="bullet"/>
      <w:lvlText w:val=""/>
      <w:lvlJc w:val="left"/>
      <w:pPr>
        <w:ind w:left="2160" w:hanging="360"/>
      </w:pPr>
      <w:rPr>
        <w:rFonts w:ascii="Wingdings" w:hAnsi="Wingdings" w:hint="default"/>
      </w:rPr>
    </w:lvl>
    <w:lvl w:ilvl="3" w:tplc="E01ACE68">
      <w:start w:val="1"/>
      <w:numFmt w:val="bullet"/>
      <w:lvlText w:val=""/>
      <w:lvlJc w:val="left"/>
      <w:pPr>
        <w:ind w:left="2880" w:hanging="360"/>
      </w:pPr>
      <w:rPr>
        <w:rFonts w:ascii="Symbol" w:hAnsi="Symbol" w:hint="default"/>
      </w:rPr>
    </w:lvl>
    <w:lvl w:ilvl="4" w:tplc="1B0AD002">
      <w:start w:val="1"/>
      <w:numFmt w:val="bullet"/>
      <w:lvlText w:val="o"/>
      <w:lvlJc w:val="left"/>
      <w:pPr>
        <w:ind w:left="3600" w:hanging="360"/>
      </w:pPr>
      <w:rPr>
        <w:rFonts w:ascii="Courier New" w:hAnsi="Courier New" w:hint="default"/>
      </w:rPr>
    </w:lvl>
    <w:lvl w:ilvl="5" w:tplc="940622C4">
      <w:start w:val="1"/>
      <w:numFmt w:val="bullet"/>
      <w:lvlText w:val=""/>
      <w:lvlJc w:val="left"/>
      <w:pPr>
        <w:ind w:left="4320" w:hanging="360"/>
      </w:pPr>
      <w:rPr>
        <w:rFonts w:ascii="Wingdings" w:hAnsi="Wingdings" w:hint="default"/>
      </w:rPr>
    </w:lvl>
    <w:lvl w:ilvl="6" w:tplc="1C02C2EE">
      <w:start w:val="1"/>
      <w:numFmt w:val="bullet"/>
      <w:lvlText w:val=""/>
      <w:lvlJc w:val="left"/>
      <w:pPr>
        <w:ind w:left="5040" w:hanging="360"/>
      </w:pPr>
      <w:rPr>
        <w:rFonts w:ascii="Symbol" w:hAnsi="Symbol" w:hint="default"/>
      </w:rPr>
    </w:lvl>
    <w:lvl w:ilvl="7" w:tplc="A874134A">
      <w:start w:val="1"/>
      <w:numFmt w:val="bullet"/>
      <w:lvlText w:val="o"/>
      <w:lvlJc w:val="left"/>
      <w:pPr>
        <w:ind w:left="5760" w:hanging="360"/>
      </w:pPr>
      <w:rPr>
        <w:rFonts w:ascii="Courier New" w:hAnsi="Courier New" w:hint="default"/>
      </w:rPr>
    </w:lvl>
    <w:lvl w:ilvl="8" w:tplc="6220E40C">
      <w:start w:val="1"/>
      <w:numFmt w:val="bullet"/>
      <w:lvlText w:val=""/>
      <w:lvlJc w:val="left"/>
      <w:pPr>
        <w:ind w:left="6480" w:hanging="360"/>
      </w:pPr>
      <w:rPr>
        <w:rFonts w:ascii="Wingdings" w:hAnsi="Wingdings" w:hint="default"/>
      </w:rPr>
    </w:lvl>
  </w:abstractNum>
  <w:abstractNum w:abstractNumId="41" w15:restartNumberingAfterBreak="0">
    <w:nsid w:val="4A875256"/>
    <w:multiLevelType w:val="hybridMultilevel"/>
    <w:tmpl w:val="DC9AB5DE"/>
    <w:lvl w:ilvl="0" w:tplc="CE58823A">
      <w:start w:val="1"/>
      <w:numFmt w:val="bullet"/>
      <w:lvlText w:val="·"/>
      <w:lvlJc w:val="left"/>
      <w:pPr>
        <w:ind w:left="720" w:hanging="360"/>
      </w:pPr>
      <w:rPr>
        <w:rFonts w:ascii="Symbol" w:hAnsi="Symbol" w:hint="default"/>
      </w:rPr>
    </w:lvl>
    <w:lvl w:ilvl="1" w:tplc="63A081BE">
      <w:start w:val="1"/>
      <w:numFmt w:val="bullet"/>
      <w:lvlText w:val="o"/>
      <w:lvlJc w:val="left"/>
      <w:pPr>
        <w:ind w:left="1440" w:hanging="360"/>
      </w:pPr>
      <w:rPr>
        <w:rFonts w:ascii="Courier New" w:hAnsi="Courier New" w:hint="default"/>
      </w:rPr>
    </w:lvl>
    <w:lvl w:ilvl="2" w:tplc="F6687D84">
      <w:start w:val="1"/>
      <w:numFmt w:val="bullet"/>
      <w:lvlText w:val=""/>
      <w:lvlJc w:val="left"/>
      <w:pPr>
        <w:ind w:left="2160" w:hanging="360"/>
      </w:pPr>
      <w:rPr>
        <w:rFonts w:ascii="Wingdings" w:hAnsi="Wingdings" w:hint="default"/>
      </w:rPr>
    </w:lvl>
    <w:lvl w:ilvl="3" w:tplc="C084FD04">
      <w:start w:val="1"/>
      <w:numFmt w:val="bullet"/>
      <w:lvlText w:val=""/>
      <w:lvlJc w:val="left"/>
      <w:pPr>
        <w:ind w:left="2880" w:hanging="360"/>
      </w:pPr>
      <w:rPr>
        <w:rFonts w:ascii="Symbol" w:hAnsi="Symbol" w:hint="default"/>
      </w:rPr>
    </w:lvl>
    <w:lvl w:ilvl="4" w:tplc="1E2266D0">
      <w:start w:val="1"/>
      <w:numFmt w:val="bullet"/>
      <w:lvlText w:val="o"/>
      <w:lvlJc w:val="left"/>
      <w:pPr>
        <w:ind w:left="3600" w:hanging="360"/>
      </w:pPr>
      <w:rPr>
        <w:rFonts w:ascii="Courier New" w:hAnsi="Courier New" w:hint="default"/>
      </w:rPr>
    </w:lvl>
    <w:lvl w:ilvl="5" w:tplc="D6645318">
      <w:start w:val="1"/>
      <w:numFmt w:val="bullet"/>
      <w:lvlText w:val=""/>
      <w:lvlJc w:val="left"/>
      <w:pPr>
        <w:ind w:left="4320" w:hanging="360"/>
      </w:pPr>
      <w:rPr>
        <w:rFonts w:ascii="Wingdings" w:hAnsi="Wingdings" w:hint="default"/>
      </w:rPr>
    </w:lvl>
    <w:lvl w:ilvl="6" w:tplc="282440D0">
      <w:start w:val="1"/>
      <w:numFmt w:val="bullet"/>
      <w:lvlText w:val=""/>
      <w:lvlJc w:val="left"/>
      <w:pPr>
        <w:ind w:left="5040" w:hanging="360"/>
      </w:pPr>
      <w:rPr>
        <w:rFonts w:ascii="Symbol" w:hAnsi="Symbol" w:hint="default"/>
      </w:rPr>
    </w:lvl>
    <w:lvl w:ilvl="7" w:tplc="DFD45582">
      <w:start w:val="1"/>
      <w:numFmt w:val="bullet"/>
      <w:lvlText w:val="o"/>
      <w:lvlJc w:val="left"/>
      <w:pPr>
        <w:ind w:left="5760" w:hanging="360"/>
      </w:pPr>
      <w:rPr>
        <w:rFonts w:ascii="Courier New" w:hAnsi="Courier New" w:hint="default"/>
      </w:rPr>
    </w:lvl>
    <w:lvl w:ilvl="8" w:tplc="C45C76EE">
      <w:start w:val="1"/>
      <w:numFmt w:val="bullet"/>
      <w:lvlText w:val=""/>
      <w:lvlJc w:val="left"/>
      <w:pPr>
        <w:ind w:left="6480" w:hanging="360"/>
      </w:pPr>
      <w:rPr>
        <w:rFonts w:ascii="Wingdings" w:hAnsi="Wingdings" w:hint="default"/>
      </w:rPr>
    </w:lvl>
  </w:abstractNum>
  <w:abstractNum w:abstractNumId="42" w15:restartNumberingAfterBreak="0">
    <w:nsid w:val="4B22176C"/>
    <w:multiLevelType w:val="hybridMultilevel"/>
    <w:tmpl w:val="71BC9D5C"/>
    <w:lvl w:ilvl="0" w:tplc="C9AED0CA">
      <w:start w:val="1"/>
      <w:numFmt w:val="decimal"/>
      <w:lvlText w:val="%1."/>
      <w:lvlJc w:val="left"/>
      <w:pPr>
        <w:ind w:left="720" w:hanging="360"/>
      </w:pPr>
    </w:lvl>
    <w:lvl w:ilvl="1" w:tplc="67E43086" w:tentative="1">
      <w:start w:val="1"/>
      <w:numFmt w:val="lowerLetter"/>
      <w:lvlText w:val="%2."/>
      <w:lvlJc w:val="left"/>
      <w:pPr>
        <w:ind w:left="1440" w:hanging="360"/>
      </w:pPr>
    </w:lvl>
    <w:lvl w:ilvl="2" w:tplc="09985946" w:tentative="1">
      <w:start w:val="1"/>
      <w:numFmt w:val="lowerRoman"/>
      <w:lvlText w:val="%3."/>
      <w:lvlJc w:val="right"/>
      <w:pPr>
        <w:ind w:left="2160" w:hanging="180"/>
      </w:pPr>
    </w:lvl>
    <w:lvl w:ilvl="3" w:tplc="4282CE90" w:tentative="1">
      <w:start w:val="1"/>
      <w:numFmt w:val="decimal"/>
      <w:lvlText w:val="%4."/>
      <w:lvlJc w:val="left"/>
      <w:pPr>
        <w:ind w:left="2880" w:hanging="360"/>
      </w:pPr>
    </w:lvl>
    <w:lvl w:ilvl="4" w:tplc="10562170" w:tentative="1">
      <w:start w:val="1"/>
      <w:numFmt w:val="lowerLetter"/>
      <w:lvlText w:val="%5."/>
      <w:lvlJc w:val="left"/>
      <w:pPr>
        <w:ind w:left="3600" w:hanging="360"/>
      </w:pPr>
    </w:lvl>
    <w:lvl w:ilvl="5" w:tplc="34B8C4C8" w:tentative="1">
      <w:start w:val="1"/>
      <w:numFmt w:val="lowerRoman"/>
      <w:lvlText w:val="%6."/>
      <w:lvlJc w:val="right"/>
      <w:pPr>
        <w:ind w:left="4320" w:hanging="180"/>
      </w:pPr>
    </w:lvl>
    <w:lvl w:ilvl="6" w:tplc="D5BAE14A" w:tentative="1">
      <w:start w:val="1"/>
      <w:numFmt w:val="decimal"/>
      <w:lvlText w:val="%7."/>
      <w:lvlJc w:val="left"/>
      <w:pPr>
        <w:ind w:left="5040" w:hanging="360"/>
      </w:pPr>
    </w:lvl>
    <w:lvl w:ilvl="7" w:tplc="543257CA" w:tentative="1">
      <w:start w:val="1"/>
      <w:numFmt w:val="lowerLetter"/>
      <w:lvlText w:val="%8."/>
      <w:lvlJc w:val="left"/>
      <w:pPr>
        <w:ind w:left="5760" w:hanging="360"/>
      </w:pPr>
    </w:lvl>
    <w:lvl w:ilvl="8" w:tplc="4A3AF3F4" w:tentative="1">
      <w:start w:val="1"/>
      <w:numFmt w:val="lowerRoman"/>
      <w:lvlText w:val="%9."/>
      <w:lvlJc w:val="right"/>
      <w:pPr>
        <w:ind w:left="6480" w:hanging="180"/>
      </w:pPr>
    </w:lvl>
  </w:abstractNum>
  <w:abstractNum w:abstractNumId="43" w15:restartNumberingAfterBreak="0">
    <w:nsid w:val="4B4D1169"/>
    <w:multiLevelType w:val="hybridMultilevel"/>
    <w:tmpl w:val="4A703004"/>
    <w:lvl w:ilvl="0" w:tplc="3CB2DFBC">
      <w:start w:val="1"/>
      <w:numFmt w:val="lowerLetter"/>
      <w:lvlText w:val="%1)"/>
      <w:lvlJc w:val="left"/>
      <w:pPr>
        <w:ind w:left="1080" w:hanging="360"/>
      </w:pPr>
      <w:rPr>
        <w:rFonts w:hint="default"/>
      </w:rPr>
    </w:lvl>
    <w:lvl w:ilvl="1" w:tplc="D39A450E" w:tentative="1">
      <w:start w:val="1"/>
      <w:numFmt w:val="lowerLetter"/>
      <w:lvlText w:val="%2."/>
      <w:lvlJc w:val="left"/>
      <w:pPr>
        <w:ind w:left="1800" w:hanging="360"/>
      </w:pPr>
    </w:lvl>
    <w:lvl w:ilvl="2" w:tplc="A9BAE0C4" w:tentative="1">
      <w:start w:val="1"/>
      <w:numFmt w:val="lowerRoman"/>
      <w:lvlText w:val="%3."/>
      <w:lvlJc w:val="right"/>
      <w:pPr>
        <w:ind w:left="2520" w:hanging="180"/>
      </w:pPr>
    </w:lvl>
    <w:lvl w:ilvl="3" w:tplc="4D507EBA" w:tentative="1">
      <w:start w:val="1"/>
      <w:numFmt w:val="decimal"/>
      <w:lvlText w:val="%4."/>
      <w:lvlJc w:val="left"/>
      <w:pPr>
        <w:ind w:left="3240" w:hanging="360"/>
      </w:pPr>
    </w:lvl>
    <w:lvl w:ilvl="4" w:tplc="18887022" w:tentative="1">
      <w:start w:val="1"/>
      <w:numFmt w:val="lowerLetter"/>
      <w:lvlText w:val="%5."/>
      <w:lvlJc w:val="left"/>
      <w:pPr>
        <w:ind w:left="3960" w:hanging="360"/>
      </w:pPr>
    </w:lvl>
    <w:lvl w:ilvl="5" w:tplc="24D8BB30" w:tentative="1">
      <w:start w:val="1"/>
      <w:numFmt w:val="lowerRoman"/>
      <w:lvlText w:val="%6."/>
      <w:lvlJc w:val="right"/>
      <w:pPr>
        <w:ind w:left="4680" w:hanging="180"/>
      </w:pPr>
    </w:lvl>
    <w:lvl w:ilvl="6" w:tplc="CBC24EDA" w:tentative="1">
      <w:start w:val="1"/>
      <w:numFmt w:val="decimal"/>
      <w:lvlText w:val="%7."/>
      <w:lvlJc w:val="left"/>
      <w:pPr>
        <w:ind w:left="5400" w:hanging="360"/>
      </w:pPr>
    </w:lvl>
    <w:lvl w:ilvl="7" w:tplc="74BA7156" w:tentative="1">
      <w:start w:val="1"/>
      <w:numFmt w:val="lowerLetter"/>
      <w:lvlText w:val="%8."/>
      <w:lvlJc w:val="left"/>
      <w:pPr>
        <w:ind w:left="6120" w:hanging="360"/>
      </w:pPr>
    </w:lvl>
    <w:lvl w:ilvl="8" w:tplc="850A67DA" w:tentative="1">
      <w:start w:val="1"/>
      <w:numFmt w:val="lowerRoman"/>
      <w:lvlText w:val="%9."/>
      <w:lvlJc w:val="right"/>
      <w:pPr>
        <w:ind w:left="6840" w:hanging="180"/>
      </w:pPr>
    </w:lvl>
  </w:abstractNum>
  <w:abstractNum w:abstractNumId="44" w15:restartNumberingAfterBreak="0">
    <w:nsid w:val="4B937A8F"/>
    <w:multiLevelType w:val="hybridMultilevel"/>
    <w:tmpl w:val="29342350"/>
    <w:lvl w:ilvl="0" w:tplc="42E22748">
      <w:start w:val="1"/>
      <w:numFmt w:val="bullet"/>
      <w:lvlText w:val=""/>
      <w:lvlJc w:val="left"/>
      <w:pPr>
        <w:ind w:left="720" w:hanging="360"/>
      </w:pPr>
      <w:rPr>
        <w:rFonts w:ascii="Symbol" w:hAnsi="Symbol" w:hint="default"/>
      </w:rPr>
    </w:lvl>
    <w:lvl w:ilvl="1" w:tplc="43462780" w:tentative="1">
      <w:start w:val="1"/>
      <w:numFmt w:val="bullet"/>
      <w:lvlText w:val="o"/>
      <w:lvlJc w:val="left"/>
      <w:pPr>
        <w:ind w:left="720" w:hanging="360"/>
      </w:pPr>
      <w:rPr>
        <w:rFonts w:ascii="Courier New" w:hAnsi="Courier New" w:cs="Courier New" w:hint="default"/>
      </w:rPr>
    </w:lvl>
    <w:lvl w:ilvl="2" w:tplc="BFAA62B8" w:tentative="1">
      <w:start w:val="1"/>
      <w:numFmt w:val="bullet"/>
      <w:lvlText w:val=""/>
      <w:lvlJc w:val="left"/>
      <w:pPr>
        <w:ind w:left="1440" w:hanging="360"/>
      </w:pPr>
      <w:rPr>
        <w:rFonts w:ascii="Wingdings" w:hAnsi="Wingdings" w:hint="default"/>
      </w:rPr>
    </w:lvl>
    <w:lvl w:ilvl="3" w:tplc="925E89CA" w:tentative="1">
      <w:start w:val="1"/>
      <w:numFmt w:val="bullet"/>
      <w:lvlText w:val=""/>
      <w:lvlJc w:val="left"/>
      <w:pPr>
        <w:ind w:left="2160" w:hanging="360"/>
      </w:pPr>
      <w:rPr>
        <w:rFonts w:ascii="Symbol" w:hAnsi="Symbol" w:hint="default"/>
      </w:rPr>
    </w:lvl>
    <w:lvl w:ilvl="4" w:tplc="B6602F66" w:tentative="1">
      <w:start w:val="1"/>
      <w:numFmt w:val="bullet"/>
      <w:lvlText w:val="o"/>
      <w:lvlJc w:val="left"/>
      <w:pPr>
        <w:ind w:left="2880" w:hanging="360"/>
      </w:pPr>
      <w:rPr>
        <w:rFonts w:ascii="Courier New" w:hAnsi="Courier New" w:cs="Courier New" w:hint="default"/>
      </w:rPr>
    </w:lvl>
    <w:lvl w:ilvl="5" w:tplc="A6105718" w:tentative="1">
      <w:start w:val="1"/>
      <w:numFmt w:val="bullet"/>
      <w:lvlText w:val=""/>
      <w:lvlJc w:val="left"/>
      <w:pPr>
        <w:ind w:left="3600" w:hanging="360"/>
      </w:pPr>
      <w:rPr>
        <w:rFonts w:ascii="Wingdings" w:hAnsi="Wingdings" w:hint="default"/>
      </w:rPr>
    </w:lvl>
    <w:lvl w:ilvl="6" w:tplc="9F30810E" w:tentative="1">
      <w:start w:val="1"/>
      <w:numFmt w:val="bullet"/>
      <w:lvlText w:val=""/>
      <w:lvlJc w:val="left"/>
      <w:pPr>
        <w:ind w:left="4320" w:hanging="360"/>
      </w:pPr>
      <w:rPr>
        <w:rFonts w:ascii="Symbol" w:hAnsi="Symbol" w:hint="default"/>
      </w:rPr>
    </w:lvl>
    <w:lvl w:ilvl="7" w:tplc="53E4EB76" w:tentative="1">
      <w:start w:val="1"/>
      <w:numFmt w:val="bullet"/>
      <w:lvlText w:val="o"/>
      <w:lvlJc w:val="left"/>
      <w:pPr>
        <w:ind w:left="5040" w:hanging="360"/>
      </w:pPr>
      <w:rPr>
        <w:rFonts w:ascii="Courier New" w:hAnsi="Courier New" w:cs="Courier New" w:hint="default"/>
      </w:rPr>
    </w:lvl>
    <w:lvl w:ilvl="8" w:tplc="C97E8A7C" w:tentative="1">
      <w:start w:val="1"/>
      <w:numFmt w:val="bullet"/>
      <w:lvlText w:val=""/>
      <w:lvlJc w:val="left"/>
      <w:pPr>
        <w:ind w:left="5760" w:hanging="360"/>
      </w:pPr>
      <w:rPr>
        <w:rFonts w:ascii="Wingdings" w:hAnsi="Wingdings" w:hint="default"/>
      </w:rPr>
    </w:lvl>
  </w:abstractNum>
  <w:abstractNum w:abstractNumId="45" w15:restartNumberingAfterBreak="0">
    <w:nsid w:val="4BEC6A70"/>
    <w:multiLevelType w:val="hybridMultilevel"/>
    <w:tmpl w:val="381E41C0"/>
    <w:lvl w:ilvl="0" w:tplc="5D66656A">
      <w:start w:val="1"/>
      <w:numFmt w:val="bullet"/>
      <w:lvlText w:val=""/>
      <w:lvlJc w:val="left"/>
      <w:pPr>
        <w:ind w:left="720" w:hanging="360"/>
      </w:pPr>
      <w:rPr>
        <w:rFonts w:ascii="Symbol" w:hAnsi="Symbol" w:hint="default"/>
      </w:rPr>
    </w:lvl>
    <w:lvl w:ilvl="1" w:tplc="06901646">
      <w:start w:val="1"/>
      <w:numFmt w:val="bullet"/>
      <w:lvlText w:val="o"/>
      <w:lvlJc w:val="left"/>
      <w:pPr>
        <w:ind w:left="1440" w:hanging="360"/>
      </w:pPr>
      <w:rPr>
        <w:rFonts w:ascii="Courier New" w:hAnsi="Courier New" w:hint="default"/>
      </w:rPr>
    </w:lvl>
    <w:lvl w:ilvl="2" w:tplc="CC6E1B0E">
      <w:start w:val="1"/>
      <w:numFmt w:val="bullet"/>
      <w:lvlText w:val=""/>
      <w:lvlJc w:val="left"/>
      <w:pPr>
        <w:ind w:left="2160" w:hanging="360"/>
      </w:pPr>
      <w:rPr>
        <w:rFonts w:ascii="Wingdings" w:hAnsi="Wingdings" w:hint="default"/>
      </w:rPr>
    </w:lvl>
    <w:lvl w:ilvl="3" w:tplc="574087DE">
      <w:start w:val="1"/>
      <w:numFmt w:val="bullet"/>
      <w:lvlText w:val=""/>
      <w:lvlJc w:val="left"/>
      <w:pPr>
        <w:ind w:left="2880" w:hanging="360"/>
      </w:pPr>
      <w:rPr>
        <w:rFonts w:ascii="Symbol" w:hAnsi="Symbol" w:hint="default"/>
      </w:rPr>
    </w:lvl>
    <w:lvl w:ilvl="4" w:tplc="D13C9D88">
      <w:start w:val="1"/>
      <w:numFmt w:val="bullet"/>
      <w:lvlText w:val="o"/>
      <w:lvlJc w:val="left"/>
      <w:pPr>
        <w:ind w:left="3600" w:hanging="360"/>
      </w:pPr>
      <w:rPr>
        <w:rFonts w:ascii="Courier New" w:hAnsi="Courier New" w:hint="default"/>
      </w:rPr>
    </w:lvl>
    <w:lvl w:ilvl="5" w:tplc="D974EC16">
      <w:start w:val="1"/>
      <w:numFmt w:val="bullet"/>
      <w:lvlText w:val=""/>
      <w:lvlJc w:val="left"/>
      <w:pPr>
        <w:ind w:left="4320" w:hanging="360"/>
      </w:pPr>
      <w:rPr>
        <w:rFonts w:ascii="Wingdings" w:hAnsi="Wingdings" w:hint="default"/>
      </w:rPr>
    </w:lvl>
    <w:lvl w:ilvl="6" w:tplc="9C6A1976">
      <w:start w:val="1"/>
      <w:numFmt w:val="bullet"/>
      <w:lvlText w:val=""/>
      <w:lvlJc w:val="left"/>
      <w:pPr>
        <w:ind w:left="5040" w:hanging="360"/>
      </w:pPr>
      <w:rPr>
        <w:rFonts w:ascii="Symbol" w:hAnsi="Symbol" w:hint="default"/>
      </w:rPr>
    </w:lvl>
    <w:lvl w:ilvl="7" w:tplc="347E3644">
      <w:start w:val="1"/>
      <w:numFmt w:val="bullet"/>
      <w:lvlText w:val="o"/>
      <w:lvlJc w:val="left"/>
      <w:pPr>
        <w:ind w:left="5760" w:hanging="360"/>
      </w:pPr>
      <w:rPr>
        <w:rFonts w:ascii="Courier New" w:hAnsi="Courier New" w:hint="default"/>
      </w:rPr>
    </w:lvl>
    <w:lvl w:ilvl="8" w:tplc="5102411E">
      <w:start w:val="1"/>
      <w:numFmt w:val="bullet"/>
      <w:lvlText w:val=""/>
      <w:lvlJc w:val="left"/>
      <w:pPr>
        <w:ind w:left="6480" w:hanging="360"/>
      </w:pPr>
      <w:rPr>
        <w:rFonts w:ascii="Wingdings" w:hAnsi="Wingdings" w:hint="default"/>
      </w:rPr>
    </w:lvl>
  </w:abstractNum>
  <w:abstractNum w:abstractNumId="46" w15:restartNumberingAfterBreak="0">
    <w:nsid w:val="4CFA5174"/>
    <w:multiLevelType w:val="hybridMultilevel"/>
    <w:tmpl w:val="FFFFFFFF"/>
    <w:lvl w:ilvl="0" w:tplc="FA563CA4">
      <w:start w:val="1"/>
      <w:numFmt w:val="bullet"/>
      <w:lvlText w:val="·"/>
      <w:lvlJc w:val="left"/>
      <w:pPr>
        <w:ind w:left="720" w:hanging="360"/>
      </w:pPr>
      <w:rPr>
        <w:rFonts w:ascii="Symbol" w:hAnsi="Symbol" w:hint="default"/>
      </w:rPr>
    </w:lvl>
    <w:lvl w:ilvl="1" w:tplc="CECAA77C">
      <w:start w:val="1"/>
      <w:numFmt w:val="bullet"/>
      <w:lvlText w:val="o"/>
      <w:lvlJc w:val="left"/>
      <w:pPr>
        <w:ind w:left="1440" w:hanging="360"/>
      </w:pPr>
      <w:rPr>
        <w:rFonts w:ascii="Courier New" w:hAnsi="Courier New" w:hint="default"/>
      </w:rPr>
    </w:lvl>
    <w:lvl w:ilvl="2" w:tplc="F4E81B6C">
      <w:start w:val="1"/>
      <w:numFmt w:val="bullet"/>
      <w:lvlText w:val=""/>
      <w:lvlJc w:val="left"/>
      <w:pPr>
        <w:ind w:left="2160" w:hanging="360"/>
      </w:pPr>
      <w:rPr>
        <w:rFonts w:ascii="Wingdings" w:hAnsi="Wingdings" w:hint="default"/>
      </w:rPr>
    </w:lvl>
    <w:lvl w:ilvl="3" w:tplc="49827FB4">
      <w:start w:val="1"/>
      <w:numFmt w:val="bullet"/>
      <w:lvlText w:val=""/>
      <w:lvlJc w:val="left"/>
      <w:pPr>
        <w:ind w:left="2880" w:hanging="360"/>
      </w:pPr>
      <w:rPr>
        <w:rFonts w:ascii="Symbol" w:hAnsi="Symbol" w:hint="default"/>
      </w:rPr>
    </w:lvl>
    <w:lvl w:ilvl="4" w:tplc="A058F46A">
      <w:start w:val="1"/>
      <w:numFmt w:val="bullet"/>
      <w:lvlText w:val="o"/>
      <w:lvlJc w:val="left"/>
      <w:pPr>
        <w:ind w:left="3600" w:hanging="360"/>
      </w:pPr>
      <w:rPr>
        <w:rFonts w:ascii="Courier New" w:hAnsi="Courier New" w:hint="default"/>
      </w:rPr>
    </w:lvl>
    <w:lvl w:ilvl="5" w:tplc="498E1E42">
      <w:start w:val="1"/>
      <w:numFmt w:val="bullet"/>
      <w:lvlText w:val=""/>
      <w:lvlJc w:val="left"/>
      <w:pPr>
        <w:ind w:left="4320" w:hanging="360"/>
      </w:pPr>
      <w:rPr>
        <w:rFonts w:ascii="Wingdings" w:hAnsi="Wingdings" w:hint="default"/>
      </w:rPr>
    </w:lvl>
    <w:lvl w:ilvl="6" w:tplc="17F8E474">
      <w:start w:val="1"/>
      <w:numFmt w:val="bullet"/>
      <w:lvlText w:val=""/>
      <w:lvlJc w:val="left"/>
      <w:pPr>
        <w:ind w:left="5040" w:hanging="360"/>
      </w:pPr>
      <w:rPr>
        <w:rFonts w:ascii="Symbol" w:hAnsi="Symbol" w:hint="default"/>
      </w:rPr>
    </w:lvl>
    <w:lvl w:ilvl="7" w:tplc="EFE02DCC">
      <w:start w:val="1"/>
      <w:numFmt w:val="bullet"/>
      <w:lvlText w:val="o"/>
      <w:lvlJc w:val="left"/>
      <w:pPr>
        <w:ind w:left="5760" w:hanging="360"/>
      </w:pPr>
      <w:rPr>
        <w:rFonts w:ascii="Courier New" w:hAnsi="Courier New" w:hint="default"/>
      </w:rPr>
    </w:lvl>
    <w:lvl w:ilvl="8" w:tplc="649E8472">
      <w:start w:val="1"/>
      <w:numFmt w:val="bullet"/>
      <w:lvlText w:val=""/>
      <w:lvlJc w:val="left"/>
      <w:pPr>
        <w:ind w:left="6480" w:hanging="360"/>
      </w:pPr>
      <w:rPr>
        <w:rFonts w:ascii="Wingdings" w:hAnsi="Wingdings" w:hint="default"/>
      </w:rPr>
    </w:lvl>
  </w:abstractNum>
  <w:abstractNum w:abstractNumId="47" w15:restartNumberingAfterBreak="0">
    <w:nsid w:val="4E1708CF"/>
    <w:multiLevelType w:val="hybridMultilevel"/>
    <w:tmpl w:val="1EB2F9BA"/>
    <w:lvl w:ilvl="0" w:tplc="2E909C36">
      <w:start w:val="1"/>
      <w:numFmt w:val="decimal"/>
      <w:lvlText w:val="%1."/>
      <w:lvlJc w:val="left"/>
      <w:pPr>
        <w:ind w:left="786" w:hanging="360"/>
      </w:pPr>
    </w:lvl>
    <w:lvl w:ilvl="1" w:tplc="53D8116C" w:tentative="1">
      <w:start w:val="1"/>
      <w:numFmt w:val="lowerLetter"/>
      <w:lvlText w:val="%2."/>
      <w:lvlJc w:val="left"/>
      <w:pPr>
        <w:ind w:left="1506" w:hanging="360"/>
      </w:pPr>
    </w:lvl>
    <w:lvl w:ilvl="2" w:tplc="AD262E00" w:tentative="1">
      <w:start w:val="1"/>
      <w:numFmt w:val="lowerRoman"/>
      <w:lvlText w:val="%3."/>
      <w:lvlJc w:val="right"/>
      <w:pPr>
        <w:ind w:left="2226" w:hanging="180"/>
      </w:pPr>
    </w:lvl>
    <w:lvl w:ilvl="3" w:tplc="3C18F240" w:tentative="1">
      <w:start w:val="1"/>
      <w:numFmt w:val="decimal"/>
      <w:lvlText w:val="%4."/>
      <w:lvlJc w:val="left"/>
      <w:pPr>
        <w:ind w:left="2946" w:hanging="360"/>
      </w:pPr>
    </w:lvl>
    <w:lvl w:ilvl="4" w:tplc="250EDF5C" w:tentative="1">
      <w:start w:val="1"/>
      <w:numFmt w:val="lowerLetter"/>
      <w:lvlText w:val="%5."/>
      <w:lvlJc w:val="left"/>
      <w:pPr>
        <w:ind w:left="3666" w:hanging="360"/>
      </w:pPr>
    </w:lvl>
    <w:lvl w:ilvl="5" w:tplc="747E7B60" w:tentative="1">
      <w:start w:val="1"/>
      <w:numFmt w:val="lowerRoman"/>
      <w:lvlText w:val="%6."/>
      <w:lvlJc w:val="right"/>
      <w:pPr>
        <w:ind w:left="4386" w:hanging="180"/>
      </w:pPr>
    </w:lvl>
    <w:lvl w:ilvl="6" w:tplc="6D968CDC" w:tentative="1">
      <w:start w:val="1"/>
      <w:numFmt w:val="decimal"/>
      <w:lvlText w:val="%7."/>
      <w:lvlJc w:val="left"/>
      <w:pPr>
        <w:ind w:left="5106" w:hanging="360"/>
      </w:pPr>
    </w:lvl>
    <w:lvl w:ilvl="7" w:tplc="461AE4F6" w:tentative="1">
      <w:start w:val="1"/>
      <w:numFmt w:val="lowerLetter"/>
      <w:lvlText w:val="%8."/>
      <w:lvlJc w:val="left"/>
      <w:pPr>
        <w:ind w:left="5826" w:hanging="360"/>
      </w:pPr>
    </w:lvl>
    <w:lvl w:ilvl="8" w:tplc="364A0EEE" w:tentative="1">
      <w:start w:val="1"/>
      <w:numFmt w:val="lowerRoman"/>
      <w:lvlText w:val="%9."/>
      <w:lvlJc w:val="right"/>
      <w:pPr>
        <w:ind w:left="6546" w:hanging="180"/>
      </w:pPr>
    </w:lvl>
  </w:abstractNum>
  <w:abstractNum w:abstractNumId="48" w15:restartNumberingAfterBreak="0">
    <w:nsid w:val="4FBB070B"/>
    <w:multiLevelType w:val="hybridMultilevel"/>
    <w:tmpl w:val="A20068B8"/>
    <w:lvl w:ilvl="0" w:tplc="493A8290">
      <w:start w:val="1"/>
      <w:numFmt w:val="bullet"/>
      <w:lvlText w:val=""/>
      <w:lvlJc w:val="left"/>
      <w:pPr>
        <w:ind w:left="720" w:hanging="360"/>
      </w:pPr>
      <w:rPr>
        <w:rFonts w:ascii="Symbol" w:hAnsi="Symbol" w:hint="default"/>
      </w:rPr>
    </w:lvl>
    <w:lvl w:ilvl="1" w:tplc="2D2666CC" w:tentative="1">
      <w:start w:val="1"/>
      <w:numFmt w:val="bullet"/>
      <w:lvlText w:val="o"/>
      <w:lvlJc w:val="left"/>
      <w:pPr>
        <w:ind w:left="1440" w:hanging="360"/>
      </w:pPr>
      <w:rPr>
        <w:rFonts w:ascii="Courier New" w:hAnsi="Courier New" w:cs="Courier New" w:hint="default"/>
      </w:rPr>
    </w:lvl>
    <w:lvl w:ilvl="2" w:tplc="0016C2CC" w:tentative="1">
      <w:start w:val="1"/>
      <w:numFmt w:val="bullet"/>
      <w:lvlText w:val=""/>
      <w:lvlJc w:val="left"/>
      <w:pPr>
        <w:ind w:left="2160" w:hanging="360"/>
      </w:pPr>
      <w:rPr>
        <w:rFonts w:ascii="Wingdings" w:hAnsi="Wingdings" w:hint="default"/>
      </w:rPr>
    </w:lvl>
    <w:lvl w:ilvl="3" w:tplc="C46CE550" w:tentative="1">
      <w:start w:val="1"/>
      <w:numFmt w:val="bullet"/>
      <w:lvlText w:val=""/>
      <w:lvlJc w:val="left"/>
      <w:pPr>
        <w:ind w:left="2880" w:hanging="360"/>
      </w:pPr>
      <w:rPr>
        <w:rFonts w:ascii="Symbol" w:hAnsi="Symbol" w:hint="default"/>
      </w:rPr>
    </w:lvl>
    <w:lvl w:ilvl="4" w:tplc="D0F24C16" w:tentative="1">
      <w:start w:val="1"/>
      <w:numFmt w:val="bullet"/>
      <w:lvlText w:val="o"/>
      <w:lvlJc w:val="left"/>
      <w:pPr>
        <w:ind w:left="3600" w:hanging="360"/>
      </w:pPr>
      <w:rPr>
        <w:rFonts w:ascii="Courier New" w:hAnsi="Courier New" w:cs="Courier New" w:hint="default"/>
      </w:rPr>
    </w:lvl>
    <w:lvl w:ilvl="5" w:tplc="6A4C4E0C" w:tentative="1">
      <w:start w:val="1"/>
      <w:numFmt w:val="bullet"/>
      <w:lvlText w:val=""/>
      <w:lvlJc w:val="left"/>
      <w:pPr>
        <w:ind w:left="4320" w:hanging="360"/>
      </w:pPr>
      <w:rPr>
        <w:rFonts w:ascii="Wingdings" w:hAnsi="Wingdings" w:hint="default"/>
      </w:rPr>
    </w:lvl>
    <w:lvl w:ilvl="6" w:tplc="B8227C96" w:tentative="1">
      <w:start w:val="1"/>
      <w:numFmt w:val="bullet"/>
      <w:lvlText w:val=""/>
      <w:lvlJc w:val="left"/>
      <w:pPr>
        <w:ind w:left="5040" w:hanging="360"/>
      </w:pPr>
      <w:rPr>
        <w:rFonts w:ascii="Symbol" w:hAnsi="Symbol" w:hint="default"/>
      </w:rPr>
    </w:lvl>
    <w:lvl w:ilvl="7" w:tplc="0A32913E" w:tentative="1">
      <w:start w:val="1"/>
      <w:numFmt w:val="bullet"/>
      <w:lvlText w:val="o"/>
      <w:lvlJc w:val="left"/>
      <w:pPr>
        <w:ind w:left="5760" w:hanging="360"/>
      </w:pPr>
      <w:rPr>
        <w:rFonts w:ascii="Courier New" w:hAnsi="Courier New" w:cs="Courier New" w:hint="default"/>
      </w:rPr>
    </w:lvl>
    <w:lvl w:ilvl="8" w:tplc="5BA07BC8" w:tentative="1">
      <w:start w:val="1"/>
      <w:numFmt w:val="bullet"/>
      <w:lvlText w:val=""/>
      <w:lvlJc w:val="left"/>
      <w:pPr>
        <w:ind w:left="6480" w:hanging="360"/>
      </w:pPr>
      <w:rPr>
        <w:rFonts w:ascii="Wingdings" w:hAnsi="Wingdings" w:hint="default"/>
      </w:rPr>
    </w:lvl>
  </w:abstractNum>
  <w:abstractNum w:abstractNumId="49" w15:restartNumberingAfterBreak="0">
    <w:nsid w:val="511B31CF"/>
    <w:multiLevelType w:val="hybridMultilevel"/>
    <w:tmpl w:val="19761F96"/>
    <w:lvl w:ilvl="0" w:tplc="D4D0B348">
      <w:start w:val="1"/>
      <w:numFmt w:val="decimal"/>
      <w:lvlText w:val="%1."/>
      <w:lvlJc w:val="left"/>
      <w:pPr>
        <w:ind w:left="1004" w:hanging="360"/>
      </w:pPr>
    </w:lvl>
    <w:lvl w:ilvl="1" w:tplc="7D3E4550" w:tentative="1">
      <w:start w:val="1"/>
      <w:numFmt w:val="lowerLetter"/>
      <w:lvlText w:val="%2."/>
      <w:lvlJc w:val="left"/>
      <w:pPr>
        <w:ind w:left="1724" w:hanging="360"/>
      </w:pPr>
    </w:lvl>
    <w:lvl w:ilvl="2" w:tplc="9FC259EE" w:tentative="1">
      <w:start w:val="1"/>
      <w:numFmt w:val="lowerRoman"/>
      <w:lvlText w:val="%3."/>
      <w:lvlJc w:val="right"/>
      <w:pPr>
        <w:ind w:left="2444" w:hanging="180"/>
      </w:pPr>
    </w:lvl>
    <w:lvl w:ilvl="3" w:tplc="67E66356" w:tentative="1">
      <w:start w:val="1"/>
      <w:numFmt w:val="decimal"/>
      <w:lvlText w:val="%4."/>
      <w:lvlJc w:val="left"/>
      <w:pPr>
        <w:ind w:left="3164" w:hanging="360"/>
      </w:pPr>
    </w:lvl>
    <w:lvl w:ilvl="4" w:tplc="3468C402" w:tentative="1">
      <w:start w:val="1"/>
      <w:numFmt w:val="lowerLetter"/>
      <w:lvlText w:val="%5."/>
      <w:lvlJc w:val="left"/>
      <w:pPr>
        <w:ind w:left="3884" w:hanging="360"/>
      </w:pPr>
    </w:lvl>
    <w:lvl w:ilvl="5" w:tplc="F7528774" w:tentative="1">
      <w:start w:val="1"/>
      <w:numFmt w:val="lowerRoman"/>
      <w:lvlText w:val="%6."/>
      <w:lvlJc w:val="right"/>
      <w:pPr>
        <w:ind w:left="4604" w:hanging="180"/>
      </w:pPr>
    </w:lvl>
    <w:lvl w:ilvl="6" w:tplc="10804034" w:tentative="1">
      <w:start w:val="1"/>
      <w:numFmt w:val="decimal"/>
      <w:lvlText w:val="%7."/>
      <w:lvlJc w:val="left"/>
      <w:pPr>
        <w:ind w:left="5324" w:hanging="360"/>
      </w:pPr>
    </w:lvl>
    <w:lvl w:ilvl="7" w:tplc="6BC0FB4A" w:tentative="1">
      <w:start w:val="1"/>
      <w:numFmt w:val="lowerLetter"/>
      <w:lvlText w:val="%8."/>
      <w:lvlJc w:val="left"/>
      <w:pPr>
        <w:ind w:left="6044" w:hanging="360"/>
      </w:pPr>
    </w:lvl>
    <w:lvl w:ilvl="8" w:tplc="EFE0FE10" w:tentative="1">
      <w:start w:val="1"/>
      <w:numFmt w:val="lowerRoman"/>
      <w:lvlText w:val="%9."/>
      <w:lvlJc w:val="right"/>
      <w:pPr>
        <w:ind w:left="6764" w:hanging="180"/>
      </w:pPr>
    </w:lvl>
  </w:abstractNum>
  <w:abstractNum w:abstractNumId="50" w15:restartNumberingAfterBreak="0">
    <w:nsid w:val="539964B7"/>
    <w:multiLevelType w:val="hybridMultilevel"/>
    <w:tmpl w:val="2A347B98"/>
    <w:lvl w:ilvl="0" w:tplc="27D8FDC2">
      <w:start w:val="1"/>
      <w:numFmt w:val="bullet"/>
      <w:lvlText w:val=""/>
      <w:lvlJc w:val="left"/>
      <w:pPr>
        <w:ind w:left="720" w:hanging="360"/>
      </w:pPr>
      <w:rPr>
        <w:rFonts w:ascii="Symbol" w:hAnsi="Symbol" w:hint="default"/>
      </w:rPr>
    </w:lvl>
    <w:lvl w:ilvl="1" w:tplc="8AAE9FEA" w:tentative="1">
      <w:start w:val="1"/>
      <w:numFmt w:val="bullet"/>
      <w:lvlText w:val="o"/>
      <w:lvlJc w:val="left"/>
      <w:pPr>
        <w:ind w:left="1440" w:hanging="360"/>
      </w:pPr>
      <w:rPr>
        <w:rFonts w:ascii="Courier New" w:hAnsi="Courier New" w:cs="Courier New" w:hint="default"/>
      </w:rPr>
    </w:lvl>
    <w:lvl w:ilvl="2" w:tplc="5CD856E4" w:tentative="1">
      <w:start w:val="1"/>
      <w:numFmt w:val="bullet"/>
      <w:lvlText w:val=""/>
      <w:lvlJc w:val="left"/>
      <w:pPr>
        <w:ind w:left="2160" w:hanging="360"/>
      </w:pPr>
      <w:rPr>
        <w:rFonts w:ascii="Wingdings" w:hAnsi="Wingdings" w:hint="default"/>
      </w:rPr>
    </w:lvl>
    <w:lvl w:ilvl="3" w:tplc="C5B67DD8" w:tentative="1">
      <w:start w:val="1"/>
      <w:numFmt w:val="bullet"/>
      <w:lvlText w:val=""/>
      <w:lvlJc w:val="left"/>
      <w:pPr>
        <w:ind w:left="2880" w:hanging="360"/>
      </w:pPr>
      <w:rPr>
        <w:rFonts w:ascii="Symbol" w:hAnsi="Symbol" w:hint="default"/>
      </w:rPr>
    </w:lvl>
    <w:lvl w:ilvl="4" w:tplc="52FE495A" w:tentative="1">
      <w:start w:val="1"/>
      <w:numFmt w:val="bullet"/>
      <w:lvlText w:val="o"/>
      <w:lvlJc w:val="left"/>
      <w:pPr>
        <w:ind w:left="3600" w:hanging="360"/>
      </w:pPr>
      <w:rPr>
        <w:rFonts w:ascii="Courier New" w:hAnsi="Courier New" w:cs="Courier New" w:hint="default"/>
      </w:rPr>
    </w:lvl>
    <w:lvl w:ilvl="5" w:tplc="7EA04982" w:tentative="1">
      <w:start w:val="1"/>
      <w:numFmt w:val="bullet"/>
      <w:lvlText w:val=""/>
      <w:lvlJc w:val="left"/>
      <w:pPr>
        <w:ind w:left="4320" w:hanging="360"/>
      </w:pPr>
      <w:rPr>
        <w:rFonts w:ascii="Wingdings" w:hAnsi="Wingdings" w:hint="default"/>
      </w:rPr>
    </w:lvl>
    <w:lvl w:ilvl="6" w:tplc="95846124" w:tentative="1">
      <w:start w:val="1"/>
      <w:numFmt w:val="bullet"/>
      <w:lvlText w:val=""/>
      <w:lvlJc w:val="left"/>
      <w:pPr>
        <w:ind w:left="5040" w:hanging="360"/>
      </w:pPr>
      <w:rPr>
        <w:rFonts w:ascii="Symbol" w:hAnsi="Symbol" w:hint="default"/>
      </w:rPr>
    </w:lvl>
    <w:lvl w:ilvl="7" w:tplc="0FBE423C" w:tentative="1">
      <w:start w:val="1"/>
      <w:numFmt w:val="bullet"/>
      <w:lvlText w:val="o"/>
      <w:lvlJc w:val="left"/>
      <w:pPr>
        <w:ind w:left="5760" w:hanging="360"/>
      </w:pPr>
      <w:rPr>
        <w:rFonts w:ascii="Courier New" w:hAnsi="Courier New" w:cs="Courier New" w:hint="default"/>
      </w:rPr>
    </w:lvl>
    <w:lvl w:ilvl="8" w:tplc="533EEF1E" w:tentative="1">
      <w:start w:val="1"/>
      <w:numFmt w:val="bullet"/>
      <w:lvlText w:val=""/>
      <w:lvlJc w:val="left"/>
      <w:pPr>
        <w:ind w:left="6480" w:hanging="360"/>
      </w:pPr>
      <w:rPr>
        <w:rFonts w:ascii="Wingdings" w:hAnsi="Wingdings" w:hint="default"/>
      </w:rPr>
    </w:lvl>
  </w:abstractNum>
  <w:abstractNum w:abstractNumId="51" w15:restartNumberingAfterBreak="0">
    <w:nsid w:val="55D09B7D"/>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5A5F4147"/>
    <w:multiLevelType w:val="hybridMultilevel"/>
    <w:tmpl w:val="19647ABA"/>
    <w:lvl w:ilvl="0" w:tplc="01A0A9CE">
      <w:start w:val="1"/>
      <w:numFmt w:val="bullet"/>
      <w:lvlText w:val="·"/>
      <w:lvlJc w:val="left"/>
      <w:pPr>
        <w:ind w:left="720" w:hanging="360"/>
      </w:pPr>
      <w:rPr>
        <w:rFonts w:ascii="Symbol" w:hAnsi="Symbol" w:hint="default"/>
      </w:rPr>
    </w:lvl>
    <w:lvl w:ilvl="1" w:tplc="B7A23DB2">
      <w:start w:val="1"/>
      <w:numFmt w:val="bullet"/>
      <w:lvlText w:val="o"/>
      <w:lvlJc w:val="left"/>
      <w:pPr>
        <w:ind w:left="1440" w:hanging="360"/>
      </w:pPr>
      <w:rPr>
        <w:rFonts w:ascii="Courier New" w:hAnsi="Courier New" w:hint="default"/>
      </w:rPr>
    </w:lvl>
    <w:lvl w:ilvl="2" w:tplc="2ABCEDBA">
      <w:start w:val="1"/>
      <w:numFmt w:val="bullet"/>
      <w:lvlText w:val=""/>
      <w:lvlJc w:val="left"/>
      <w:pPr>
        <w:ind w:left="2160" w:hanging="360"/>
      </w:pPr>
      <w:rPr>
        <w:rFonts w:ascii="Wingdings" w:hAnsi="Wingdings" w:hint="default"/>
      </w:rPr>
    </w:lvl>
    <w:lvl w:ilvl="3" w:tplc="B45E097C">
      <w:start w:val="1"/>
      <w:numFmt w:val="bullet"/>
      <w:lvlText w:val=""/>
      <w:lvlJc w:val="left"/>
      <w:pPr>
        <w:ind w:left="2880" w:hanging="360"/>
      </w:pPr>
      <w:rPr>
        <w:rFonts w:ascii="Symbol" w:hAnsi="Symbol" w:hint="default"/>
      </w:rPr>
    </w:lvl>
    <w:lvl w:ilvl="4" w:tplc="5E98724E">
      <w:start w:val="1"/>
      <w:numFmt w:val="bullet"/>
      <w:lvlText w:val="o"/>
      <w:lvlJc w:val="left"/>
      <w:pPr>
        <w:ind w:left="3600" w:hanging="360"/>
      </w:pPr>
      <w:rPr>
        <w:rFonts w:ascii="Courier New" w:hAnsi="Courier New" w:hint="default"/>
      </w:rPr>
    </w:lvl>
    <w:lvl w:ilvl="5" w:tplc="AFB8A182">
      <w:start w:val="1"/>
      <w:numFmt w:val="bullet"/>
      <w:lvlText w:val=""/>
      <w:lvlJc w:val="left"/>
      <w:pPr>
        <w:ind w:left="4320" w:hanging="360"/>
      </w:pPr>
      <w:rPr>
        <w:rFonts w:ascii="Wingdings" w:hAnsi="Wingdings" w:hint="default"/>
      </w:rPr>
    </w:lvl>
    <w:lvl w:ilvl="6" w:tplc="62CE08B2">
      <w:start w:val="1"/>
      <w:numFmt w:val="bullet"/>
      <w:lvlText w:val=""/>
      <w:lvlJc w:val="left"/>
      <w:pPr>
        <w:ind w:left="5040" w:hanging="360"/>
      </w:pPr>
      <w:rPr>
        <w:rFonts w:ascii="Symbol" w:hAnsi="Symbol" w:hint="default"/>
      </w:rPr>
    </w:lvl>
    <w:lvl w:ilvl="7" w:tplc="011839AA">
      <w:start w:val="1"/>
      <w:numFmt w:val="bullet"/>
      <w:lvlText w:val="o"/>
      <w:lvlJc w:val="left"/>
      <w:pPr>
        <w:ind w:left="5760" w:hanging="360"/>
      </w:pPr>
      <w:rPr>
        <w:rFonts w:ascii="Courier New" w:hAnsi="Courier New" w:hint="default"/>
      </w:rPr>
    </w:lvl>
    <w:lvl w:ilvl="8" w:tplc="B9A09E2A">
      <w:start w:val="1"/>
      <w:numFmt w:val="bullet"/>
      <w:lvlText w:val=""/>
      <w:lvlJc w:val="left"/>
      <w:pPr>
        <w:ind w:left="6480" w:hanging="360"/>
      </w:pPr>
      <w:rPr>
        <w:rFonts w:ascii="Wingdings" w:hAnsi="Wingdings" w:hint="default"/>
      </w:rPr>
    </w:lvl>
  </w:abstractNum>
  <w:abstractNum w:abstractNumId="53" w15:restartNumberingAfterBreak="0">
    <w:nsid w:val="5B2C7178"/>
    <w:multiLevelType w:val="hybridMultilevel"/>
    <w:tmpl w:val="B03C8CAE"/>
    <w:lvl w:ilvl="0" w:tplc="EA6CE8E4">
      <w:start w:val="1"/>
      <w:numFmt w:val="bullet"/>
      <w:lvlText w:val="•"/>
      <w:lvlJc w:val="left"/>
      <w:pPr>
        <w:ind w:left="720" w:hanging="360"/>
      </w:pPr>
      <w:rPr>
        <w:rFonts w:ascii="Times New Roman" w:hAnsi="Times New Roman" w:hint="default"/>
      </w:rPr>
    </w:lvl>
    <w:lvl w:ilvl="1" w:tplc="292270BA" w:tentative="1">
      <w:start w:val="1"/>
      <w:numFmt w:val="bullet"/>
      <w:lvlText w:val="o"/>
      <w:lvlJc w:val="left"/>
      <w:pPr>
        <w:ind w:left="1440" w:hanging="360"/>
      </w:pPr>
      <w:rPr>
        <w:rFonts w:ascii="Courier New" w:hAnsi="Courier New" w:cs="Courier New" w:hint="default"/>
      </w:rPr>
    </w:lvl>
    <w:lvl w:ilvl="2" w:tplc="3132A4C4" w:tentative="1">
      <w:start w:val="1"/>
      <w:numFmt w:val="bullet"/>
      <w:lvlText w:val=""/>
      <w:lvlJc w:val="left"/>
      <w:pPr>
        <w:ind w:left="2160" w:hanging="360"/>
      </w:pPr>
      <w:rPr>
        <w:rFonts w:ascii="Wingdings" w:hAnsi="Wingdings" w:hint="default"/>
      </w:rPr>
    </w:lvl>
    <w:lvl w:ilvl="3" w:tplc="67E094DC" w:tentative="1">
      <w:start w:val="1"/>
      <w:numFmt w:val="bullet"/>
      <w:lvlText w:val=""/>
      <w:lvlJc w:val="left"/>
      <w:pPr>
        <w:ind w:left="2880" w:hanging="360"/>
      </w:pPr>
      <w:rPr>
        <w:rFonts w:ascii="Symbol" w:hAnsi="Symbol" w:hint="default"/>
      </w:rPr>
    </w:lvl>
    <w:lvl w:ilvl="4" w:tplc="67409986" w:tentative="1">
      <w:start w:val="1"/>
      <w:numFmt w:val="bullet"/>
      <w:lvlText w:val="o"/>
      <w:lvlJc w:val="left"/>
      <w:pPr>
        <w:ind w:left="3600" w:hanging="360"/>
      </w:pPr>
      <w:rPr>
        <w:rFonts w:ascii="Courier New" w:hAnsi="Courier New" w:cs="Courier New" w:hint="default"/>
      </w:rPr>
    </w:lvl>
    <w:lvl w:ilvl="5" w:tplc="3F121B62" w:tentative="1">
      <w:start w:val="1"/>
      <w:numFmt w:val="bullet"/>
      <w:lvlText w:val=""/>
      <w:lvlJc w:val="left"/>
      <w:pPr>
        <w:ind w:left="4320" w:hanging="360"/>
      </w:pPr>
      <w:rPr>
        <w:rFonts w:ascii="Wingdings" w:hAnsi="Wingdings" w:hint="default"/>
      </w:rPr>
    </w:lvl>
    <w:lvl w:ilvl="6" w:tplc="FFCE4CB2" w:tentative="1">
      <w:start w:val="1"/>
      <w:numFmt w:val="bullet"/>
      <w:lvlText w:val=""/>
      <w:lvlJc w:val="left"/>
      <w:pPr>
        <w:ind w:left="5040" w:hanging="360"/>
      </w:pPr>
      <w:rPr>
        <w:rFonts w:ascii="Symbol" w:hAnsi="Symbol" w:hint="default"/>
      </w:rPr>
    </w:lvl>
    <w:lvl w:ilvl="7" w:tplc="D6DE81F6" w:tentative="1">
      <w:start w:val="1"/>
      <w:numFmt w:val="bullet"/>
      <w:lvlText w:val="o"/>
      <w:lvlJc w:val="left"/>
      <w:pPr>
        <w:ind w:left="5760" w:hanging="360"/>
      </w:pPr>
      <w:rPr>
        <w:rFonts w:ascii="Courier New" w:hAnsi="Courier New" w:cs="Courier New" w:hint="default"/>
      </w:rPr>
    </w:lvl>
    <w:lvl w:ilvl="8" w:tplc="5D26FCF6" w:tentative="1">
      <w:start w:val="1"/>
      <w:numFmt w:val="bullet"/>
      <w:lvlText w:val=""/>
      <w:lvlJc w:val="left"/>
      <w:pPr>
        <w:ind w:left="6480" w:hanging="360"/>
      </w:pPr>
      <w:rPr>
        <w:rFonts w:ascii="Wingdings" w:hAnsi="Wingdings" w:hint="default"/>
      </w:rPr>
    </w:lvl>
  </w:abstractNum>
  <w:abstractNum w:abstractNumId="54" w15:restartNumberingAfterBreak="0">
    <w:nsid w:val="5BB751F0"/>
    <w:multiLevelType w:val="hybridMultilevel"/>
    <w:tmpl w:val="458A2188"/>
    <w:lvl w:ilvl="0" w:tplc="9FE481AA">
      <w:start w:val="1"/>
      <w:numFmt w:val="bullet"/>
      <w:lvlText w:val="·"/>
      <w:lvlJc w:val="left"/>
      <w:pPr>
        <w:ind w:left="720" w:hanging="360"/>
      </w:pPr>
      <w:rPr>
        <w:rFonts w:ascii="Symbol" w:hAnsi="Symbol" w:hint="default"/>
      </w:rPr>
    </w:lvl>
    <w:lvl w:ilvl="1" w:tplc="C87CFBAC">
      <w:start w:val="1"/>
      <w:numFmt w:val="bullet"/>
      <w:lvlText w:val="o"/>
      <w:lvlJc w:val="left"/>
      <w:pPr>
        <w:ind w:left="1440" w:hanging="360"/>
      </w:pPr>
      <w:rPr>
        <w:rFonts w:ascii="Courier New" w:hAnsi="Courier New" w:hint="default"/>
      </w:rPr>
    </w:lvl>
    <w:lvl w:ilvl="2" w:tplc="94B69E90">
      <w:start w:val="1"/>
      <w:numFmt w:val="bullet"/>
      <w:lvlText w:val=""/>
      <w:lvlJc w:val="left"/>
      <w:pPr>
        <w:ind w:left="2160" w:hanging="360"/>
      </w:pPr>
      <w:rPr>
        <w:rFonts w:ascii="Wingdings" w:hAnsi="Wingdings" w:hint="default"/>
      </w:rPr>
    </w:lvl>
    <w:lvl w:ilvl="3" w:tplc="735A9F32">
      <w:start w:val="1"/>
      <w:numFmt w:val="bullet"/>
      <w:lvlText w:val=""/>
      <w:lvlJc w:val="left"/>
      <w:pPr>
        <w:ind w:left="2880" w:hanging="360"/>
      </w:pPr>
      <w:rPr>
        <w:rFonts w:ascii="Symbol" w:hAnsi="Symbol" w:hint="default"/>
      </w:rPr>
    </w:lvl>
    <w:lvl w:ilvl="4" w:tplc="EF985BAA">
      <w:start w:val="1"/>
      <w:numFmt w:val="bullet"/>
      <w:lvlText w:val="o"/>
      <w:lvlJc w:val="left"/>
      <w:pPr>
        <w:ind w:left="3600" w:hanging="360"/>
      </w:pPr>
      <w:rPr>
        <w:rFonts w:ascii="Courier New" w:hAnsi="Courier New" w:hint="default"/>
      </w:rPr>
    </w:lvl>
    <w:lvl w:ilvl="5" w:tplc="EAD6D1BA">
      <w:start w:val="1"/>
      <w:numFmt w:val="bullet"/>
      <w:lvlText w:val=""/>
      <w:lvlJc w:val="left"/>
      <w:pPr>
        <w:ind w:left="4320" w:hanging="360"/>
      </w:pPr>
      <w:rPr>
        <w:rFonts w:ascii="Wingdings" w:hAnsi="Wingdings" w:hint="default"/>
      </w:rPr>
    </w:lvl>
    <w:lvl w:ilvl="6" w:tplc="7040CCE4">
      <w:start w:val="1"/>
      <w:numFmt w:val="bullet"/>
      <w:lvlText w:val=""/>
      <w:lvlJc w:val="left"/>
      <w:pPr>
        <w:ind w:left="5040" w:hanging="360"/>
      </w:pPr>
      <w:rPr>
        <w:rFonts w:ascii="Symbol" w:hAnsi="Symbol" w:hint="default"/>
      </w:rPr>
    </w:lvl>
    <w:lvl w:ilvl="7" w:tplc="CAA81BE6">
      <w:start w:val="1"/>
      <w:numFmt w:val="bullet"/>
      <w:lvlText w:val="o"/>
      <w:lvlJc w:val="left"/>
      <w:pPr>
        <w:ind w:left="5760" w:hanging="360"/>
      </w:pPr>
      <w:rPr>
        <w:rFonts w:ascii="Courier New" w:hAnsi="Courier New" w:hint="default"/>
      </w:rPr>
    </w:lvl>
    <w:lvl w:ilvl="8" w:tplc="A1C0D8B2">
      <w:start w:val="1"/>
      <w:numFmt w:val="bullet"/>
      <w:lvlText w:val=""/>
      <w:lvlJc w:val="left"/>
      <w:pPr>
        <w:ind w:left="6480" w:hanging="360"/>
      </w:pPr>
      <w:rPr>
        <w:rFonts w:ascii="Wingdings" w:hAnsi="Wingdings" w:hint="default"/>
      </w:rPr>
    </w:lvl>
  </w:abstractNum>
  <w:abstractNum w:abstractNumId="55" w15:restartNumberingAfterBreak="0">
    <w:nsid w:val="5D901C3C"/>
    <w:multiLevelType w:val="hybridMultilevel"/>
    <w:tmpl w:val="DDC0ADE8"/>
    <w:lvl w:ilvl="0" w:tplc="2DE6490A">
      <w:numFmt w:val="bullet"/>
      <w:lvlText w:val="-"/>
      <w:lvlJc w:val="left"/>
      <w:pPr>
        <w:ind w:left="720" w:hanging="360"/>
      </w:pPr>
      <w:rPr>
        <w:rFonts w:ascii="Calibri" w:eastAsia="Times New Roman" w:hAnsi="Calibri" w:cs="Calibri" w:hint="default"/>
      </w:rPr>
    </w:lvl>
    <w:lvl w:ilvl="1" w:tplc="564041F2" w:tentative="1">
      <w:start w:val="1"/>
      <w:numFmt w:val="bullet"/>
      <w:lvlText w:val="o"/>
      <w:lvlJc w:val="left"/>
      <w:pPr>
        <w:ind w:left="1440" w:hanging="360"/>
      </w:pPr>
      <w:rPr>
        <w:rFonts w:ascii="Courier New" w:hAnsi="Courier New" w:cs="Courier New" w:hint="default"/>
      </w:rPr>
    </w:lvl>
    <w:lvl w:ilvl="2" w:tplc="41886676" w:tentative="1">
      <w:start w:val="1"/>
      <w:numFmt w:val="bullet"/>
      <w:lvlText w:val=""/>
      <w:lvlJc w:val="left"/>
      <w:pPr>
        <w:ind w:left="2160" w:hanging="360"/>
      </w:pPr>
      <w:rPr>
        <w:rFonts w:ascii="Wingdings" w:hAnsi="Wingdings" w:hint="default"/>
      </w:rPr>
    </w:lvl>
    <w:lvl w:ilvl="3" w:tplc="1924E8F2" w:tentative="1">
      <w:start w:val="1"/>
      <w:numFmt w:val="bullet"/>
      <w:lvlText w:val=""/>
      <w:lvlJc w:val="left"/>
      <w:pPr>
        <w:ind w:left="2880" w:hanging="360"/>
      </w:pPr>
      <w:rPr>
        <w:rFonts w:ascii="Symbol" w:hAnsi="Symbol" w:hint="default"/>
      </w:rPr>
    </w:lvl>
    <w:lvl w:ilvl="4" w:tplc="48160B20" w:tentative="1">
      <w:start w:val="1"/>
      <w:numFmt w:val="bullet"/>
      <w:lvlText w:val="o"/>
      <w:lvlJc w:val="left"/>
      <w:pPr>
        <w:ind w:left="3600" w:hanging="360"/>
      </w:pPr>
      <w:rPr>
        <w:rFonts w:ascii="Courier New" w:hAnsi="Courier New" w:cs="Courier New" w:hint="default"/>
      </w:rPr>
    </w:lvl>
    <w:lvl w:ilvl="5" w:tplc="4D66A086" w:tentative="1">
      <w:start w:val="1"/>
      <w:numFmt w:val="bullet"/>
      <w:lvlText w:val=""/>
      <w:lvlJc w:val="left"/>
      <w:pPr>
        <w:ind w:left="4320" w:hanging="360"/>
      </w:pPr>
      <w:rPr>
        <w:rFonts w:ascii="Wingdings" w:hAnsi="Wingdings" w:hint="default"/>
      </w:rPr>
    </w:lvl>
    <w:lvl w:ilvl="6" w:tplc="B0B80B2A" w:tentative="1">
      <w:start w:val="1"/>
      <w:numFmt w:val="bullet"/>
      <w:lvlText w:val=""/>
      <w:lvlJc w:val="left"/>
      <w:pPr>
        <w:ind w:left="5040" w:hanging="360"/>
      </w:pPr>
      <w:rPr>
        <w:rFonts w:ascii="Symbol" w:hAnsi="Symbol" w:hint="default"/>
      </w:rPr>
    </w:lvl>
    <w:lvl w:ilvl="7" w:tplc="A8E03540" w:tentative="1">
      <w:start w:val="1"/>
      <w:numFmt w:val="bullet"/>
      <w:lvlText w:val="o"/>
      <w:lvlJc w:val="left"/>
      <w:pPr>
        <w:ind w:left="5760" w:hanging="360"/>
      </w:pPr>
      <w:rPr>
        <w:rFonts w:ascii="Courier New" w:hAnsi="Courier New" w:cs="Courier New" w:hint="default"/>
      </w:rPr>
    </w:lvl>
    <w:lvl w:ilvl="8" w:tplc="56349B78" w:tentative="1">
      <w:start w:val="1"/>
      <w:numFmt w:val="bullet"/>
      <w:lvlText w:val=""/>
      <w:lvlJc w:val="left"/>
      <w:pPr>
        <w:ind w:left="6480" w:hanging="360"/>
      </w:pPr>
      <w:rPr>
        <w:rFonts w:ascii="Wingdings" w:hAnsi="Wingdings" w:hint="default"/>
      </w:rPr>
    </w:lvl>
  </w:abstractNum>
  <w:abstractNum w:abstractNumId="56" w15:restartNumberingAfterBreak="0">
    <w:nsid w:val="5D974370"/>
    <w:multiLevelType w:val="hybridMultilevel"/>
    <w:tmpl w:val="C1E02A60"/>
    <w:lvl w:ilvl="0" w:tplc="881039A6">
      <w:start w:val="1"/>
      <w:numFmt w:val="bullet"/>
      <w:lvlText w:val=""/>
      <w:lvlJc w:val="left"/>
      <w:pPr>
        <w:ind w:left="720" w:hanging="360"/>
      </w:pPr>
      <w:rPr>
        <w:rFonts w:ascii="Symbol" w:hAnsi="Symbol" w:hint="default"/>
      </w:rPr>
    </w:lvl>
    <w:lvl w:ilvl="1" w:tplc="F7A048FE">
      <w:start w:val="1"/>
      <w:numFmt w:val="bullet"/>
      <w:lvlText w:val="o"/>
      <w:lvlJc w:val="left"/>
      <w:pPr>
        <w:ind w:left="1440" w:hanging="360"/>
      </w:pPr>
      <w:rPr>
        <w:rFonts w:ascii="Courier New" w:hAnsi="Courier New" w:hint="default"/>
      </w:rPr>
    </w:lvl>
    <w:lvl w:ilvl="2" w:tplc="BAB42168">
      <w:start w:val="1"/>
      <w:numFmt w:val="bullet"/>
      <w:lvlText w:val=""/>
      <w:lvlJc w:val="left"/>
      <w:pPr>
        <w:ind w:left="2160" w:hanging="360"/>
      </w:pPr>
      <w:rPr>
        <w:rFonts w:ascii="Wingdings" w:hAnsi="Wingdings" w:hint="default"/>
      </w:rPr>
    </w:lvl>
    <w:lvl w:ilvl="3" w:tplc="00F6216A">
      <w:start w:val="1"/>
      <w:numFmt w:val="bullet"/>
      <w:lvlText w:val=""/>
      <w:lvlJc w:val="left"/>
      <w:pPr>
        <w:ind w:left="2880" w:hanging="360"/>
      </w:pPr>
      <w:rPr>
        <w:rFonts w:ascii="Symbol" w:hAnsi="Symbol" w:hint="default"/>
      </w:rPr>
    </w:lvl>
    <w:lvl w:ilvl="4" w:tplc="6A5CA27C">
      <w:start w:val="1"/>
      <w:numFmt w:val="bullet"/>
      <w:lvlText w:val="o"/>
      <w:lvlJc w:val="left"/>
      <w:pPr>
        <w:ind w:left="3600" w:hanging="360"/>
      </w:pPr>
      <w:rPr>
        <w:rFonts w:ascii="Courier New" w:hAnsi="Courier New" w:hint="default"/>
      </w:rPr>
    </w:lvl>
    <w:lvl w:ilvl="5" w:tplc="F7286144">
      <w:start w:val="1"/>
      <w:numFmt w:val="bullet"/>
      <w:lvlText w:val=""/>
      <w:lvlJc w:val="left"/>
      <w:pPr>
        <w:ind w:left="4320" w:hanging="360"/>
      </w:pPr>
      <w:rPr>
        <w:rFonts w:ascii="Wingdings" w:hAnsi="Wingdings" w:hint="default"/>
      </w:rPr>
    </w:lvl>
    <w:lvl w:ilvl="6" w:tplc="E4BC7D62">
      <w:start w:val="1"/>
      <w:numFmt w:val="bullet"/>
      <w:lvlText w:val=""/>
      <w:lvlJc w:val="left"/>
      <w:pPr>
        <w:ind w:left="5040" w:hanging="360"/>
      </w:pPr>
      <w:rPr>
        <w:rFonts w:ascii="Symbol" w:hAnsi="Symbol" w:hint="default"/>
      </w:rPr>
    </w:lvl>
    <w:lvl w:ilvl="7" w:tplc="89B0A922">
      <w:start w:val="1"/>
      <w:numFmt w:val="bullet"/>
      <w:lvlText w:val="o"/>
      <w:lvlJc w:val="left"/>
      <w:pPr>
        <w:ind w:left="5760" w:hanging="360"/>
      </w:pPr>
      <w:rPr>
        <w:rFonts w:ascii="Courier New" w:hAnsi="Courier New" w:hint="default"/>
      </w:rPr>
    </w:lvl>
    <w:lvl w:ilvl="8" w:tplc="2D8A5F2A">
      <w:start w:val="1"/>
      <w:numFmt w:val="bullet"/>
      <w:lvlText w:val=""/>
      <w:lvlJc w:val="left"/>
      <w:pPr>
        <w:ind w:left="6480" w:hanging="360"/>
      </w:pPr>
      <w:rPr>
        <w:rFonts w:ascii="Wingdings" w:hAnsi="Wingdings" w:hint="default"/>
      </w:rPr>
    </w:lvl>
  </w:abstractNum>
  <w:abstractNum w:abstractNumId="57" w15:restartNumberingAfterBreak="0">
    <w:nsid w:val="5F9819C2"/>
    <w:multiLevelType w:val="hybridMultilevel"/>
    <w:tmpl w:val="ADF048F6"/>
    <w:lvl w:ilvl="0" w:tplc="BBD433E6">
      <w:start w:val="1"/>
      <w:numFmt w:val="decimal"/>
      <w:lvlText w:val="%1."/>
      <w:lvlJc w:val="left"/>
      <w:pPr>
        <w:ind w:left="720" w:hanging="360"/>
      </w:pPr>
      <w:rPr>
        <w:rFonts w:hint="default"/>
      </w:rPr>
    </w:lvl>
    <w:lvl w:ilvl="1" w:tplc="60CC03E4" w:tentative="1">
      <w:start w:val="1"/>
      <w:numFmt w:val="bullet"/>
      <w:lvlText w:val="o"/>
      <w:lvlJc w:val="left"/>
      <w:pPr>
        <w:ind w:left="1440" w:hanging="360"/>
      </w:pPr>
      <w:rPr>
        <w:rFonts w:ascii="Courier New" w:hAnsi="Courier New" w:cs="Courier New" w:hint="default"/>
      </w:rPr>
    </w:lvl>
    <w:lvl w:ilvl="2" w:tplc="ABDA7480" w:tentative="1">
      <w:start w:val="1"/>
      <w:numFmt w:val="bullet"/>
      <w:lvlText w:val=""/>
      <w:lvlJc w:val="left"/>
      <w:pPr>
        <w:ind w:left="2160" w:hanging="360"/>
      </w:pPr>
      <w:rPr>
        <w:rFonts w:ascii="Wingdings" w:hAnsi="Wingdings" w:hint="default"/>
      </w:rPr>
    </w:lvl>
    <w:lvl w:ilvl="3" w:tplc="C4BCF7DE" w:tentative="1">
      <w:start w:val="1"/>
      <w:numFmt w:val="bullet"/>
      <w:lvlText w:val=""/>
      <w:lvlJc w:val="left"/>
      <w:pPr>
        <w:ind w:left="2880" w:hanging="360"/>
      </w:pPr>
      <w:rPr>
        <w:rFonts w:ascii="Symbol" w:hAnsi="Symbol" w:hint="default"/>
      </w:rPr>
    </w:lvl>
    <w:lvl w:ilvl="4" w:tplc="AD5C5774" w:tentative="1">
      <w:start w:val="1"/>
      <w:numFmt w:val="bullet"/>
      <w:lvlText w:val="o"/>
      <w:lvlJc w:val="left"/>
      <w:pPr>
        <w:ind w:left="3600" w:hanging="360"/>
      </w:pPr>
      <w:rPr>
        <w:rFonts w:ascii="Courier New" w:hAnsi="Courier New" w:cs="Courier New" w:hint="default"/>
      </w:rPr>
    </w:lvl>
    <w:lvl w:ilvl="5" w:tplc="64A81770" w:tentative="1">
      <w:start w:val="1"/>
      <w:numFmt w:val="bullet"/>
      <w:lvlText w:val=""/>
      <w:lvlJc w:val="left"/>
      <w:pPr>
        <w:ind w:left="4320" w:hanging="360"/>
      </w:pPr>
      <w:rPr>
        <w:rFonts w:ascii="Wingdings" w:hAnsi="Wingdings" w:hint="default"/>
      </w:rPr>
    </w:lvl>
    <w:lvl w:ilvl="6" w:tplc="6560841E" w:tentative="1">
      <w:start w:val="1"/>
      <w:numFmt w:val="bullet"/>
      <w:lvlText w:val=""/>
      <w:lvlJc w:val="left"/>
      <w:pPr>
        <w:ind w:left="5040" w:hanging="360"/>
      </w:pPr>
      <w:rPr>
        <w:rFonts w:ascii="Symbol" w:hAnsi="Symbol" w:hint="default"/>
      </w:rPr>
    </w:lvl>
    <w:lvl w:ilvl="7" w:tplc="F7ECC064" w:tentative="1">
      <w:start w:val="1"/>
      <w:numFmt w:val="bullet"/>
      <w:lvlText w:val="o"/>
      <w:lvlJc w:val="left"/>
      <w:pPr>
        <w:ind w:left="5760" w:hanging="360"/>
      </w:pPr>
      <w:rPr>
        <w:rFonts w:ascii="Courier New" w:hAnsi="Courier New" w:cs="Courier New" w:hint="default"/>
      </w:rPr>
    </w:lvl>
    <w:lvl w:ilvl="8" w:tplc="4CDAA2AA" w:tentative="1">
      <w:start w:val="1"/>
      <w:numFmt w:val="bullet"/>
      <w:lvlText w:val=""/>
      <w:lvlJc w:val="left"/>
      <w:pPr>
        <w:ind w:left="6480" w:hanging="360"/>
      </w:pPr>
      <w:rPr>
        <w:rFonts w:ascii="Wingdings" w:hAnsi="Wingdings" w:hint="default"/>
      </w:rPr>
    </w:lvl>
  </w:abstractNum>
  <w:abstractNum w:abstractNumId="58" w15:restartNumberingAfterBreak="0">
    <w:nsid w:val="62687BF2"/>
    <w:multiLevelType w:val="hybridMultilevel"/>
    <w:tmpl w:val="7DBC0C7E"/>
    <w:lvl w:ilvl="0" w:tplc="CFCECA0E">
      <w:start w:val="1"/>
      <w:numFmt w:val="bullet"/>
      <w:lvlText w:val=""/>
      <w:lvlJc w:val="left"/>
      <w:pPr>
        <w:ind w:left="720" w:hanging="360"/>
      </w:pPr>
      <w:rPr>
        <w:rFonts w:ascii="Symbol" w:hAnsi="Symbol" w:hint="default"/>
      </w:rPr>
    </w:lvl>
    <w:lvl w:ilvl="1" w:tplc="F8463028">
      <w:start w:val="1"/>
      <w:numFmt w:val="bullet"/>
      <w:lvlText w:val="o"/>
      <w:lvlJc w:val="left"/>
      <w:pPr>
        <w:ind w:left="1440" w:hanging="360"/>
      </w:pPr>
      <w:rPr>
        <w:rFonts w:ascii="Courier New" w:hAnsi="Courier New" w:hint="default"/>
      </w:rPr>
    </w:lvl>
    <w:lvl w:ilvl="2" w:tplc="E91EE076">
      <w:start w:val="1"/>
      <w:numFmt w:val="bullet"/>
      <w:lvlText w:val=""/>
      <w:lvlJc w:val="left"/>
      <w:pPr>
        <w:ind w:left="2160" w:hanging="360"/>
      </w:pPr>
      <w:rPr>
        <w:rFonts w:ascii="Wingdings" w:hAnsi="Wingdings" w:hint="default"/>
      </w:rPr>
    </w:lvl>
    <w:lvl w:ilvl="3" w:tplc="B90A5F7E">
      <w:start w:val="1"/>
      <w:numFmt w:val="bullet"/>
      <w:lvlText w:val=""/>
      <w:lvlJc w:val="left"/>
      <w:pPr>
        <w:ind w:left="2880" w:hanging="360"/>
      </w:pPr>
      <w:rPr>
        <w:rFonts w:ascii="Symbol" w:hAnsi="Symbol" w:hint="default"/>
      </w:rPr>
    </w:lvl>
    <w:lvl w:ilvl="4" w:tplc="B7942910">
      <w:start w:val="1"/>
      <w:numFmt w:val="bullet"/>
      <w:lvlText w:val="o"/>
      <w:lvlJc w:val="left"/>
      <w:pPr>
        <w:ind w:left="3600" w:hanging="360"/>
      </w:pPr>
      <w:rPr>
        <w:rFonts w:ascii="Courier New" w:hAnsi="Courier New" w:hint="default"/>
      </w:rPr>
    </w:lvl>
    <w:lvl w:ilvl="5" w:tplc="9502FAC2">
      <w:start w:val="1"/>
      <w:numFmt w:val="bullet"/>
      <w:lvlText w:val=""/>
      <w:lvlJc w:val="left"/>
      <w:pPr>
        <w:ind w:left="4320" w:hanging="360"/>
      </w:pPr>
      <w:rPr>
        <w:rFonts w:ascii="Wingdings" w:hAnsi="Wingdings" w:hint="default"/>
      </w:rPr>
    </w:lvl>
    <w:lvl w:ilvl="6" w:tplc="A28A039E">
      <w:start w:val="1"/>
      <w:numFmt w:val="bullet"/>
      <w:lvlText w:val=""/>
      <w:lvlJc w:val="left"/>
      <w:pPr>
        <w:ind w:left="5040" w:hanging="360"/>
      </w:pPr>
      <w:rPr>
        <w:rFonts w:ascii="Symbol" w:hAnsi="Symbol" w:hint="default"/>
      </w:rPr>
    </w:lvl>
    <w:lvl w:ilvl="7" w:tplc="2EC0F4D2">
      <w:start w:val="1"/>
      <w:numFmt w:val="bullet"/>
      <w:lvlText w:val="o"/>
      <w:lvlJc w:val="left"/>
      <w:pPr>
        <w:ind w:left="5760" w:hanging="360"/>
      </w:pPr>
      <w:rPr>
        <w:rFonts w:ascii="Courier New" w:hAnsi="Courier New" w:hint="default"/>
      </w:rPr>
    </w:lvl>
    <w:lvl w:ilvl="8" w:tplc="B42C806C">
      <w:start w:val="1"/>
      <w:numFmt w:val="bullet"/>
      <w:lvlText w:val=""/>
      <w:lvlJc w:val="left"/>
      <w:pPr>
        <w:ind w:left="6480" w:hanging="360"/>
      </w:pPr>
      <w:rPr>
        <w:rFonts w:ascii="Wingdings" w:hAnsi="Wingdings" w:hint="default"/>
      </w:rPr>
    </w:lvl>
  </w:abstractNum>
  <w:abstractNum w:abstractNumId="59" w15:restartNumberingAfterBreak="0">
    <w:nsid w:val="62A47D32"/>
    <w:multiLevelType w:val="hybridMultilevel"/>
    <w:tmpl w:val="7B9EEF86"/>
    <w:lvl w:ilvl="0" w:tplc="8D0C678A">
      <w:start w:val="1"/>
      <w:numFmt w:val="bullet"/>
      <w:lvlText w:val=""/>
      <w:lvlJc w:val="left"/>
      <w:pPr>
        <w:ind w:left="720" w:hanging="360"/>
      </w:pPr>
      <w:rPr>
        <w:rFonts w:ascii="Symbol" w:hAnsi="Symbol" w:hint="default"/>
      </w:rPr>
    </w:lvl>
    <w:lvl w:ilvl="1" w:tplc="8DEAD758" w:tentative="1">
      <w:start w:val="1"/>
      <w:numFmt w:val="bullet"/>
      <w:lvlText w:val="o"/>
      <w:lvlJc w:val="left"/>
      <w:pPr>
        <w:ind w:left="1440" w:hanging="360"/>
      </w:pPr>
      <w:rPr>
        <w:rFonts w:ascii="Courier New" w:hAnsi="Courier New" w:cs="Courier New" w:hint="default"/>
      </w:rPr>
    </w:lvl>
    <w:lvl w:ilvl="2" w:tplc="FCF6F4C8" w:tentative="1">
      <w:start w:val="1"/>
      <w:numFmt w:val="bullet"/>
      <w:lvlText w:val=""/>
      <w:lvlJc w:val="left"/>
      <w:pPr>
        <w:ind w:left="2160" w:hanging="360"/>
      </w:pPr>
      <w:rPr>
        <w:rFonts w:ascii="Wingdings" w:hAnsi="Wingdings" w:hint="default"/>
      </w:rPr>
    </w:lvl>
    <w:lvl w:ilvl="3" w:tplc="317E3A46" w:tentative="1">
      <w:start w:val="1"/>
      <w:numFmt w:val="bullet"/>
      <w:lvlText w:val=""/>
      <w:lvlJc w:val="left"/>
      <w:pPr>
        <w:ind w:left="2880" w:hanging="360"/>
      </w:pPr>
      <w:rPr>
        <w:rFonts w:ascii="Symbol" w:hAnsi="Symbol" w:hint="default"/>
      </w:rPr>
    </w:lvl>
    <w:lvl w:ilvl="4" w:tplc="DA74535C" w:tentative="1">
      <w:start w:val="1"/>
      <w:numFmt w:val="bullet"/>
      <w:lvlText w:val="o"/>
      <w:lvlJc w:val="left"/>
      <w:pPr>
        <w:ind w:left="3600" w:hanging="360"/>
      </w:pPr>
      <w:rPr>
        <w:rFonts w:ascii="Courier New" w:hAnsi="Courier New" w:cs="Courier New" w:hint="default"/>
      </w:rPr>
    </w:lvl>
    <w:lvl w:ilvl="5" w:tplc="481CE98C" w:tentative="1">
      <w:start w:val="1"/>
      <w:numFmt w:val="bullet"/>
      <w:lvlText w:val=""/>
      <w:lvlJc w:val="left"/>
      <w:pPr>
        <w:ind w:left="4320" w:hanging="360"/>
      </w:pPr>
      <w:rPr>
        <w:rFonts w:ascii="Wingdings" w:hAnsi="Wingdings" w:hint="default"/>
      </w:rPr>
    </w:lvl>
    <w:lvl w:ilvl="6" w:tplc="39BEA116" w:tentative="1">
      <w:start w:val="1"/>
      <w:numFmt w:val="bullet"/>
      <w:lvlText w:val=""/>
      <w:lvlJc w:val="left"/>
      <w:pPr>
        <w:ind w:left="5040" w:hanging="360"/>
      </w:pPr>
      <w:rPr>
        <w:rFonts w:ascii="Symbol" w:hAnsi="Symbol" w:hint="default"/>
      </w:rPr>
    </w:lvl>
    <w:lvl w:ilvl="7" w:tplc="65169CBA" w:tentative="1">
      <w:start w:val="1"/>
      <w:numFmt w:val="bullet"/>
      <w:lvlText w:val="o"/>
      <w:lvlJc w:val="left"/>
      <w:pPr>
        <w:ind w:left="5760" w:hanging="360"/>
      </w:pPr>
      <w:rPr>
        <w:rFonts w:ascii="Courier New" w:hAnsi="Courier New" w:cs="Courier New" w:hint="default"/>
      </w:rPr>
    </w:lvl>
    <w:lvl w:ilvl="8" w:tplc="0DD4D7F0" w:tentative="1">
      <w:start w:val="1"/>
      <w:numFmt w:val="bullet"/>
      <w:lvlText w:val=""/>
      <w:lvlJc w:val="left"/>
      <w:pPr>
        <w:ind w:left="6480" w:hanging="360"/>
      </w:pPr>
      <w:rPr>
        <w:rFonts w:ascii="Wingdings" w:hAnsi="Wingdings" w:hint="default"/>
      </w:rPr>
    </w:lvl>
  </w:abstractNum>
  <w:abstractNum w:abstractNumId="60" w15:restartNumberingAfterBreak="0">
    <w:nsid w:val="63EC1987"/>
    <w:multiLevelType w:val="hybridMultilevel"/>
    <w:tmpl w:val="22D0F5B2"/>
    <w:lvl w:ilvl="0" w:tplc="1E96CC76">
      <w:numFmt w:val="bullet"/>
      <w:lvlText w:val="-"/>
      <w:lvlJc w:val="left"/>
      <w:pPr>
        <w:ind w:left="720" w:hanging="360"/>
      </w:pPr>
      <w:rPr>
        <w:rFonts w:ascii="Calibri" w:eastAsiaTheme="minorHAnsi" w:hAnsi="Calibri" w:cs="Calibri" w:hint="default"/>
      </w:rPr>
    </w:lvl>
    <w:lvl w:ilvl="1" w:tplc="423453CC" w:tentative="1">
      <w:start w:val="1"/>
      <w:numFmt w:val="bullet"/>
      <w:lvlText w:val="o"/>
      <w:lvlJc w:val="left"/>
      <w:pPr>
        <w:ind w:left="1440" w:hanging="360"/>
      </w:pPr>
      <w:rPr>
        <w:rFonts w:ascii="Courier New" w:hAnsi="Courier New" w:cs="Courier New" w:hint="default"/>
      </w:rPr>
    </w:lvl>
    <w:lvl w:ilvl="2" w:tplc="367E0BD6" w:tentative="1">
      <w:start w:val="1"/>
      <w:numFmt w:val="bullet"/>
      <w:lvlText w:val=""/>
      <w:lvlJc w:val="left"/>
      <w:pPr>
        <w:ind w:left="2160" w:hanging="360"/>
      </w:pPr>
      <w:rPr>
        <w:rFonts w:ascii="Wingdings" w:hAnsi="Wingdings" w:hint="default"/>
      </w:rPr>
    </w:lvl>
    <w:lvl w:ilvl="3" w:tplc="85F6C976" w:tentative="1">
      <w:start w:val="1"/>
      <w:numFmt w:val="bullet"/>
      <w:lvlText w:val=""/>
      <w:lvlJc w:val="left"/>
      <w:pPr>
        <w:ind w:left="2880" w:hanging="360"/>
      </w:pPr>
      <w:rPr>
        <w:rFonts w:ascii="Symbol" w:hAnsi="Symbol" w:hint="default"/>
      </w:rPr>
    </w:lvl>
    <w:lvl w:ilvl="4" w:tplc="2EFE5230" w:tentative="1">
      <w:start w:val="1"/>
      <w:numFmt w:val="bullet"/>
      <w:lvlText w:val="o"/>
      <w:lvlJc w:val="left"/>
      <w:pPr>
        <w:ind w:left="3600" w:hanging="360"/>
      </w:pPr>
      <w:rPr>
        <w:rFonts w:ascii="Courier New" w:hAnsi="Courier New" w:cs="Courier New" w:hint="default"/>
      </w:rPr>
    </w:lvl>
    <w:lvl w:ilvl="5" w:tplc="88E6675C" w:tentative="1">
      <w:start w:val="1"/>
      <w:numFmt w:val="bullet"/>
      <w:lvlText w:val=""/>
      <w:lvlJc w:val="left"/>
      <w:pPr>
        <w:ind w:left="4320" w:hanging="360"/>
      </w:pPr>
      <w:rPr>
        <w:rFonts w:ascii="Wingdings" w:hAnsi="Wingdings" w:hint="default"/>
      </w:rPr>
    </w:lvl>
    <w:lvl w:ilvl="6" w:tplc="BCA0BA20" w:tentative="1">
      <w:start w:val="1"/>
      <w:numFmt w:val="bullet"/>
      <w:lvlText w:val=""/>
      <w:lvlJc w:val="left"/>
      <w:pPr>
        <w:ind w:left="5040" w:hanging="360"/>
      </w:pPr>
      <w:rPr>
        <w:rFonts w:ascii="Symbol" w:hAnsi="Symbol" w:hint="default"/>
      </w:rPr>
    </w:lvl>
    <w:lvl w:ilvl="7" w:tplc="D5BE7526" w:tentative="1">
      <w:start w:val="1"/>
      <w:numFmt w:val="bullet"/>
      <w:lvlText w:val="o"/>
      <w:lvlJc w:val="left"/>
      <w:pPr>
        <w:ind w:left="5760" w:hanging="360"/>
      </w:pPr>
      <w:rPr>
        <w:rFonts w:ascii="Courier New" w:hAnsi="Courier New" w:cs="Courier New" w:hint="default"/>
      </w:rPr>
    </w:lvl>
    <w:lvl w:ilvl="8" w:tplc="9378D6D8" w:tentative="1">
      <w:start w:val="1"/>
      <w:numFmt w:val="bullet"/>
      <w:lvlText w:val=""/>
      <w:lvlJc w:val="left"/>
      <w:pPr>
        <w:ind w:left="6480" w:hanging="360"/>
      </w:pPr>
      <w:rPr>
        <w:rFonts w:ascii="Wingdings" w:hAnsi="Wingdings" w:hint="default"/>
      </w:rPr>
    </w:lvl>
  </w:abstractNum>
  <w:abstractNum w:abstractNumId="61" w15:restartNumberingAfterBreak="0">
    <w:nsid w:val="650B189F"/>
    <w:multiLevelType w:val="hybridMultilevel"/>
    <w:tmpl w:val="4B26866C"/>
    <w:lvl w:ilvl="0" w:tplc="8D4E835C">
      <w:start w:val="1"/>
      <w:numFmt w:val="decimal"/>
      <w:lvlText w:val="%1."/>
      <w:lvlJc w:val="left"/>
      <w:pPr>
        <w:ind w:left="1441" w:hanging="732"/>
      </w:pPr>
      <w:rPr>
        <w:rFonts w:hint="default"/>
      </w:rPr>
    </w:lvl>
    <w:lvl w:ilvl="1" w:tplc="E89EB482">
      <w:start w:val="1"/>
      <w:numFmt w:val="lowerLetter"/>
      <w:lvlText w:val="%2."/>
      <w:lvlJc w:val="left"/>
      <w:pPr>
        <w:ind w:left="1789" w:hanging="360"/>
      </w:pPr>
    </w:lvl>
    <w:lvl w:ilvl="2" w:tplc="5A24763E" w:tentative="1">
      <w:start w:val="1"/>
      <w:numFmt w:val="lowerRoman"/>
      <w:lvlText w:val="%3."/>
      <w:lvlJc w:val="right"/>
      <w:pPr>
        <w:ind w:left="2509" w:hanging="180"/>
      </w:pPr>
    </w:lvl>
    <w:lvl w:ilvl="3" w:tplc="A18CDFE6" w:tentative="1">
      <w:start w:val="1"/>
      <w:numFmt w:val="decimal"/>
      <w:lvlText w:val="%4."/>
      <w:lvlJc w:val="left"/>
      <w:pPr>
        <w:ind w:left="3229" w:hanging="360"/>
      </w:pPr>
    </w:lvl>
    <w:lvl w:ilvl="4" w:tplc="0616C392" w:tentative="1">
      <w:start w:val="1"/>
      <w:numFmt w:val="lowerLetter"/>
      <w:lvlText w:val="%5."/>
      <w:lvlJc w:val="left"/>
      <w:pPr>
        <w:ind w:left="3949" w:hanging="360"/>
      </w:pPr>
    </w:lvl>
    <w:lvl w:ilvl="5" w:tplc="6DF6D90C" w:tentative="1">
      <w:start w:val="1"/>
      <w:numFmt w:val="lowerRoman"/>
      <w:lvlText w:val="%6."/>
      <w:lvlJc w:val="right"/>
      <w:pPr>
        <w:ind w:left="4669" w:hanging="180"/>
      </w:pPr>
    </w:lvl>
    <w:lvl w:ilvl="6" w:tplc="2934025C" w:tentative="1">
      <w:start w:val="1"/>
      <w:numFmt w:val="decimal"/>
      <w:lvlText w:val="%7."/>
      <w:lvlJc w:val="left"/>
      <w:pPr>
        <w:ind w:left="5389" w:hanging="360"/>
      </w:pPr>
    </w:lvl>
    <w:lvl w:ilvl="7" w:tplc="C3F4ED76" w:tentative="1">
      <w:start w:val="1"/>
      <w:numFmt w:val="lowerLetter"/>
      <w:lvlText w:val="%8."/>
      <w:lvlJc w:val="left"/>
      <w:pPr>
        <w:ind w:left="6109" w:hanging="360"/>
      </w:pPr>
    </w:lvl>
    <w:lvl w:ilvl="8" w:tplc="49FA4FF6" w:tentative="1">
      <w:start w:val="1"/>
      <w:numFmt w:val="lowerRoman"/>
      <w:lvlText w:val="%9."/>
      <w:lvlJc w:val="right"/>
      <w:pPr>
        <w:ind w:left="6829" w:hanging="180"/>
      </w:pPr>
    </w:lvl>
  </w:abstractNum>
  <w:abstractNum w:abstractNumId="62" w15:restartNumberingAfterBreak="0">
    <w:nsid w:val="65B92F41"/>
    <w:multiLevelType w:val="hybridMultilevel"/>
    <w:tmpl w:val="022EF91C"/>
    <w:lvl w:ilvl="0" w:tplc="10968F32">
      <w:start w:val="1"/>
      <w:numFmt w:val="bullet"/>
      <w:lvlText w:val=""/>
      <w:lvlJc w:val="left"/>
      <w:pPr>
        <w:ind w:left="720" w:hanging="360"/>
      </w:pPr>
      <w:rPr>
        <w:rFonts w:ascii="Symbol" w:hAnsi="Symbol" w:hint="default"/>
      </w:rPr>
    </w:lvl>
    <w:lvl w:ilvl="1" w:tplc="D25220E4" w:tentative="1">
      <w:start w:val="1"/>
      <w:numFmt w:val="bullet"/>
      <w:lvlText w:val="o"/>
      <w:lvlJc w:val="left"/>
      <w:pPr>
        <w:ind w:left="1440" w:hanging="360"/>
      </w:pPr>
      <w:rPr>
        <w:rFonts w:ascii="Courier New" w:hAnsi="Courier New" w:cs="Courier New" w:hint="default"/>
      </w:rPr>
    </w:lvl>
    <w:lvl w:ilvl="2" w:tplc="0FEE8A88" w:tentative="1">
      <w:start w:val="1"/>
      <w:numFmt w:val="bullet"/>
      <w:lvlText w:val=""/>
      <w:lvlJc w:val="left"/>
      <w:pPr>
        <w:ind w:left="2160" w:hanging="360"/>
      </w:pPr>
      <w:rPr>
        <w:rFonts w:ascii="Wingdings" w:hAnsi="Wingdings" w:hint="default"/>
      </w:rPr>
    </w:lvl>
    <w:lvl w:ilvl="3" w:tplc="F060213C" w:tentative="1">
      <w:start w:val="1"/>
      <w:numFmt w:val="bullet"/>
      <w:lvlText w:val=""/>
      <w:lvlJc w:val="left"/>
      <w:pPr>
        <w:ind w:left="2880" w:hanging="360"/>
      </w:pPr>
      <w:rPr>
        <w:rFonts w:ascii="Symbol" w:hAnsi="Symbol" w:hint="default"/>
      </w:rPr>
    </w:lvl>
    <w:lvl w:ilvl="4" w:tplc="7AB86854" w:tentative="1">
      <w:start w:val="1"/>
      <w:numFmt w:val="bullet"/>
      <w:lvlText w:val="o"/>
      <w:lvlJc w:val="left"/>
      <w:pPr>
        <w:ind w:left="3600" w:hanging="360"/>
      </w:pPr>
      <w:rPr>
        <w:rFonts w:ascii="Courier New" w:hAnsi="Courier New" w:cs="Courier New" w:hint="default"/>
      </w:rPr>
    </w:lvl>
    <w:lvl w:ilvl="5" w:tplc="B68C9AFA" w:tentative="1">
      <w:start w:val="1"/>
      <w:numFmt w:val="bullet"/>
      <w:lvlText w:val=""/>
      <w:lvlJc w:val="left"/>
      <w:pPr>
        <w:ind w:left="4320" w:hanging="360"/>
      </w:pPr>
      <w:rPr>
        <w:rFonts w:ascii="Wingdings" w:hAnsi="Wingdings" w:hint="default"/>
      </w:rPr>
    </w:lvl>
    <w:lvl w:ilvl="6" w:tplc="F788CA2E" w:tentative="1">
      <w:start w:val="1"/>
      <w:numFmt w:val="bullet"/>
      <w:lvlText w:val=""/>
      <w:lvlJc w:val="left"/>
      <w:pPr>
        <w:ind w:left="5040" w:hanging="360"/>
      </w:pPr>
      <w:rPr>
        <w:rFonts w:ascii="Symbol" w:hAnsi="Symbol" w:hint="default"/>
      </w:rPr>
    </w:lvl>
    <w:lvl w:ilvl="7" w:tplc="FDD45A40" w:tentative="1">
      <w:start w:val="1"/>
      <w:numFmt w:val="bullet"/>
      <w:lvlText w:val="o"/>
      <w:lvlJc w:val="left"/>
      <w:pPr>
        <w:ind w:left="5760" w:hanging="360"/>
      </w:pPr>
      <w:rPr>
        <w:rFonts w:ascii="Courier New" w:hAnsi="Courier New" w:cs="Courier New" w:hint="default"/>
      </w:rPr>
    </w:lvl>
    <w:lvl w:ilvl="8" w:tplc="9BA231C2" w:tentative="1">
      <w:start w:val="1"/>
      <w:numFmt w:val="bullet"/>
      <w:lvlText w:val=""/>
      <w:lvlJc w:val="left"/>
      <w:pPr>
        <w:ind w:left="6480" w:hanging="360"/>
      </w:pPr>
      <w:rPr>
        <w:rFonts w:ascii="Wingdings" w:hAnsi="Wingdings" w:hint="default"/>
      </w:rPr>
    </w:lvl>
  </w:abstractNum>
  <w:abstractNum w:abstractNumId="63" w15:restartNumberingAfterBreak="0">
    <w:nsid w:val="67530FA5"/>
    <w:multiLevelType w:val="hybridMultilevel"/>
    <w:tmpl w:val="00000000"/>
    <w:lvl w:ilvl="0" w:tplc="0BDE8178">
      <w:start w:val="1"/>
      <w:numFmt w:val="decimal"/>
      <w:lvlText w:val="%1."/>
      <w:lvlJc w:val="left"/>
      <w:pPr>
        <w:ind w:left="720" w:hanging="360"/>
      </w:pPr>
    </w:lvl>
    <w:lvl w:ilvl="1" w:tplc="6E74F1FE">
      <w:start w:val="1"/>
      <w:numFmt w:val="lowerLetter"/>
      <w:lvlText w:val="%2."/>
      <w:lvlJc w:val="left"/>
      <w:pPr>
        <w:ind w:left="1440" w:hanging="360"/>
      </w:pPr>
    </w:lvl>
    <w:lvl w:ilvl="2" w:tplc="2752FE98">
      <w:start w:val="1"/>
      <w:numFmt w:val="lowerRoman"/>
      <w:lvlText w:val="%3."/>
      <w:lvlJc w:val="right"/>
      <w:pPr>
        <w:ind w:left="2160" w:hanging="180"/>
      </w:pPr>
    </w:lvl>
    <w:lvl w:ilvl="3" w:tplc="D5E09BB6">
      <w:start w:val="1"/>
      <w:numFmt w:val="decimal"/>
      <w:lvlText w:val="%4."/>
      <w:lvlJc w:val="left"/>
      <w:pPr>
        <w:ind w:left="2880" w:hanging="360"/>
      </w:pPr>
    </w:lvl>
    <w:lvl w:ilvl="4" w:tplc="274633CA">
      <w:start w:val="1"/>
      <w:numFmt w:val="lowerLetter"/>
      <w:lvlText w:val="%5."/>
      <w:lvlJc w:val="left"/>
      <w:pPr>
        <w:ind w:left="3600" w:hanging="360"/>
      </w:pPr>
    </w:lvl>
    <w:lvl w:ilvl="5" w:tplc="3F40DD26">
      <w:start w:val="1"/>
      <w:numFmt w:val="lowerRoman"/>
      <w:lvlText w:val="%6."/>
      <w:lvlJc w:val="right"/>
      <w:pPr>
        <w:ind w:left="4320" w:hanging="180"/>
      </w:pPr>
    </w:lvl>
    <w:lvl w:ilvl="6" w:tplc="827E8EE4">
      <w:start w:val="1"/>
      <w:numFmt w:val="decimal"/>
      <w:lvlText w:val="%7."/>
      <w:lvlJc w:val="left"/>
      <w:pPr>
        <w:ind w:left="5040" w:hanging="360"/>
      </w:pPr>
    </w:lvl>
    <w:lvl w:ilvl="7" w:tplc="2A708830">
      <w:start w:val="1"/>
      <w:numFmt w:val="lowerLetter"/>
      <w:lvlText w:val="%8."/>
      <w:lvlJc w:val="left"/>
      <w:pPr>
        <w:ind w:left="5760" w:hanging="360"/>
      </w:pPr>
    </w:lvl>
    <w:lvl w:ilvl="8" w:tplc="00FC3D1A">
      <w:start w:val="1"/>
      <w:numFmt w:val="lowerRoman"/>
      <w:lvlText w:val="%9."/>
      <w:lvlJc w:val="right"/>
      <w:pPr>
        <w:ind w:left="6480" w:hanging="180"/>
      </w:pPr>
    </w:lvl>
  </w:abstractNum>
  <w:abstractNum w:abstractNumId="64" w15:restartNumberingAfterBreak="0">
    <w:nsid w:val="6A70CC4E"/>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 w15:restartNumberingAfterBreak="0">
    <w:nsid w:val="6F001C51"/>
    <w:multiLevelType w:val="hybridMultilevel"/>
    <w:tmpl w:val="E1A8A07E"/>
    <w:lvl w:ilvl="0" w:tplc="5E5C5F6A">
      <w:start w:val="1"/>
      <w:numFmt w:val="lowerLetter"/>
      <w:lvlText w:val="%1)"/>
      <w:lvlJc w:val="left"/>
      <w:pPr>
        <w:ind w:left="1080" w:hanging="360"/>
      </w:pPr>
      <w:rPr>
        <w:rFonts w:hint="default"/>
      </w:rPr>
    </w:lvl>
    <w:lvl w:ilvl="1" w:tplc="EE28F514" w:tentative="1">
      <w:start w:val="1"/>
      <w:numFmt w:val="lowerLetter"/>
      <w:lvlText w:val="%2."/>
      <w:lvlJc w:val="left"/>
      <w:pPr>
        <w:ind w:left="1800" w:hanging="360"/>
      </w:pPr>
    </w:lvl>
    <w:lvl w:ilvl="2" w:tplc="8892E8FC" w:tentative="1">
      <w:start w:val="1"/>
      <w:numFmt w:val="lowerRoman"/>
      <w:lvlText w:val="%3."/>
      <w:lvlJc w:val="right"/>
      <w:pPr>
        <w:ind w:left="2520" w:hanging="180"/>
      </w:pPr>
    </w:lvl>
    <w:lvl w:ilvl="3" w:tplc="CC72EA62" w:tentative="1">
      <w:start w:val="1"/>
      <w:numFmt w:val="decimal"/>
      <w:lvlText w:val="%4."/>
      <w:lvlJc w:val="left"/>
      <w:pPr>
        <w:ind w:left="3240" w:hanging="360"/>
      </w:pPr>
    </w:lvl>
    <w:lvl w:ilvl="4" w:tplc="487E7C52" w:tentative="1">
      <w:start w:val="1"/>
      <w:numFmt w:val="lowerLetter"/>
      <w:lvlText w:val="%5."/>
      <w:lvlJc w:val="left"/>
      <w:pPr>
        <w:ind w:left="3960" w:hanging="360"/>
      </w:pPr>
    </w:lvl>
    <w:lvl w:ilvl="5" w:tplc="DA56D724" w:tentative="1">
      <w:start w:val="1"/>
      <w:numFmt w:val="lowerRoman"/>
      <w:lvlText w:val="%6."/>
      <w:lvlJc w:val="right"/>
      <w:pPr>
        <w:ind w:left="4680" w:hanging="180"/>
      </w:pPr>
    </w:lvl>
    <w:lvl w:ilvl="6" w:tplc="1F9642BE" w:tentative="1">
      <w:start w:val="1"/>
      <w:numFmt w:val="decimal"/>
      <w:lvlText w:val="%7."/>
      <w:lvlJc w:val="left"/>
      <w:pPr>
        <w:ind w:left="5400" w:hanging="360"/>
      </w:pPr>
    </w:lvl>
    <w:lvl w:ilvl="7" w:tplc="F24AB634" w:tentative="1">
      <w:start w:val="1"/>
      <w:numFmt w:val="lowerLetter"/>
      <w:lvlText w:val="%8."/>
      <w:lvlJc w:val="left"/>
      <w:pPr>
        <w:ind w:left="6120" w:hanging="360"/>
      </w:pPr>
    </w:lvl>
    <w:lvl w:ilvl="8" w:tplc="7980A3F6" w:tentative="1">
      <w:start w:val="1"/>
      <w:numFmt w:val="lowerRoman"/>
      <w:lvlText w:val="%9."/>
      <w:lvlJc w:val="right"/>
      <w:pPr>
        <w:ind w:left="6840" w:hanging="180"/>
      </w:pPr>
    </w:lvl>
  </w:abstractNum>
  <w:abstractNum w:abstractNumId="66" w15:restartNumberingAfterBreak="0">
    <w:nsid w:val="6F694F4C"/>
    <w:multiLevelType w:val="hybridMultilevel"/>
    <w:tmpl w:val="9B103FBC"/>
    <w:lvl w:ilvl="0" w:tplc="98B618E0">
      <w:start w:val="1"/>
      <w:numFmt w:val="bullet"/>
      <w:lvlText w:val=""/>
      <w:lvlJc w:val="left"/>
      <w:pPr>
        <w:ind w:left="720" w:hanging="360"/>
      </w:pPr>
      <w:rPr>
        <w:rFonts w:ascii="Symbol" w:hAnsi="Symbol" w:hint="default"/>
      </w:rPr>
    </w:lvl>
    <w:lvl w:ilvl="1" w:tplc="BE0C83B6">
      <w:start w:val="1"/>
      <w:numFmt w:val="bullet"/>
      <w:lvlText w:val="o"/>
      <w:lvlJc w:val="left"/>
      <w:pPr>
        <w:ind w:left="1440" w:hanging="360"/>
      </w:pPr>
      <w:rPr>
        <w:rFonts w:ascii="Courier New" w:hAnsi="Courier New" w:hint="default"/>
      </w:rPr>
    </w:lvl>
    <w:lvl w:ilvl="2" w:tplc="40C42E60">
      <w:start w:val="1"/>
      <w:numFmt w:val="bullet"/>
      <w:lvlText w:val=""/>
      <w:lvlJc w:val="left"/>
      <w:pPr>
        <w:ind w:left="2160" w:hanging="360"/>
      </w:pPr>
      <w:rPr>
        <w:rFonts w:ascii="Wingdings" w:hAnsi="Wingdings" w:hint="default"/>
      </w:rPr>
    </w:lvl>
    <w:lvl w:ilvl="3" w:tplc="A0045684">
      <w:start w:val="1"/>
      <w:numFmt w:val="bullet"/>
      <w:lvlText w:val=""/>
      <w:lvlJc w:val="left"/>
      <w:pPr>
        <w:ind w:left="2880" w:hanging="360"/>
      </w:pPr>
      <w:rPr>
        <w:rFonts w:ascii="Symbol" w:hAnsi="Symbol" w:hint="default"/>
      </w:rPr>
    </w:lvl>
    <w:lvl w:ilvl="4" w:tplc="9F921BE0">
      <w:start w:val="1"/>
      <w:numFmt w:val="bullet"/>
      <w:lvlText w:val="o"/>
      <w:lvlJc w:val="left"/>
      <w:pPr>
        <w:ind w:left="3600" w:hanging="360"/>
      </w:pPr>
      <w:rPr>
        <w:rFonts w:ascii="Courier New" w:hAnsi="Courier New" w:hint="default"/>
      </w:rPr>
    </w:lvl>
    <w:lvl w:ilvl="5" w:tplc="DBF4D456">
      <w:start w:val="1"/>
      <w:numFmt w:val="bullet"/>
      <w:lvlText w:val=""/>
      <w:lvlJc w:val="left"/>
      <w:pPr>
        <w:ind w:left="4320" w:hanging="360"/>
      </w:pPr>
      <w:rPr>
        <w:rFonts w:ascii="Wingdings" w:hAnsi="Wingdings" w:hint="default"/>
      </w:rPr>
    </w:lvl>
    <w:lvl w:ilvl="6" w:tplc="A2B812E6">
      <w:start w:val="1"/>
      <w:numFmt w:val="bullet"/>
      <w:lvlText w:val=""/>
      <w:lvlJc w:val="left"/>
      <w:pPr>
        <w:ind w:left="5040" w:hanging="360"/>
      </w:pPr>
      <w:rPr>
        <w:rFonts w:ascii="Symbol" w:hAnsi="Symbol" w:hint="default"/>
      </w:rPr>
    </w:lvl>
    <w:lvl w:ilvl="7" w:tplc="7CE02D10">
      <w:start w:val="1"/>
      <w:numFmt w:val="bullet"/>
      <w:lvlText w:val="o"/>
      <w:lvlJc w:val="left"/>
      <w:pPr>
        <w:ind w:left="5760" w:hanging="360"/>
      </w:pPr>
      <w:rPr>
        <w:rFonts w:ascii="Courier New" w:hAnsi="Courier New" w:hint="default"/>
      </w:rPr>
    </w:lvl>
    <w:lvl w:ilvl="8" w:tplc="43DA962C">
      <w:start w:val="1"/>
      <w:numFmt w:val="bullet"/>
      <w:lvlText w:val=""/>
      <w:lvlJc w:val="left"/>
      <w:pPr>
        <w:ind w:left="6480" w:hanging="360"/>
      </w:pPr>
      <w:rPr>
        <w:rFonts w:ascii="Wingdings" w:hAnsi="Wingdings" w:hint="default"/>
      </w:rPr>
    </w:lvl>
  </w:abstractNum>
  <w:abstractNum w:abstractNumId="67" w15:restartNumberingAfterBreak="0">
    <w:nsid w:val="75CA196A"/>
    <w:multiLevelType w:val="hybridMultilevel"/>
    <w:tmpl w:val="DF08B586"/>
    <w:lvl w:ilvl="0" w:tplc="88245F7A">
      <w:start w:val="1"/>
      <w:numFmt w:val="bullet"/>
      <w:lvlText w:val=""/>
      <w:lvlJc w:val="left"/>
      <w:pPr>
        <w:ind w:left="720" w:hanging="360"/>
      </w:pPr>
      <w:rPr>
        <w:rFonts w:ascii="Symbol" w:hAnsi="Symbol" w:hint="default"/>
      </w:rPr>
    </w:lvl>
    <w:lvl w:ilvl="1" w:tplc="601EF0F8" w:tentative="1">
      <w:start w:val="1"/>
      <w:numFmt w:val="bullet"/>
      <w:lvlText w:val="o"/>
      <w:lvlJc w:val="left"/>
      <w:pPr>
        <w:ind w:left="1440" w:hanging="360"/>
      </w:pPr>
      <w:rPr>
        <w:rFonts w:ascii="Courier New" w:hAnsi="Courier New" w:cs="Courier New" w:hint="default"/>
      </w:rPr>
    </w:lvl>
    <w:lvl w:ilvl="2" w:tplc="03A091F8" w:tentative="1">
      <w:start w:val="1"/>
      <w:numFmt w:val="bullet"/>
      <w:lvlText w:val=""/>
      <w:lvlJc w:val="left"/>
      <w:pPr>
        <w:ind w:left="2160" w:hanging="360"/>
      </w:pPr>
      <w:rPr>
        <w:rFonts w:ascii="Wingdings" w:hAnsi="Wingdings" w:hint="default"/>
      </w:rPr>
    </w:lvl>
    <w:lvl w:ilvl="3" w:tplc="4E7AFE62" w:tentative="1">
      <w:start w:val="1"/>
      <w:numFmt w:val="bullet"/>
      <w:lvlText w:val=""/>
      <w:lvlJc w:val="left"/>
      <w:pPr>
        <w:ind w:left="2880" w:hanging="360"/>
      </w:pPr>
      <w:rPr>
        <w:rFonts w:ascii="Symbol" w:hAnsi="Symbol" w:hint="default"/>
      </w:rPr>
    </w:lvl>
    <w:lvl w:ilvl="4" w:tplc="C2968C3C" w:tentative="1">
      <w:start w:val="1"/>
      <w:numFmt w:val="bullet"/>
      <w:lvlText w:val="o"/>
      <w:lvlJc w:val="left"/>
      <w:pPr>
        <w:ind w:left="3600" w:hanging="360"/>
      </w:pPr>
      <w:rPr>
        <w:rFonts w:ascii="Courier New" w:hAnsi="Courier New" w:cs="Courier New" w:hint="default"/>
      </w:rPr>
    </w:lvl>
    <w:lvl w:ilvl="5" w:tplc="4AE6CCBA" w:tentative="1">
      <w:start w:val="1"/>
      <w:numFmt w:val="bullet"/>
      <w:lvlText w:val=""/>
      <w:lvlJc w:val="left"/>
      <w:pPr>
        <w:ind w:left="4320" w:hanging="360"/>
      </w:pPr>
      <w:rPr>
        <w:rFonts w:ascii="Wingdings" w:hAnsi="Wingdings" w:hint="default"/>
      </w:rPr>
    </w:lvl>
    <w:lvl w:ilvl="6" w:tplc="89B0BD08" w:tentative="1">
      <w:start w:val="1"/>
      <w:numFmt w:val="bullet"/>
      <w:lvlText w:val=""/>
      <w:lvlJc w:val="left"/>
      <w:pPr>
        <w:ind w:left="5040" w:hanging="360"/>
      </w:pPr>
      <w:rPr>
        <w:rFonts w:ascii="Symbol" w:hAnsi="Symbol" w:hint="default"/>
      </w:rPr>
    </w:lvl>
    <w:lvl w:ilvl="7" w:tplc="95F8CCC2" w:tentative="1">
      <w:start w:val="1"/>
      <w:numFmt w:val="bullet"/>
      <w:lvlText w:val="o"/>
      <w:lvlJc w:val="left"/>
      <w:pPr>
        <w:ind w:left="5760" w:hanging="360"/>
      </w:pPr>
      <w:rPr>
        <w:rFonts w:ascii="Courier New" w:hAnsi="Courier New" w:cs="Courier New" w:hint="default"/>
      </w:rPr>
    </w:lvl>
    <w:lvl w:ilvl="8" w:tplc="C48EF4F8" w:tentative="1">
      <w:start w:val="1"/>
      <w:numFmt w:val="bullet"/>
      <w:lvlText w:val=""/>
      <w:lvlJc w:val="left"/>
      <w:pPr>
        <w:ind w:left="6480" w:hanging="360"/>
      </w:pPr>
      <w:rPr>
        <w:rFonts w:ascii="Wingdings" w:hAnsi="Wingdings" w:hint="default"/>
      </w:rPr>
    </w:lvl>
  </w:abstractNum>
  <w:abstractNum w:abstractNumId="68" w15:restartNumberingAfterBreak="0">
    <w:nsid w:val="75E35D30"/>
    <w:multiLevelType w:val="hybridMultilevel"/>
    <w:tmpl w:val="AD784F34"/>
    <w:lvl w:ilvl="0" w:tplc="EDAA3704">
      <w:start w:val="1"/>
      <w:numFmt w:val="decimal"/>
      <w:lvlText w:val="%1."/>
      <w:lvlJc w:val="left"/>
      <w:pPr>
        <w:ind w:left="720" w:hanging="360"/>
      </w:pPr>
      <w:rPr>
        <w:rFonts w:eastAsia="Times New Roman" w:cs="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764F743E"/>
    <w:multiLevelType w:val="hybridMultilevel"/>
    <w:tmpl w:val="77DEED52"/>
    <w:lvl w:ilvl="0" w:tplc="DE6A2BA2">
      <w:start w:val="1"/>
      <w:numFmt w:val="bullet"/>
      <w:lvlText w:val=""/>
      <w:lvlJc w:val="left"/>
      <w:pPr>
        <w:ind w:left="720" w:hanging="360"/>
      </w:pPr>
      <w:rPr>
        <w:rFonts w:ascii="Symbol" w:hAnsi="Symbol" w:hint="default"/>
      </w:rPr>
    </w:lvl>
    <w:lvl w:ilvl="1" w:tplc="6D2C8F16" w:tentative="1">
      <w:start w:val="1"/>
      <w:numFmt w:val="bullet"/>
      <w:lvlText w:val="o"/>
      <w:lvlJc w:val="left"/>
      <w:pPr>
        <w:ind w:left="1440" w:hanging="360"/>
      </w:pPr>
      <w:rPr>
        <w:rFonts w:ascii="Courier New" w:hAnsi="Courier New" w:cs="Courier New" w:hint="default"/>
      </w:rPr>
    </w:lvl>
    <w:lvl w:ilvl="2" w:tplc="AFD4F36A" w:tentative="1">
      <w:start w:val="1"/>
      <w:numFmt w:val="bullet"/>
      <w:lvlText w:val=""/>
      <w:lvlJc w:val="left"/>
      <w:pPr>
        <w:ind w:left="2160" w:hanging="360"/>
      </w:pPr>
      <w:rPr>
        <w:rFonts w:ascii="Wingdings" w:hAnsi="Wingdings" w:hint="default"/>
      </w:rPr>
    </w:lvl>
    <w:lvl w:ilvl="3" w:tplc="D69CCC1A" w:tentative="1">
      <w:start w:val="1"/>
      <w:numFmt w:val="bullet"/>
      <w:lvlText w:val=""/>
      <w:lvlJc w:val="left"/>
      <w:pPr>
        <w:ind w:left="2880" w:hanging="360"/>
      </w:pPr>
      <w:rPr>
        <w:rFonts w:ascii="Symbol" w:hAnsi="Symbol" w:hint="default"/>
      </w:rPr>
    </w:lvl>
    <w:lvl w:ilvl="4" w:tplc="AFD6521C" w:tentative="1">
      <w:start w:val="1"/>
      <w:numFmt w:val="bullet"/>
      <w:lvlText w:val="o"/>
      <w:lvlJc w:val="left"/>
      <w:pPr>
        <w:ind w:left="3600" w:hanging="360"/>
      </w:pPr>
      <w:rPr>
        <w:rFonts w:ascii="Courier New" w:hAnsi="Courier New" w:cs="Courier New" w:hint="default"/>
      </w:rPr>
    </w:lvl>
    <w:lvl w:ilvl="5" w:tplc="6E1C9F44" w:tentative="1">
      <w:start w:val="1"/>
      <w:numFmt w:val="bullet"/>
      <w:lvlText w:val=""/>
      <w:lvlJc w:val="left"/>
      <w:pPr>
        <w:ind w:left="4320" w:hanging="360"/>
      </w:pPr>
      <w:rPr>
        <w:rFonts w:ascii="Wingdings" w:hAnsi="Wingdings" w:hint="default"/>
      </w:rPr>
    </w:lvl>
    <w:lvl w:ilvl="6" w:tplc="9D147EC8" w:tentative="1">
      <w:start w:val="1"/>
      <w:numFmt w:val="bullet"/>
      <w:lvlText w:val=""/>
      <w:lvlJc w:val="left"/>
      <w:pPr>
        <w:ind w:left="5040" w:hanging="360"/>
      </w:pPr>
      <w:rPr>
        <w:rFonts w:ascii="Symbol" w:hAnsi="Symbol" w:hint="default"/>
      </w:rPr>
    </w:lvl>
    <w:lvl w:ilvl="7" w:tplc="23027C42" w:tentative="1">
      <w:start w:val="1"/>
      <w:numFmt w:val="bullet"/>
      <w:lvlText w:val="o"/>
      <w:lvlJc w:val="left"/>
      <w:pPr>
        <w:ind w:left="5760" w:hanging="360"/>
      </w:pPr>
      <w:rPr>
        <w:rFonts w:ascii="Courier New" w:hAnsi="Courier New" w:cs="Courier New" w:hint="default"/>
      </w:rPr>
    </w:lvl>
    <w:lvl w:ilvl="8" w:tplc="9752986E" w:tentative="1">
      <w:start w:val="1"/>
      <w:numFmt w:val="bullet"/>
      <w:lvlText w:val=""/>
      <w:lvlJc w:val="left"/>
      <w:pPr>
        <w:ind w:left="6480" w:hanging="360"/>
      </w:pPr>
      <w:rPr>
        <w:rFonts w:ascii="Wingdings" w:hAnsi="Wingdings" w:hint="default"/>
      </w:rPr>
    </w:lvl>
  </w:abstractNum>
  <w:abstractNum w:abstractNumId="70" w15:restartNumberingAfterBreak="0">
    <w:nsid w:val="77A074FC"/>
    <w:multiLevelType w:val="hybridMultilevel"/>
    <w:tmpl w:val="52BA0176"/>
    <w:lvl w:ilvl="0" w:tplc="FC222C60">
      <w:start w:val="1"/>
      <w:numFmt w:val="bullet"/>
      <w:lvlText w:val="·"/>
      <w:lvlJc w:val="left"/>
      <w:pPr>
        <w:ind w:left="720" w:hanging="360"/>
      </w:pPr>
      <w:rPr>
        <w:rFonts w:ascii="Symbol" w:hAnsi="Symbol" w:hint="default"/>
      </w:rPr>
    </w:lvl>
    <w:lvl w:ilvl="1" w:tplc="EEACBA38">
      <w:start w:val="1"/>
      <w:numFmt w:val="bullet"/>
      <w:lvlText w:val="o"/>
      <w:lvlJc w:val="left"/>
      <w:pPr>
        <w:ind w:left="1440" w:hanging="360"/>
      </w:pPr>
      <w:rPr>
        <w:rFonts w:ascii="Courier New" w:hAnsi="Courier New" w:hint="default"/>
      </w:rPr>
    </w:lvl>
    <w:lvl w:ilvl="2" w:tplc="6D969FAA">
      <w:start w:val="1"/>
      <w:numFmt w:val="bullet"/>
      <w:lvlText w:val=""/>
      <w:lvlJc w:val="left"/>
      <w:pPr>
        <w:ind w:left="2160" w:hanging="360"/>
      </w:pPr>
      <w:rPr>
        <w:rFonts w:ascii="Wingdings" w:hAnsi="Wingdings" w:hint="default"/>
      </w:rPr>
    </w:lvl>
    <w:lvl w:ilvl="3" w:tplc="B25AAAFA">
      <w:start w:val="1"/>
      <w:numFmt w:val="bullet"/>
      <w:lvlText w:val=""/>
      <w:lvlJc w:val="left"/>
      <w:pPr>
        <w:ind w:left="2880" w:hanging="360"/>
      </w:pPr>
      <w:rPr>
        <w:rFonts w:ascii="Symbol" w:hAnsi="Symbol" w:hint="default"/>
      </w:rPr>
    </w:lvl>
    <w:lvl w:ilvl="4" w:tplc="B70CBD26">
      <w:start w:val="1"/>
      <w:numFmt w:val="bullet"/>
      <w:lvlText w:val="o"/>
      <w:lvlJc w:val="left"/>
      <w:pPr>
        <w:ind w:left="3600" w:hanging="360"/>
      </w:pPr>
      <w:rPr>
        <w:rFonts w:ascii="Courier New" w:hAnsi="Courier New" w:hint="default"/>
      </w:rPr>
    </w:lvl>
    <w:lvl w:ilvl="5" w:tplc="CD9C8754">
      <w:start w:val="1"/>
      <w:numFmt w:val="bullet"/>
      <w:lvlText w:val=""/>
      <w:lvlJc w:val="left"/>
      <w:pPr>
        <w:ind w:left="4320" w:hanging="360"/>
      </w:pPr>
      <w:rPr>
        <w:rFonts w:ascii="Wingdings" w:hAnsi="Wingdings" w:hint="default"/>
      </w:rPr>
    </w:lvl>
    <w:lvl w:ilvl="6" w:tplc="0C8837E0">
      <w:start w:val="1"/>
      <w:numFmt w:val="bullet"/>
      <w:lvlText w:val=""/>
      <w:lvlJc w:val="left"/>
      <w:pPr>
        <w:ind w:left="5040" w:hanging="360"/>
      </w:pPr>
      <w:rPr>
        <w:rFonts w:ascii="Symbol" w:hAnsi="Symbol" w:hint="default"/>
      </w:rPr>
    </w:lvl>
    <w:lvl w:ilvl="7" w:tplc="E1D0AC6C">
      <w:start w:val="1"/>
      <w:numFmt w:val="bullet"/>
      <w:lvlText w:val="o"/>
      <w:lvlJc w:val="left"/>
      <w:pPr>
        <w:ind w:left="5760" w:hanging="360"/>
      </w:pPr>
      <w:rPr>
        <w:rFonts w:ascii="Courier New" w:hAnsi="Courier New" w:hint="default"/>
      </w:rPr>
    </w:lvl>
    <w:lvl w:ilvl="8" w:tplc="178CDF10">
      <w:start w:val="1"/>
      <w:numFmt w:val="bullet"/>
      <w:lvlText w:val=""/>
      <w:lvlJc w:val="left"/>
      <w:pPr>
        <w:ind w:left="6480" w:hanging="360"/>
      </w:pPr>
      <w:rPr>
        <w:rFonts w:ascii="Wingdings" w:hAnsi="Wingdings" w:hint="default"/>
      </w:rPr>
    </w:lvl>
  </w:abstractNum>
  <w:abstractNum w:abstractNumId="71" w15:restartNumberingAfterBreak="0">
    <w:nsid w:val="785B1EF8"/>
    <w:multiLevelType w:val="hybridMultilevel"/>
    <w:tmpl w:val="E48EC01C"/>
    <w:lvl w:ilvl="0" w:tplc="57C21D8A">
      <w:start w:val="2"/>
      <w:numFmt w:val="decimal"/>
      <w:lvlText w:val="%1."/>
      <w:lvlJc w:val="left"/>
      <w:pPr>
        <w:ind w:left="720" w:hanging="360"/>
      </w:pPr>
      <w:rPr>
        <w:rFonts w:eastAsia="Times New Roman" w:cs="Times New Roman" w:hint="default"/>
        <w:color w:val="auto"/>
      </w:rPr>
    </w:lvl>
    <w:lvl w:ilvl="1" w:tplc="B0D0B608" w:tentative="1">
      <w:start w:val="1"/>
      <w:numFmt w:val="lowerLetter"/>
      <w:lvlText w:val="%2."/>
      <w:lvlJc w:val="left"/>
      <w:pPr>
        <w:ind w:left="1440" w:hanging="360"/>
      </w:pPr>
    </w:lvl>
    <w:lvl w:ilvl="2" w:tplc="D36098D0" w:tentative="1">
      <w:start w:val="1"/>
      <w:numFmt w:val="lowerRoman"/>
      <w:lvlText w:val="%3."/>
      <w:lvlJc w:val="right"/>
      <w:pPr>
        <w:ind w:left="2160" w:hanging="180"/>
      </w:pPr>
    </w:lvl>
    <w:lvl w:ilvl="3" w:tplc="FA5639A0" w:tentative="1">
      <w:start w:val="1"/>
      <w:numFmt w:val="decimal"/>
      <w:lvlText w:val="%4."/>
      <w:lvlJc w:val="left"/>
      <w:pPr>
        <w:ind w:left="2880" w:hanging="360"/>
      </w:pPr>
    </w:lvl>
    <w:lvl w:ilvl="4" w:tplc="02D4BCBE" w:tentative="1">
      <w:start w:val="1"/>
      <w:numFmt w:val="lowerLetter"/>
      <w:lvlText w:val="%5."/>
      <w:lvlJc w:val="left"/>
      <w:pPr>
        <w:ind w:left="3600" w:hanging="360"/>
      </w:pPr>
    </w:lvl>
    <w:lvl w:ilvl="5" w:tplc="52F638CC" w:tentative="1">
      <w:start w:val="1"/>
      <w:numFmt w:val="lowerRoman"/>
      <w:lvlText w:val="%6."/>
      <w:lvlJc w:val="right"/>
      <w:pPr>
        <w:ind w:left="4320" w:hanging="180"/>
      </w:pPr>
    </w:lvl>
    <w:lvl w:ilvl="6" w:tplc="45A2BEB8" w:tentative="1">
      <w:start w:val="1"/>
      <w:numFmt w:val="decimal"/>
      <w:lvlText w:val="%7."/>
      <w:lvlJc w:val="left"/>
      <w:pPr>
        <w:ind w:left="5040" w:hanging="360"/>
      </w:pPr>
    </w:lvl>
    <w:lvl w:ilvl="7" w:tplc="384AF7DA" w:tentative="1">
      <w:start w:val="1"/>
      <w:numFmt w:val="lowerLetter"/>
      <w:lvlText w:val="%8."/>
      <w:lvlJc w:val="left"/>
      <w:pPr>
        <w:ind w:left="5760" w:hanging="360"/>
      </w:pPr>
    </w:lvl>
    <w:lvl w:ilvl="8" w:tplc="136C7696" w:tentative="1">
      <w:start w:val="1"/>
      <w:numFmt w:val="lowerRoman"/>
      <w:lvlText w:val="%9."/>
      <w:lvlJc w:val="right"/>
      <w:pPr>
        <w:ind w:left="6480" w:hanging="180"/>
      </w:pPr>
    </w:lvl>
  </w:abstractNum>
  <w:abstractNum w:abstractNumId="72" w15:restartNumberingAfterBreak="0">
    <w:nsid w:val="796026CD"/>
    <w:multiLevelType w:val="hybridMultilevel"/>
    <w:tmpl w:val="6BEA5DCE"/>
    <w:lvl w:ilvl="0" w:tplc="ECA06D42">
      <w:start w:val="1"/>
      <w:numFmt w:val="bullet"/>
      <w:lvlText w:val="·"/>
      <w:lvlJc w:val="left"/>
      <w:pPr>
        <w:ind w:left="720" w:hanging="360"/>
      </w:pPr>
      <w:rPr>
        <w:rFonts w:ascii="Symbol" w:hAnsi="Symbol" w:hint="default"/>
      </w:rPr>
    </w:lvl>
    <w:lvl w:ilvl="1" w:tplc="13CE1A84">
      <w:start w:val="1"/>
      <w:numFmt w:val="bullet"/>
      <w:lvlText w:val="o"/>
      <w:lvlJc w:val="left"/>
      <w:pPr>
        <w:ind w:left="1440" w:hanging="360"/>
      </w:pPr>
      <w:rPr>
        <w:rFonts w:ascii="Courier New" w:hAnsi="Courier New" w:hint="default"/>
      </w:rPr>
    </w:lvl>
    <w:lvl w:ilvl="2" w:tplc="8CF88C1C">
      <w:start w:val="1"/>
      <w:numFmt w:val="bullet"/>
      <w:lvlText w:val=""/>
      <w:lvlJc w:val="left"/>
      <w:pPr>
        <w:ind w:left="2160" w:hanging="360"/>
      </w:pPr>
      <w:rPr>
        <w:rFonts w:ascii="Wingdings" w:hAnsi="Wingdings" w:hint="default"/>
      </w:rPr>
    </w:lvl>
    <w:lvl w:ilvl="3" w:tplc="76A28CBA">
      <w:start w:val="1"/>
      <w:numFmt w:val="bullet"/>
      <w:lvlText w:val=""/>
      <w:lvlJc w:val="left"/>
      <w:pPr>
        <w:ind w:left="2880" w:hanging="360"/>
      </w:pPr>
      <w:rPr>
        <w:rFonts w:ascii="Symbol" w:hAnsi="Symbol" w:hint="default"/>
      </w:rPr>
    </w:lvl>
    <w:lvl w:ilvl="4" w:tplc="4FD2C566">
      <w:start w:val="1"/>
      <w:numFmt w:val="bullet"/>
      <w:lvlText w:val="o"/>
      <w:lvlJc w:val="left"/>
      <w:pPr>
        <w:ind w:left="3600" w:hanging="360"/>
      </w:pPr>
      <w:rPr>
        <w:rFonts w:ascii="Courier New" w:hAnsi="Courier New" w:hint="default"/>
      </w:rPr>
    </w:lvl>
    <w:lvl w:ilvl="5" w:tplc="8E3C24DA">
      <w:start w:val="1"/>
      <w:numFmt w:val="bullet"/>
      <w:lvlText w:val=""/>
      <w:lvlJc w:val="left"/>
      <w:pPr>
        <w:ind w:left="4320" w:hanging="360"/>
      </w:pPr>
      <w:rPr>
        <w:rFonts w:ascii="Wingdings" w:hAnsi="Wingdings" w:hint="default"/>
      </w:rPr>
    </w:lvl>
    <w:lvl w:ilvl="6" w:tplc="18280C90">
      <w:start w:val="1"/>
      <w:numFmt w:val="bullet"/>
      <w:lvlText w:val=""/>
      <w:lvlJc w:val="left"/>
      <w:pPr>
        <w:ind w:left="5040" w:hanging="360"/>
      </w:pPr>
      <w:rPr>
        <w:rFonts w:ascii="Symbol" w:hAnsi="Symbol" w:hint="default"/>
      </w:rPr>
    </w:lvl>
    <w:lvl w:ilvl="7" w:tplc="39DC024A">
      <w:start w:val="1"/>
      <w:numFmt w:val="bullet"/>
      <w:lvlText w:val="o"/>
      <w:lvlJc w:val="left"/>
      <w:pPr>
        <w:ind w:left="5760" w:hanging="360"/>
      </w:pPr>
      <w:rPr>
        <w:rFonts w:ascii="Courier New" w:hAnsi="Courier New" w:hint="default"/>
      </w:rPr>
    </w:lvl>
    <w:lvl w:ilvl="8" w:tplc="2638969E">
      <w:start w:val="1"/>
      <w:numFmt w:val="bullet"/>
      <w:lvlText w:val=""/>
      <w:lvlJc w:val="left"/>
      <w:pPr>
        <w:ind w:left="6480" w:hanging="360"/>
      </w:pPr>
      <w:rPr>
        <w:rFonts w:ascii="Wingdings" w:hAnsi="Wingdings" w:hint="default"/>
      </w:rPr>
    </w:lvl>
  </w:abstractNum>
  <w:abstractNum w:abstractNumId="73"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4" w15:restartNumberingAfterBreak="0">
    <w:nsid w:val="7AA569A7"/>
    <w:multiLevelType w:val="hybridMultilevel"/>
    <w:tmpl w:val="E940C3E4"/>
    <w:lvl w:ilvl="0" w:tplc="8C32CE4A">
      <w:start w:val="1"/>
      <w:numFmt w:val="bullet"/>
      <w:lvlText w:val=""/>
      <w:lvlJc w:val="left"/>
      <w:pPr>
        <w:ind w:left="1009" w:hanging="360"/>
      </w:pPr>
      <w:rPr>
        <w:rFonts w:ascii="Symbol" w:hAnsi="Symbol" w:hint="default"/>
      </w:rPr>
    </w:lvl>
    <w:lvl w:ilvl="1" w:tplc="7CDC9356" w:tentative="1">
      <w:start w:val="1"/>
      <w:numFmt w:val="bullet"/>
      <w:lvlText w:val="o"/>
      <w:lvlJc w:val="left"/>
      <w:pPr>
        <w:ind w:left="1729" w:hanging="360"/>
      </w:pPr>
      <w:rPr>
        <w:rFonts w:ascii="Courier New" w:hAnsi="Courier New" w:cs="Courier New" w:hint="default"/>
      </w:rPr>
    </w:lvl>
    <w:lvl w:ilvl="2" w:tplc="B0900344" w:tentative="1">
      <w:start w:val="1"/>
      <w:numFmt w:val="bullet"/>
      <w:lvlText w:val=""/>
      <w:lvlJc w:val="left"/>
      <w:pPr>
        <w:ind w:left="2449" w:hanging="360"/>
      </w:pPr>
      <w:rPr>
        <w:rFonts w:ascii="Wingdings" w:hAnsi="Wingdings" w:hint="default"/>
      </w:rPr>
    </w:lvl>
    <w:lvl w:ilvl="3" w:tplc="B7CA4EDE" w:tentative="1">
      <w:start w:val="1"/>
      <w:numFmt w:val="bullet"/>
      <w:lvlText w:val=""/>
      <w:lvlJc w:val="left"/>
      <w:pPr>
        <w:ind w:left="3169" w:hanging="360"/>
      </w:pPr>
      <w:rPr>
        <w:rFonts w:ascii="Symbol" w:hAnsi="Symbol" w:hint="default"/>
      </w:rPr>
    </w:lvl>
    <w:lvl w:ilvl="4" w:tplc="0390210E" w:tentative="1">
      <w:start w:val="1"/>
      <w:numFmt w:val="bullet"/>
      <w:lvlText w:val="o"/>
      <w:lvlJc w:val="left"/>
      <w:pPr>
        <w:ind w:left="3889" w:hanging="360"/>
      </w:pPr>
      <w:rPr>
        <w:rFonts w:ascii="Courier New" w:hAnsi="Courier New" w:cs="Courier New" w:hint="default"/>
      </w:rPr>
    </w:lvl>
    <w:lvl w:ilvl="5" w:tplc="63CAABF2" w:tentative="1">
      <w:start w:val="1"/>
      <w:numFmt w:val="bullet"/>
      <w:lvlText w:val=""/>
      <w:lvlJc w:val="left"/>
      <w:pPr>
        <w:ind w:left="4609" w:hanging="360"/>
      </w:pPr>
      <w:rPr>
        <w:rFonts w:ascii="Wingdings" w:hAnsi="Wingdings" w:hint="default"/>
      </w:rPr>
    </w:lvl>
    <w:lvl w:ilvl="6" w:tplc="E0385F5C" w:tentative="1">
      <w:start w:val="1"/>
      <w:numFmt w:val="bullet"/>
      <w:lvlText w:val=""/>
      <w:lvlJc w:val="left"/>
      <w:pPr>
        <w:ind w:left="5329" w:hanging="360"/>
      </w:pPr>
      <w:rPr>
        <w:rFonts w:ascii="Symbol" w:hAnsi="Symbol" w:hint="default"/>
      </w:rPr>
    </w:lvl>
    <w:lvl w:ilvl="7" w:tplc="E222DDE2" w:tentative="1">
      <w:start w:val="1"/>
      <w:numFmt w:val="bullet"/>
      <w:lvlText w:val="o"/>
      <w:lvlJc w:val="left"/>
      <w:pPr>
        <w:ind w:left="6049" w:hanging="360"/>
      </w:pPr>
      <w:rPr>
        <w:rFonts w:ascii="Courier New" w:hAnsi="Courier New" w:cs="Courier New" w:hint="default"/>
      </w:rPr>
    </w:lvl>
    <w:lvl w:ilvl="8" w:tplc="CF8A88C8" w:tentative="1">
      <w:start w:val="1"/>
      <w:numFmt w:val="bullet"/>
      <w:lvlText w:val=""/>
      <w:lvlJc w:val="left"/>
      <w:pPr>
        <w:ind w:left="6769" w:hanging="360"/>
      </w:pPr>
      <w:rPr>
        <w:rFonts w:ascii="Wingdings" w:hAnsi="Wingdings" w:hint="default"/>
      </w:rPr>
    </w:lvl>
  </w:abstractNum>
  <w:abstractNum w:abstractNumId="75" w15:restartNumberingAfterBreak="0">
    <w:nsid w:val="7BA664C8"/>
    <w:multiLevelType w:val="hybridMultilevel"/>
    <w:tmpl w:val="1CC87A44"/>
    <w:lvl w:ilvl="0" w:tplc="1AE2B9AA">
      <w:start w:val="1"/>
      <w:numFmt w:val="decimal"/>
      <w:lvlText w:val="%1."/>
      <w:lvlJc w:val="left"/>
      <w:pPr>
        <w:ind w:left="720" w:hanging="360"/>
      </w:pPr>
    </w:lvl>
    <w:lvl w:ilvl="1" w:tplc="1CAA09FE" w:tentative="1">
      <w:start w:val="1"/>
      <w:numFmt w:val="lowerLetter"/>
      <w:lvlText w:val="%2."/>
      <w:lvlJc w:val="left"/>
      <w:pPr>
        <w:ind w:left="1440" w:hanging="360"/>
      </w:pPr>
    </w:lvl>
    <w:lvl w:ilvl="2" w:tplc="A1A83ED0" w:tentative="1">
      <w:start w:val="1"/>
      <w:numFmt w:val="lowerRoman"/>
      <w:lvlText w:val="%3."/>
      <w:lvlJc w:val="right"/>
      <w:pPr>
        <w:ind w:left="2160" w:hanging="180"/>
      </w:pPr>
    </w:lvl>
    <w:lvl w:ilvl="3" w:tplc="4348AAD8" w:tentative="1">
      <w:start w:val="1"/>
      <w:numFmt w:val="decimal"/>
      <w:lvlText w:val="%4."/>
      <w:lvlJc w:val="left"/>
      <w:pPr>
        <w:ind w:left="2880" w:hanging="360"/>
      </w:pPr>
    </w:lvl>
    <w:lvl w:ilvl="4" w:tplc="A22AB0C6" w:tentative="1">
      <w:start w:val="1"/>
      <w:numFmt w:val="lowerLetter"/>
      <w:lvlText w:val="%5."/>
      <w:lvlJc w:val="left"/>
      <w:pPr>
        <w:ind w:left="3600" w:hanging="360"/>
      </w:pPr>
    </w:lvl>
    <w:lvl w:ilvl="5" w:tplc="088E888E" w:tentative="1">
      <w:start w:val="1"/>
      <w:numFmt w:val="lowerRoman"/>
      <w:lvlText w:val="%6."/>
      <w:lvlJc w:val="right"/>
      <w:pPr>
        <w:ind w:left="4320" w:hanging="180"/>
      </w:pPr>
    </w:lvl>
    <w:lvl w:ilvl="6" w:tplc="1444D6C0" w:tentative="1">
      <w:start w:val="1"/>
      <w:numFmt w:val="decimal"/>
      <w:lvlText w:val="%7."/>
      <w:lvlJc w:val="left"/>
      <w:pPr>
        <w:ind w:left="5040" w:hanging="360"/>
      </w:pPr>
    </w:lvl>
    <w:lvl w:ilvl="7" w:tplc="2C2CD8D8" w:tentative="1">
      <w:start w:val="1"/>
      <w:numFmt w:val="lowerLetter"/>
      <w:lvlText w:val="%8."/>
      <w:lvlJc w:val="left"/>
      <w:pPr>
        <w:ind w:left="5760" w:hanging="360"/>
      </w:pPr>
    </w:lvl>
    <w:lvl w:ilvl="8" w:tplc="96047CCA" w:tentative="1">
      <w:start w:val="1"/>
      <w:numFmt w:val="lowerRoman"/>
      <w:lvlText w:val="%9."/>
      <w:lvlJc w:val="right"/>
      <w:pPr>
        <w:ind w:left="6480" w:hanging="180"/>
      </w:pPr>
    </w:lvl>
  </w:abstractNum>
  <w:abstractNum w:abstractNumId="76" w15:restartNumberingAfterBreak="0">
    <w:nsid w:val="7CC01933"/>
    <w:multiLevelType w:val="hybridMultilevel"/>
    <w:tmpl w:val="DA268AF2"/>
    <w:lvl w:ilvl="0" w:tplc="DCA65206">
      <w:start w:val="1"/>
      <w:numFmt w:val="bullet"/>
      <w:lvlText w:val="·"/>
      <w:lvlJc w:val="left"/>
      <w:pPr>
        <w:ind w:left="720" w:hanging="360"/>
      </w:pPr>
      <w:rPr>
        <w:rFonts w:ascii="Symbol" w:hAnsi="Symbol" w:hint="default"/>
      </w:rPr>
    </w:lvl>
    <w:lvl w:ilvl="1" w:tplc="0F2ED6A6">
      <w:start w:val="1"/>
      <w:numFmt w:val="bullet"/>
      <w:lvlText w:val="o"/>
      <w:lvlJc w:val="left"/>
      <w:pPr>
        <w:ind w:left="1440" w:hanging="360"/>
      </w:pPr>
      <w:rPr>
        <w:rFonts w:ascii="Courier New" w:hAnsi="Courier New" w:hint="default"/>
      </w:rPr>
    </w:lvl>
    <w:lvl w:ilvl="2" w:tplc="3EF46A68">
      <w:start w:val="1"/>
      <w:numFmt w:val="bullet"/>
      <w:lvlText w:val=""/>
      <w:lvlJc w:val="left"/>
      <w:pPr>
        <w:ind w:left="2160" w:hanging="360"/>
      </w:pPr>
      <w:rPr>
        <w:rFonts w:ascii="Wingdings" w:hAnsi="Wingdings" w:hint="default"/>
      </w:rPr>
    </w:lvl>
    <w:lvl w:ilvl="3" w:tplc="79BCB8FC">
      <w:start w:val="1"/>
      <w:numFmt w:val="bullet"/>
      <w:lvlText w:val=""/>
      <w:lvlJc w:val="left"/>
      <w:pPr>
        <w:ind w:left="2880" w:hanging="360"/>
      </w:pPr>
      <w:rPr>
        <w:rFonts w:ascii="Symbol" w:hAnsi="Symbol" w:hint="default"/>
      </w:rPr>
    </w:lvl>
    <w:lvl w:ilvl="4" w:tplc="33E8CDB4">
      <w:start w:val="1"/>
      <w:numFmt w:val="bullet"/>
      <w:lvlText w:val="o"/>
      <w:lvlJc w:val="left"/>
      <w:pPr>
        <w:ind w:left="3600" w:hanging="360"/>
      </w:pPr>
      <w:rPr>
        <w:rFonts w:ascii="Courier New" w:hAnsi="Courier New" w:hint="default"/>
      </w:rPr>
    </w:lvl>
    <w:lvl w:ilvl="5" w:tplc="29364384">
      <w:start w:val="1"/>
      <w:numFmt w:val="bullet"/>
      <w:lvlText w:val=""/>
      <w:lvlJc w:val="left"/>
      <w:pPr>
        <w:ind w:left="4320" w:hanging="360"/>
      </w:pPr>
      <w:rPr>
        <w:rFonts w:ascii="Wingdings" w:hAnsi="Wingdings" w:hint="default"/>
      </w:rPr>
    </w:lvl>
    <w:lvl w:ilvl="6" w:tplc="AA4A7322">
      <w:start w:val="1"/>
      <w:numFmt w:val="bullet"/>
      <w:lvlText w:val=""/>
      <w:lvlJc w:val="left"/>
      <w:pPr>
        <w:ind w:left="5040" w:hanging="360"/>
      </w:pPr>
      <w:rPr>
        <w:rFonts w:ascii="Symbol" w:hAnsi="Symbol" w:hint="default"/>
      </w:rPr>
    </w:lvl>
    <w:lvl w:ilvl="7" w:tplc="58A899D0">
      <w:start w:val="1"/>
      <w:numFmt w:val="bullet"/>
      <w:lvlText w:val="o"/>
      <w:lvlJc w:val="left"/>
      <w:pPr>
        <w:ind w:left="5760" w:hanging="360"/>
      </w:pPr>
      <w:rPr>
        <w:rFonts w:ascii="Courier New" w:hAnsi="Courier New" w:hint="default"/>
      </w:rPr>
    </w:lvl>
    <w:lvl w:ilvl="8" w:tplc="4872C8DE">
      <w:start w:val="1"/>
      <w:numFmt w:val="bullet"/>
      <w:lvlText w:val=""/>
      <w:lvlJc w:val="left"/>
      <w:pPr>
        <w:ind w:left="6480" w:hanging="360"/>
      </w:pPr>
      <w:rPr>
        <w:rFonts w:ascii="Wingdings" w:hAnsi="Wingdings" w:hint="default"/>
      </w:rPr>
    </w:lvl>
  </w:abstractNum>
  <w:abstractNum w:abstractNumId="77" w15:restartNumberingAfterBreak="0">
    <w:nsid w:val="7CC01934"/>
    <w:multiLevelType w:val="multilevel"/>
    <w:tmpl w:val="7CC0193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7DC2486C"/>
    <w:multiLevelType w:val="hybridMultilevel"/>
    <w:tmpl w:val="5A561DDE"/>
    <w:lvl w:ilvl="0" w:tplc="E45C38A6">
      <w:start w:val="1"/>
      <w:numFmt w:val="bullet"/>
      <w:lvlText w:val=""/>
      <w:lvlJc w:val="left"/>
      <w:pPr>
        <w:ind w:left="720" w:hanging="360"/>
      </w:pPr>
      <w:rPr>
        <w:rFonts w:ascii="Symbol" w:hAnsi="Symbol" w:hint="default"/>
      </w:rPr>
    </w:lvl>
    <w:lvl w:ilvl="1" w:tplc="A4B2B89E" w:tentative="1">
      <w:start w:val="1"/>
      <w:numFmt w:val="bullet"/>
      <w:lvlText w:val="o"/>
      <w:lvlJc w:val="left"/>
      <w:pPr>
        <w:ind w:left="1440" w:hanging="360"/>
      </w:pPr>
      <w:rPr>
        <w:rFonts w:ascii="Courier New" w:hAnsi="Courier New" w:cs="Courier New" w:hint="default"/>
      </w:rPr>
    </w:lvl>
    <w:lvl w:ilvl="2" w:tplc="29F87252" w:tentative="1">
      <w:start w:val="1"/>
      <w:numFmt w:val="bullet"/>
      <w:lvlText w:val=""/>
      <w:lvlJc w:val="left"/>
      <w:pPr>
        <w:ind w:left="2160" w:hanging="360"/>
      </w:pPr>
      <w:rPr>
        <w:rFonts w:ascii="Wingdings" w:hAnsi="Wingdings" w:hint="default"/>
      </w:rPr>
    </w:lvl>
    <w:lvl w:ilvl="3" w:tplc="3870ACDA" w:tentative="1">
      <w:start w:val="1"/>
      <w:numFmt w:val="bullet"/>
      <w:lvlText w:val=""/>
      <w:lvlJc w:val="left"/>
      <w:pPr>
        <w:ind w:left="2880" w:hanging="360"/>
      </w:pPr>
      <w:rPr>
        <w:rFonts w:ascii="Symbol" w:hAnsi="Symbol" w:hint="default"/>
      </w:rPr>
    </w:lvl>
    <w:lvl w:ilvl="4" w:tplc="BEB6E0BA" w:tentative="1">
      <w:start w:val="1"/>
      <w:numFmt w:val="bullet"/>
      <w:lvlText w:val="o"/>
      <w:lvlJc w:val="left"/>
      <w:pPr>
        <w:ind w:left="3600" w:hanging="360"/>
      </w:pPr>
      <w:rPr>
        <w:rFonts w:ascii="Courier New" w:hAnsi="Courier New" w:cs="Courier New" w:hint="default"/>
      </w:rPr>
    </w:lvl>
    <w:lvl w:ilvl="5" w:tplc="ECAAEDF0" w:tentative="1">
      <w:start w:val="1"/>
      <w:numFmt w:val="bullet"/>
      <w:lvlText w:val=""/>
      <w:lvlJc w:val="left"/>
      <w:pPr>
        <w:ind w:left="4320" w:hanging="360"/>
      </w:pPr>
      <w:rPr>
        <w:rFonts w:ascii="Wingdings" w:hAnsi="Wingdings" w:hint="default"/>
      </w:rPr>
    </w:lvl>
    <w:lvl w:ilvl="6" w:tplc="AA308CCA" w:tentative="1">
      <w:start w:val="1"/>
      <w:numFmt w:val="bullet"/>
      <w:lvlText w:val=""/>
      <w:lvlJc w:val="left"/>
      <w:pPr>
        <w:ind w:left="5040" w:hanging="360"/>
      </w:pPr>
      <w:rPr>
        <w:rFonts w:ascii="Symbol" w:hAnsi="Symbol" w:hint="default"/>
      </w:rPr>
    </w:lvl>
    <w:lvl w:ilvl="7" w:tplc="BD62DD6A" w:tentative="1">
      <w:start w:val="1"/>
      <w:numFmt w:val="bullet"/>
      <w:lvlText w:val="o"/>
      <w:lvlJc w:val="left"/>
      <w:pPr>
        <w:ind w:left="5760" w:hanging="360"/>
      </w:pPr>
      <w:rPr>
        <w:rFonts w:ascii="Courier New" w:hAnsi="Courier New" w:cs="Courier New" w:hint="default"/>
      </w:rPr>
    </w:lvl>
    <w:lvl w:ilvl="8" w:tplc="B2F2678C" w:tentative="1">
      <w:start w:val="1"/>
      <w:numFmt w:val="bullet"/>
      <w:lvlText w:val=""/>
      <w:lvlJc w:val="left"/>
      <w:pPr>
        <w:ind w:left="6480" w:hanging="360"/>
      </w:pPr>
      <w:rPr>
        <w:rFonts w:ascii="Wingdings" w:hAnsi="Wingdings" w:hint="default"/>
      </w:rPr>
    </w:lvl>
  </w:abstractNum>
  <w:abstractNum w:abstractNumId="79" w15:restartNumberingAfterBreak="0">
    <w:nsid w:val="7DC2486D"/>
    <w:multiLevelType w:val="multilevel"/>
    <w:tmpl w:val="7DC2486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0" w15:restartNumberingAfterBreak="0">
    <w:nsid w:val="7DC368F3"/>
    <w:multiLevelType w:val="multilevel"/>
    <w:tmpl w:val="7DC368F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1" w15:restartNumberingAfterBreak="0">
    <w:nsid w:val="7EEE45ED"/>
    <w:multiLevelType w:val="multilevel"/>
    <w:tmpl w:val="7EEE45E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73"/>
  </w:num>
  <w:num w:numId="2">
    <w:abstractNumId w:val="61"/>
  </w:num>
  <w:num w:numId="3">
    <w:abstractNumId w:val="30"/>
  </w:num>
  <w:num w:numId="4">
    <w:abstractNumId w:val="81"/>
  </w:num>
  <w:num w:numId="5">
    <w:abstractNumId w:val="62"/>
  </w:num>
  <w:num w:numId="6">
    <w:abstractNumId w:val="11"/>
  </w:num>
  <w:num w:numId="7">
    <w:abstractNumId w:val="19"/>
  </w:num>
  <w:num w:numId="8">
    <w:abstractNumId w:val="44"/>
  </w:num>
  <w:num w:numId="9">
    <w:abstractNumId w:val="26"/>
  </w:num>
  <w:num w:numId="10">
    <w:abstractNumId w:val="20"/>
  </w:num>
  <w:num w:numId="11">
    <w:abstractNumId w:val="32"/>
  </w:num>
  <w:num w:numId="12">
    <w:abstractNumId w:val="57"/>
  </w:num>
  <w:num w:numId="13">
    <w:abstractNumId w:val="60"/>
  </w:num>
  <w:num w:numId="14">
    <w:abstractNumId w:val="53"/>
  </w:num>
  <w:num w:numId="15">
    <w:abstractNumId w:val="16"/>
  </w:num>
  <w:num w:numId="16">
    <w:abstractNumId w:val="67"/>
  </w:num>
  <w:num w:numId="17">
    <w:abstractNumId w:val="15"/>
  </w:num>
  <w:num w:numId="18">
    <w:abstractNumId w:val="74"/>
  </w:num>
  <w:num w:numId="19">
    <w:abstractNumId w:val="42"/>
  </w:num>
  <w:num w:numId="20">
    <w:abstractNumId w:val="13"/>
  </w:num>
  <w:num w:numId="21">
    <w:abstractNumId w:val="33"/>
  </w:num>
  <w:num w:numId="22">
    <w:abstractNumId w:val="48"/>
  </w:num>
  <w:num w:numId="23">
    <w:abstractNumId w:val="28"/>
  </w:num>
  <w:num w:numId="24">
    <w:abstractNumId w:val="64"/>
  </w:num>
  <w:num w:numId="25">
    <w:abstractNumId w:val="4"/>
  </w:num>
  <w:num w:numId="26">
    <w:abstractNumId w:val="71"/>
  </w:num>
  <w:num w:numId="27">
    <w:abstractNumId w:val="23"/>
  </w:num>
  <w:num w:numId="28">
    <w:abstractNumId w:val="9"/>
  </w:num>
  <w:num w:numId="29">
    <w:abstractNumId w:val="52"/>
  </w:num>
  <w:num w:numId="30">
    <w:abstractNumId w:val="25"/>
  </w:num>
  <w:num w:numId="31">
    <w:abstractNumId w:val="21"/>
  </w:num>
  <w:num w:numId="32">
    <w:abstractNumId w:val="22"/>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5"/>
  </w:num>
  <w:num w:numId="35">
    <w:abstractNumId w:val="24"/>
  </w:num>
  <w:num w:numId="36">
    <w:abstractNumId w:val="3"/>
  </w:num>
  <w:num w:numId="37">
    <w:abstractNumId w:val="18"/>
  </w:num>
  <w:num w:numId="38">
    <w:abstractNumId w:val="31"/>
  </w:num>
  <w:num w:numId="39">
    <w:abstractNumId w:val="80"/>
  </w:num>
  <w:num w:numId="40">
    <w:abstractNumId w:val="47"/>
  </w:num>
  <w:num w:numId="41">
    <w:abstractNumId w:val="40"/>
  </w:num>
  <w:num w:numId="42">
    <w:abstractNumId w:val="69"/>
  </w:num>
  <w:num w:numId="43">
    <w:abstractNumId w:val="46"/>
  </w:num>
  <w:num w:numId="44">
    <w:abstractNumId w:val="59"/>
  </w:num>
  <w:num w:numId="45">
    <w:abstractNumId w:val="17"/>
  </w:num>
  <w:num w:numId="46">
    <w:abstractNumId w:val="34"/>
  </w:num>
  <w:num w:numId="47">
    <w:abstractNumId w:val="79"/>
  </w:num>
  <w:num w:numId="48">
    <w:abstractNumId w:val="78"/>
  </w:num>
  <w:num w:numId="49">
    <w:abstractNumId w:val="63"/>
  </w:num>
  <w:num w:numId="50">
    <w:abstractNumId w:val="6"/>
  </w:num>
  <w:num w:numId="51">
    <w:abstractNumId w:val="27"/>
  </w:num>
  <w:num w:numId="52">
    <w:abstractNumId w:val="39"/>
  </w:num>
  <w:num w:numId="53">
    <w:abstractNumId w:val="43"/>
  </w:num>
  <w:num w:numId="54">
    <w:abstractNumId w:val="65"/>
  </w:num>
  <w:num w:numId="55">
    <w:abstractNumId w:val="2"/>
  </w:num>
  <w:num w:numId="56">
    <w:abstractNumId w:val="8"/>
  </w:num>
  <w:num w:numId="57">
    <w:abstractNumId w:val="70"/>
  </w:num>
  <w:num w:numId="58">
    <w:abstractNumId w:val="50"/>
  </w:num>
  <w:num w:numId="59">
    <w:abstractNumId w:val="55"/>
  </w:num>
  <w:num w:numId="60">
    <w:abstractNumId w:val="12"/>
  </w:num>
  <w:num w:numId="61">
    <w:abstractNumId w:val="77"/>
  </w:num>
  <w:num w:numId="62">
    <w:abstractNumId w:val="49"/>
  </w:num>
  <w:num w:numId="63">
    <w:abstractNumId w:val="66"/>
  </w:num>
  <w:num w:numId="64">
    <w:abstractNumId w:val="38"/>
  </w:num>
  <w:num w:numId="65">
    <w:abstractNumId w:val="5"/>
  </w:num>
  <w:num w:numId="66">
    <w:abstractNumId w:val="72"/>
  </w:num>
  <w:num w:numId="67">
    <w:abstractNumId w:val="76"/>
  </w:num>
  <w:num w:numId="68">
    <w:abstractNumId w:val="37"/>
  </w:num>
  <w:num w:numId="69">
    <w:abstractNumId w:val="0"/>
  </w:num>
  <w:num w:numId="70">
    <w:abstractNumId w:val="51"/>
  </w:num>
  <w:num w:numId="7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9"/>
  </w:num>
  <w:num w:numId="73">
    <w:abstractNumId w:val="45"/>
  </w:num>
  <w:num w:numId="74">
    <w:abstractNumId w:val="14"/>
  </w:num>
  <w:num w:numId="75">
    <w:abstractNumId w:val="58"/>
  </w:num>
  <w:num w:numId="76">
    <w:abstractNumId w:val="56"/>
  </w:num>
  <w:num w:numId="77">
    <w:abstractNumId w:val="35"/>
  </w:num>
  <w:num w:numId="78">
    <w:abstractNumId w:val="1"/>
  </w:num>
  <w:num w:numId="79">
    <w:abstractNumId w:val="41"/>
  </w:num>
  <w:num w:numId="80">
    <w:abstractNumId w:val="54"/>
  </w:num>
  <w:num w:numId="81">
    <w:abstractNumId w:val="10"/>
  </w:num>
  <w:num w:numId="82">
    <w:abstractNumId w:val="71"/>
  </w:num>
  <w:num w:numId="83">
    <w:abstractNumId w:val="6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5F4"/>
    <w:rsid w:val="000060C5"/>
    <w:rsid w:val="00010E8D"/>
    <w:rsid w:val="0001137A"/>
    <w:rsid w:val="00014DFD"/>
    <w:rsid w:val="000217B6"/>
    <w:rsid w:val="00022F8D"/>
    <w:rsid w:val="0002400F"/>
    <w:rsid w:val="00025CBD"/>
    <w:rsid w:val="00025F4E"/>
    <w:rsid w:val="00030DE7"/>
    <w:rsid w:val="000340FB"/>
    <w:rsid w:val="0003490A"/>
    <w:rsid w:val="0003615A"/>
    <w:rsid w:val="00036944"/>
    <w:rsid w:val="0004041F"/>
    <w:rsid w:val="00047CBF"/>
    <w:rsid w:val="00052489"/>
    <w:rsid w:val="00052DA8"/>
    <w:rsid w:val="00053ABE"/>
    <w:rsid w:val="00056113"/>
    <w:rsid w:val="000602E7"/>
    <w:rsid w:val="00060A98"/>
    <w:rsid w:val="00060D7A"/>
    <w:rsid w:val="00060E50"/>
    <w:rsid w:val="00062813"/>
    <w:rsid w:val="00063CA7"/>
    <w:rsid w:val="00064824"/>
    <w:rsid w:val="00066141"/>
    <w:rsid w:val="00070454"/>
    <w:rsid w:val="000741D0"/>
    <w:rsid w:val="00075948"/>
    <w:rsid w:val="000763FC"/>
    <w:rsid w:val="0007690D"/>
    <w:rsid w:val="000770FC"/>
    <w:rsid w:val="00077F5D"/>
    <w:rsid w:val="0007971A"/>
    <w:rsid w:val="00080D65"/>
    <w:rsid w:val="0008321A"/>
    <w:rsid w:val="00085A12"/>
    <w:rsid w:val="00093315"/>
    <w:rsid w:val="00095806"/>
    <w:rsid w:val="00096998"/>
    <w:rsid w:val="00097258"/>
    <w:rsid w:val="000973BC"/>
    <w:rsid w:val="000975D1"/>
    <w:rsid w:val="000A0524"/>
    <w:rsid w:val="000A16FD"/>
    <w:rsid w:val="000A35CF"/>
    <w:rsid w:val="000A46EE"/>
    <w:rsid w:val="000A5F3B"/>
    <w:rsid w:val="000B0297"/>
    <w:rsid w:val="000B049B"/>
    <w:rsid w:val="000B10DC"/>
    <w:rsid w:val="000B291A"/>
    <w:rsid w:val="000B7109"/>
    <w:rsid w:val="000C153B"/>
    <w:rsid w:val="000C2BAE"/>
    <w:rsid w:val="000C7213"/>
    <w:rsid w:val="000D0561"/>
    <w:rsid w:val="000D0927"/>
    <w:rsid w:val="000D1A33"/>
    <w:rsid w:val="000D6F05"/>
    <w:rsid w:val="000E1AE6"/>
    <w:rsid w:val="000E2736"/>
    <w:rsid w:val="000E5352"/>
    <w:rsid w:val="000E55E0"/>
    <w:rsid w:val="000E6EC9"/>
    <w:rsid w:val="000F0C9B"/>
    <w:rsid w:val="000F1635"/>
    <w:rsid w:val="000F49C8"/>
    <w:rsid w:val="000F4E56"/>
    <w:rsid w:val="000F7A9B"/>
    <w:rsid w:val="0010105A"/>
    <w:rsid w:val="00103276"/>
    <w:rsid w:val="001032ED"/>
    <w:rsid w:val="001050B8"/>
    <w:rsid w:val="001057C0"/>
    <w:rsid w:val="001059B4"/>
    <w:rsid w:val="00107F43"/>
    <w:rsid w:val="00111088"/>
    <w:rsid w:val="001124D2"/>
    <w:rsid w:val="001206C9"/>
    <w:rsid w:val="00133EC3"/>
    <w:rsid w:val="001359C3"/>
    <w:rsid w:val="001366AD"/>
    <w:rsid w:val="0013771C"/>
    <w:rsid w:val="00140158"/>
    <w:rsid w:val="00141AA0"/>
    <w:rsid w:val="0014401F"/>
    <w:rsid w:val="001444BA"/>
    <w:rsid w:val="001447CC"/>
    <w:rsid w:val="0014521A"/>
    <w:rsid w:val="00147B9D"/>
    <w:rsid w:val="001514BA"/>
    <w:rsid w:val="00151BEF"/>
    <w:rsid w:val="00154A50"/>
    <w:rsid w:val="00156242"/>
    <w:rsid w:val="00160716"/>
    <w:rsid w:val="001636A8"/>
    <w:rsid w:val="00163A94"/>
    <w:rsid w:val="00163BE0"/>
    <w:rsid w:val="0016587C"/>
    <w:rsid w:val="0016771C"/>
    <w:rsid w:val="00170163"/>
    <w:rsid w:val="001701DE"/>
    <w:rsid w:val="00172310"/>
    <w:rsid w:val="001725A0"/>
    <w:rsid w:val="00175349"/>
    <w:rsid w:val="00176CFC"/>
    <w:rsid w:val="00176EA0"/>
    <w:rsid w:val="0018122B"/>
    <w:rsid w:val="00182668"/>
    <w:rsid w:val="001857D5"/>
    <w:rsid w:val="00187046"/>
    <w:rsid w:val="00190E8F"/>
    <w:rsid w:val="001920C4"/>
    <w:rsid w:val="00192420"/>
    <w:rsid w:val="00192478"/>
    <w:rsid w:val="0019362B"/>
    <w:rsid w:val="0019390B"/>
    <w:rsid w:val="00195B7B"/>
    <w:rsid w:val="00195BB9"/>
    <w:rsid w:val="0019608F"/>
    <w:rsid w:val="001A5719"/>
    <w:rsid w:val="001A5E8F"/>
    <w:rsid w:val="001A786D"/>
    <w:rsid w:val="001B0855"/>
    <w:rsid w:val="001B2C06"/>
    <w:rsid w:val="001B55B0"/>
    <w:rsid w:val="001C0309"/>
    <w:rsid w:val="001C2995"/>
    <w:rsid w:val="001C2A83"/>
    <w:rsid w:val="001C5CB6"/>
    <w:rsid w:val="001C6DAD"/>
    <w:rsid w:val="001C7AC4"/>
    <w:rsid w:val="001D214E"/>
    <w:rsid w:val="001D4D3C"/>
    <w:rsid w:val="001D5FE8"/>
    <w:rsid w:val="001D6618"/>
    <w:rsid w:val="001D7B82"/>
    <w:rsid w:val="001D7DDE"/>
    <w:rsid w:val="001E0E94"/>
    <w:rsid w:val="001E1E81"/>
    <w:rsid w:val="001E2045"/>
    <w:rsid w:val="001E23BB"/>
    <w:rsid w:val="001E6673"/>
    <w:rsid w:val="001F0D26"/>
    <w:rsid w:val="001F7B52"/>
    <w:rsid w:val="0020509C"/>
    <w:rsid w:val="0020725C"/>
    <w:rsid w:val="002102E4"/>
    <w:rsid w:val="00211351"/>
    <w:rsid w:val="002114DB"/>
    <w:rsid w:val="00213526"/>
    <w:rsid w:val="00213D84"/>
    <w:rsid w:val="002143E2"/>
    <w:rsid w:val="00215993"/>
    <w:rsid w:val="00215A2B"/>
    <w:rsid w:val="00217550"/>
    <w:rsid w:val="002207B4"/>
    <w:rsid w:val="002214E7"/>
    <w:rsid w:val="00221D28"/>
    <w:rsid w:val="0022299A"/>
    <w:rsid w:val="00224556"/>
    <w:rsid w:val="0022560D"/>
    <w:rsid w:val="00226669"/>
    <w:rsid w:val="00230C7D"/>
    <w:rsid w:val="00232CDA"/>
    <w:rsid w:val="00234088"/>
    <w:rsid w:val="00241B43"/>
    <w:rsid w:val="00243C90"/>
    <w:rsid w:val="002456CD"/>
    <w:rsid w:val="00252B1B"/>
    <w:rsid w:val="00252EF7"/>
    <w:rsid w:val="002534AB"/>
    <w:rsid w:val="00253CDE"/>
    <w:rsid w:val="00255223"/>
    <w:rsid w:val="00255E0D"/>
    <w:rsid w:val="00256CBB"/>
    <w:rsid w:val="00257248"/>
    <w:rsid w:val="00257E15"/>
    <w:rsid w:val="0026113B"/>
    <w:rsid w:val="00261746"/>
    <w:rsid w:val="0026411F"/>
    <w:rsid w:val="00265BC3"/>
    <w:rsid w:val="00267795"/>
    <w:rsid w:val="002750F1"/>
    <w:rsid w:val="0028480E"/>
    <w:rsid w:val="0028512E"/>
    <w:rsid w:val="0028515E"/>
    <w:rsid w:val="002865D3"/>
    <w:rsid w:val="00286AF9"/>
    <w:rsid w:val="00286F42"/>
    <w:rsid w:val="002875B9"/>
    <w:rsid w:val="00290BE8"/>
    <w:rsid w:val="00294438"/>
    <w:rsid w:val="00294B75"/>
    <w:rsid w:val="00296A56"/>
    <w:rsid w:val="002A015A"/>
    <w:rsid w:val="002A0246"/>
    <w:rsid w:val="002A23A7"/>
    <w:rsid w:val="002A41FD"/>
    <w:rsid w:val="002A460D"/>
    <w:rsid w:val="002A57A6"/>
    <w:rsid w:val="002A6078"/>
    <w:rsid w:val="002A6250"/>
    <w:rsid w:val="002A766D"/>
    <w:rsid w:val="002B0489"/>
    <w:rsid w:val="002B20E5"/>
    <w:rsid w:val="002B5640"/>
    <w:rsid w:val="002B57F7"/>
    <w:rsid w:val="002C222F"/>
    <w:rsid w:val="002C5F83"/>
    <w:rsid w:val="002D0A6C"/>
    <w:rsid w:val="002D4870"/>
    <w:rsid w:val="002D65C7"/>
    <w:rsid w:val="002E2375"/>
    <w:rsid w:val="002E406A"/>
    <w:rsid w:val="002E46CF"/>
    <w:rsid w:val="002E50C5"/>
    <w:rsid w:val="002E58FE"/>
    <w:rsid w:val="002E7A96"/>
    <w:rsid w:val="002E7E19"/>
    <w:rsid w:val="002F02F3"/>
    <w:rsid w:val="002F1181"/>
    <w:rsid w:val="002F1C44"/>
    <w:rsid w:val="002F2C36"/>
    <w:rsid w:val="002F5540"/>
    <w:rsid w:val="002F604F"/>
    <w:rsid w:val="00301C52"/>
    <w:rsid w:val="003020AC"/>
    <w:rsid w:val="003038D4"/>
    <w:rsid w:val="00303F1C"/>
    <w:rsid w:val="003049CF"/>
    <w:rsid w:val="003050C2"/>
    <w:rsid w:val="0030743F"/>
    <w:rsid w:val="003118B7"/>
    <w:rsid w:val="003129A0"/>
    <w:rsid w:val="00312AF3"/>
    <w:rsid w:val="003136AB"/>
    <w:rsid w:val="00316AC3"/>
    <w:rsid w:val="00321027"/>
    <w:rsid w:val="00322945"/>
    <w:rsid w:val="003257E9"/>
    <w:rsid w:val="0033070D"/>
    <w:rsid w:val="00331199"/>
    <w:rsid w:val="00335B3A"/>
    <w:rsid w:val="00340D65"/>
    <w:rsid w:val="00344135"/>
    <w:rsid w:val="00345B79"/>
    <w:rsid w:val="003468EF"/>
    <w:rsid w:val="00350EC4"/>
    <w:rsid w:val="00351886"/>
    <w:rsid w:val="00353D1C"/>
    <w:rsid w:val="00354AC4"/>
    <w:rsid w:val="0035540F"/>
    <w:rsid w:val="003555A9"/>
    <w:rsid w:val="00360D4F"/>
    <w:rsid w:val="003656B0"/>
    <w:rsid w:val="0036676F"/>
    <w:rsid w:val="00366C59"/>
    <w:rsid w:val="00366C73"/>
    <w:rsid w:val="00367A2A"/>
    <w:rsid w:val="0037188B"/>
    <w:rsid w:val="003729F7"/>
    <w:rsid w:val="00372A05"/>
    <w:rsid w:val="00372B84"/>
    <w:rsid w:val="0037343F"/>
    <w:rsid w:val="00374EAD"/>
    <w:rsid w:val="00376A93"/>
    <w:rsid w:val="003778D4"/>
    <w:rsid w:val="00382325"/>
    <w:rsid w:val="00382CA4"/>
    <w:rsid w:val="003843EF"/>
    <w:rsid w:val="00385EF4"/>
    <w:rsid w:val="00387F44"/>
    <w:rsid w:val="0039182C"/>
    <w:rsid w:val="00393820"/>
    <w:rsid w:val="00394E40"/>
    <w:rsid w:val="00396194"/>
    <w:rsid w:val="003A1CE0"/>
    <w:rsid w:val="003A22E3"/>
    <w:rsid w:val="003A2CB2"/>
    <w:rsid w:val="003A3551"/>
    <w:rsid w:val="003A4FFC"/>
    <w:rsid w:val="003A63F8"/>
    <w:rsid w:val="003A77B4"/>
    <w:rsid w:val="003B21C8"/>
    <w:rsid w:val="003B41E5"/>
    <w:rsid w:val="003B6BF5"/>
    <w:rsid w:val="003C086D"/>
    <w:rsid w:val="003C19E0"/>
    <w:rsid w:val="003C403F"/>
    <w:rsid w:val="003C6A9B"/>
    <w:rsid w:val="003C7F60"/>
    <w:rsid w:val="003E1E8A"/>
    <w:rsid w:val="003E3349"/>
    <w:rsid w:val="003E34DB"/>
    <w:rsid w:val="003E3E96"/>
    <w:rsid w:val="003E470B"/>
    <w:rsid w:val="003E50DC"/>
    <w:rsid w:val="003E60D4"/>
    <w:rsid w:val="003E653B"/>
    <w:rsid w:val="003F08E2"/>
    <w:rsid w:val="003F0BD5"/>
    <w:rsid w:val="003F1105"/>
    <w:rsid w:val="003F1D61"/>
    <w:rsid w:val="003F2350"/>
    <w:rsid w:val="003F2B63"/>
    <w:rsid w:val="003F401F"/>
    <w:rsid w:val="003F4237"/>
    <w:rsid w:val="003F595A"/>
    <w:rsid w:val="00401EEB"/>
    <w:rsid w:val="00403139"/>
    <w:rsid w:val="00405057"/>
    <w:rsid w:val="00405340"/>
    <w:rsid w:val="00405CFB"/>
    <w:rsid w:val="00406B8A"/>
    <w:rsid w:val="0041076D"/>
    <w:rsid w:val="00411959"/>
    <w:rsid w:val="004129ED"/>
    <w:rsid w:val="00412DA3"/>
    <w:rsid w:val="0041317F"/>
    <w:rsid w:val="004131C1"/>
    <w:rsid w:val="00414E3B"/>
    <w:rsid w:val="0042273D"/>
    <w:rsid w:val="00425687"/>
    <w:rsid w:val="004277F5"/>
    <w:rsid w:val="00431C26"/>
    <w:rsid w:val="004354C5"/>
    <w:rsid w:val="0043583B"/>
    <w:rsid w:val="00435DAC"/>
    <w:rsid w:val="00440238"/>
    <w:rsid w:val="004419B6"/>
    <w:rsid w:val="00441E28"/>
    <w:rsid w:val="00442898"/>
    <w:rsid w:val="004458A3"/>
    <w:rsid w:val="00446D27"/>
    <w:rsid w:val="00447AE5"/>
    <w:rsid w:val="004537AC"/>
    <w:rsid w:val="00453F6A"/>
    <w:rsid w:val="004556A2"/>
    <w:rsid w:val="004568F8"/>
    <w:rsid w:val="00456F7E"/>
    <w:rsid w:val="0046069F"/>
    <w:rsid w:val="004608C8"/>
    <w:rsid w:val="004612D6"/>
    <w:rsid w:val="004632FA"/>
    <w:rsid w:val="00465141"/>
    <w:rsid w:val="00467ACF"/>
    <w:rsid w:val="00470F4B"/>
    <w:rsid w:val="00471095"/>
    <w:rsid w:val="00472973"/>
    <w:rsid w:val="00476A33"/>
    <w:rsid w:val="0048114D"/>
    <w:rsid w:val="00482184"/>
    <w:rsid w:val="00482CB9"/>
    <w:rsid w:val="004833C1"/>
    <w:rsid w:val="00483436"/>
    <w:rsid w:val="00486B03"/>
    <w:rsid w:val="0049013B"/>
    <w:rsid w:val="00491F30"/>
    <w:rsid w:val="00493391"/>
    <w:rsid w:val="00493CFB"/>
    <w:rsid w:val="00493E7F"/>
    <w:rsid w:val="0049796C"/>
    <w:rsid w:val="004A1F02"/>
    <w:rsid w:val="004A4444"/>
    <w:rsid w:val="004A5C31"/>
    <w:rsid w:val="004A68FE"/>
    <w:rsid w:val="004B1062"/>
    <w:rsid w:val="004B1C35"/>
    <w:rsid w:val="004B1F97"/>
    <w:rsid w:val="004B2244"/>
    <w:rsid w:val="004B4D7A"/>
    <w:rsid w:val="004B54DE"/>
    <w:rsid w:val="004B650A"/>
    <w:rsid w:val="004B6773"/>
    <w:rsid w:val="004B7051"/>
    <w:rsid w:val="004B7909"/>
    <w:rsid w:val="004C0AA6"/>
    <w:rsid w:val="004C17A9"/>
    <w:rsid w:val="004C2133"/>
    <w:rsid w:val="004C3FC1"/>
    <w:rsid w:val="004C4376"/>
    <w:rsid w:val="004C45ED"/>
    <w:rsid w:val="004D1CFA"/>
    <w:rsid w:val="004D27E4"/>
    <w:rsid w:val="004D29AC"/>
    <w:rsid w:val="004D5C9E"/>
    <w:rsid w:val="004D5F09"/>
    <w:rsid w:val="004D62A0"/>
    <w:rsid w:val="004E0062"/>
    <w:rsid w:val="004E17C9"/>
    <w:rsid w:val="004E6622"/>
    <w:rsid w:val="004F35B6"/>
    <w:rsid w:val="004F45ED"/>
    <w:rsid w:val="004F78DE"/>
    <w:rsid w:val="004F797D"/>
    <w:rsid w:val="00501905"/>
    <w:rsid w:val="00510DD7"/>
    <w:rsid w:val="00511C51"/>
    <w:rsid w:val="00512AAB"/>
    <w:rsid w:val="005141B5"/>
    <w:rsid w:val="00514FC7"/>
    <w:rsid w:val="00520113"/>
    <w:rsid w:val="00520C9E"/>
    <w:rsid w:val="00520E33"/>
    <w:rsid w:val="00520E4C"/>
    <w:rsid w:val="0052380F"/>
    <w:rsid w:val="00525A81"/>
    <w:rsid w:val="00526BBB"/>
    <w:rsid w:val="00530D0D"/>
    <w:rsid w:val="00531816"/>
    <w:rsid w:val="00532F97"/>
    <w:rsid w:val="00533A59"/>
    <w:rsid w:val="00540139"/>
    <w:rsid w:val="00541E1D"/>
    <w:rsid w:val="0054272B"/>
    <w:rsid w:val="0054365C"/>
    <w:rsid w:val="00544C3D"/>
    <w:rsid w:val="00546C9A"/>
    <w:rsid w:val="0054773A"/>
    <w:rsid w:val="00551115"/>
    <w:rsid w:val="0055310B"/>
    <w:rsid w:val="00553AB3"/>
    <w:rsid w:val="00571A45"/>
    <w:rsid w:val="005770CA"/>
    <w:rsid w:val="00580562"/>
    <w:rsid w:val="0058061B"/>
    <w:rsid w:val="00581D1B"/>
    <w:rsid w:val="00584D5D"/>
    <w:rsid w:val="0058568C"/>
    <w:rsid w:val="00587D76"/>
    <w:rsid w:val="00590FBA"/>
    <w:rsid w:val="00593C14"/>
    <w:rsid w:val="0059753A"/>
    <w:rsid w:val="005A1FD2"/>
    <w:rsid w:val="005A4455"/>
    <w:rsid w:val="005B151A"/>
    <w:rsid w:val="005B164C"/>
    <w:rsid w:val="005B2014"/>
    <w:rsid w:val="005B5FDE"/>
    <w:rsid w:val="005B6291"/>
    <w:rsid w:val="005C0A3C"/>
    <w:rsid w:val="005C0B30"/>
    <w:rsid w:val="005C1D33"/>
    <w:rsid w:val="005C1F3A"/>
    <w:rsid w:val="005C4C9C"/>
    <w:rsid w:val="005C60A1"/>
    <w:rsid w:val="005C7303"/>
    <w:rsid w:val="005C7D8F"/>
    <w:rsid w:val="005D269C"/>
    <w:rsid w:val="005D26E9"/>
    <w:rsid w:val="005D6D99"/>
    <w:rsid w:val="005D7B80"/>
    <w:rsid w:val="005D7C76"/>
    <w:rsid w:val="005D7EBD"/>
    <w:rsid w:val="005E12D6"/>
    <w:rsid w:val="005E79AE"/>
    <w:rsid w:val="005F017A"/>
    <w:rsid w:val="005F075C"/>
    <w:rsid w:val="005F0867"/>
    <w:rsid w:val="005F130F"/>
    <w:rsid w:val="005F16A6"/>
    <w:rsid w:val="005F2B07"/>
    <w:rsid w:val="005F3240"/>
    <w:rsid w:val="005F4470"/>
    <w:rsid w:val="005F47A2"/>
    <w:rsid w:val="005F4C7F"/>
    <w:rsid w:val="005F53C4"/>
    <w:rsid w:val="005F5AC8"/>
    <w:rsid w:val="005F6B24"/>
    <w:rsid w:val="00601332"/>
    <w:rsid w:val="0060295B"/>
    <w:rsid w:val="00603599"/>
    <w:rsid w:val="0060360B"/>
    <w:rsid w:val="00603A22"/>
    <w:rsid w:val="00605FEE"/>
    <w:rsid w:val="006069E6"/>
    <w:rsid w:val="00606D1D"/>
    <w:rsid w:val="00606FB3"/>
    <w:rsid w:val="00610985"/>
    <w:rsid w:val="00610F63"/>
    <w:rsid w:val="00612CFA"/>
    <w:rsid w:val="00613376"/>
    <w:rsid w:val="00613930"/>
    <w:rsid w:val="00615A0C"/>
    <w:rsid w:val="0061630F"/>
    <w:rsid w:val="006170BD"/>
    <w:rsid w:val="00620869"/>
    <w:rsid w:val="00621A76"/>
    <w:rsid w:val="00621BFC"/>
    <w:rsid w:val="0062499A"/>
    <w:rsid w:val="00625AF3"/>
    <w:rsid w:val="00626C9E"/>
    <w:rsid w:val="006345D7"/>
    <w:rsid w:val="0063523D"/>
    <w:rsid w:val="0063697E"/>
    <w:rsid w:val="006376DF"/>
    <w:rsid w:val="006377C2"/>
    <w:rsid w:val="006379FC"/>
    <w:rsid w:val="0064039C"/>
    <w:rsid w:val="006428BC"/>
    <w:rsid w:val="006465D1"/>
    <w:rsid w:val="00652DD9"/>
    <w:rsid w:val="00652E39"/>
    <w:rsid w:val="00655B99"/>
    <w:rsid w:val="00657431"/>
    <w:rsid w:val="006608F1"/>
    <w:rsid w:val="00662462"/>
    <w:rsid w:val="006628F5"/>
    <w:rsid w:val="00662FBC"/>
    <w:rsid w:val="0066309B"/>
    <w:rsid w:val="0066351C"/>
    <w:rsid w:val="006644F3"/>
    <w:rsid w:val="0066500F"/>
    <w:rsid w:val="00665253"/>
    <w:rsid w:val="00666571"/>
    <w:rsid w:val="006670E8"/>
    <w:rsid w:val="00670F1B"/>
    <w:rsid w:val="00671F1A"/>
    <w:rsid w:val="006728CF"/>
    <w:rsid w:val="00673063"/>
    <w:rsid w:val="0067356C"/>
    <w:rsid w:val="00674365"/>
    <w:rsid w:val="00674B2F"/>
    <w:rsid w:val="00675586"/>
    <w:rsid w:val="00683EF0"/>
    <w:rsid w:val="006859DB"/>
    <w:rsid w:val="00685D85"/>
    <w:rsid w:val="00686BE6"/>
    <w:rsid w:val="0069020C"/>
    <w:rsid w:val="006926E7"/>
    <w:rsid w:val="00693A08"/>
    <w:rsid w:val="0069426D"/>
    <w:rsid w:val="00697994"/>
    <w:rsid w:val="00697BBE"/>
    <w:rsid w:val="006A1D00"/>
    <w:rsid w:val="006A2B0F"/>
    <w:rsid w:val="006A3CAF"/>
    <w:rsid w:val="006A5576"/>
    <w:rsid w:val="006A558D"/>
    <w:rsid w:val="006A6B84"/>
    <w:rsid w:val="006B2471"/>
    <w:rsid w:val="006B28AF"/>
    <w:rsid w:val="006B3313"/>
    <w:rsid w:val="006B4A4D"/>
    <w:rsid w:val="006B4BE4"/>
    <w:rsid w:val="006B4E80"/>
    <w:rsid w:val="006B57DF"/>
    <w:rsid w:val="006C0702"/>
    <w:rsid w:val="006C07E0"/>
    <w:rsid w:val="006C1F01"/>
    <w:rsid w:val="006C21BB"/>
    <w:rsid w:val="006C32DE"/>
    <w:rsid w:val="006C35D8"/>
    <w:rsid w:val="006C436A"/>
    <w:rsid w:val="006D1AF7"/>
    <w:rsid w:val="006D254E"/>
    <w:rsid w:val="006D3F56"/>
    <w:rsid w:val="006D5250"/>
    <w:rsid w:val="006D5754"/>
    <w:rsid w:val="006D5EBA"/>
    <w:rsid w:val="006D7624"/>
    <w:rsid w:val="006E11E3"/>
    <w:rsid w:val="006E3163"/>
    <w:rsid w:val="006E3588"/>
    <w:rsid w:val="006E40AF"/>
    <w:rsid w:val="006E4561"/>
    <w:rsid w:val="006E6906"/>
    <w:rsid w:val="006E6A63"/>
    <w:rsid w:val="006F0A56"/>
    <w:rsid w:val="006F1AC8"/>
    <w:rsid w:val="006F299C"/>
    <w:rsid w:val="006F47F8"/>
    <w:rsid w:val="006F6956"/>
    <w:rsid w:val="00700C9A"/>
    <w:rsid w:val="0070142A"/>
    <w:rsid w:val="007025AF"/>
    <w:rsid w:val="00702F3F"/>
    <w:rsid w:val="00704CA2"/>
    <w:rsid w:val="00704D80"/>
    <w:rsid w:val="007059F8"/>
    <w:rsid w:val="007067AC"/>
    <w:rsid w:val="00712E4E"/>
    <w:rsid w:val="00713DD6"/>
    <w:rsid w:val="00714EDB"/>
    <w:rsid w:val="007150B8"/>
    <w:rsid w:val="00716837"/>
    <w:rsid w:val="00717755"/>
    <w:rsid w:val="00720F42"/>
    <w:rsid w:val="007213A3"/>
    <w:rsid w:val="00725598"/>
    <w:rsid w:val="00726348"/>
    <w:rsid w:val="007264C7"/>
    <w:rsid w:val="00727AF1"/>
    <w:rsid w:val="00732A52"/>
    <w:rsid w:val="00732D17"/>
    <w:rsid w:val="007333CA"/>
    <w:rsid w:val="00733BAB"/>
    <w:rsid w:val="00735276"/>
    <w:rsid w:val="00737E44"/>
    <w:rsid w:val="00740FFA"/>
    <w:rsid w:val="00744129"/>
    <w:rsid w:val="00754AB3"/>
    <w:rsid w:val="00756093"/>
    <w:rsid w:val="007564CE"/>
    <w:rsid w:val="007619D3"/>
    <w:rsid w:val="0076561E"/>
    <w:rsid w:val="00776200"/>
    <w:rsid w:val="00776456"/>
    <w:rsid w:val="0077688C"/>
    <w:rsid w:val="00776CA3"/>
    <w:rsid w:val="007807C3"/>
    <w:rsid w:val="00780C3B"/>
    <w:rsid w:val="007835D6"/>
    <w:rsid w:val="00785132"/>
    <w:rsid w:val="007859A5"/>
    <w:rsid w:val="0079073E"/>
    <w:rsid w:val="00795661"/>
    <w:rsid w:val="00796A27"/>
    <w:rsid w:val="007A0AAB"/>
    <w:rsid w:val="007A0C62"/>
    <w:rsid w:val="007A0F9B"/>
    <w:rsid w:val="007A33FD"/>
    <w:rsid w:val="007A5F72"/>
    <w:rsid w:val="007A7E74"/>
    <w:rsid w:val="007B084F"/>
    <w:rsid w:val="007B3BE0"/>
    <w:rsid w:val="007B3DD2"/>
    <w:rsid w:val="007B6B49"/>
    <w:rsid w:val="007B71D3"/>
    <w:rsid w:val="007B7E4B"/>
    <w:rsid w:val="007C08E3"/>
    <w:rsid w:val="007C0C8C"/>
    <w:rsid w:val="007C0E18"/>
    <w:rsid w:val="007C194A"/>
    <w:rsid w:val="007C1DA8"/>
    <w:rsid w:val="007C47BE"/>
    <w:rsid w:val="007C6F53"/>
    <w:rsid w:val="007D0C4C"/>
    <w:rsid w:val="007D5CC5"/>
    <w:rsid w:val="007D6863"/>
    <w:rsid w:val="007D6F0E"/>
    <w:rsid w:val="007D74F9"/>
    <w:rsid w:val="007E081C"/>
    <w:rsid w:val="007E1AAF"/>
    <w:rsid w:val="007E2DFC"/>
    <w:rsid w:val="007E3B15"/>
    <w:rsid w:val="007E41C6"/>
    <w:rsid w:val="007E71A7"/>
    <w:rsid w:val="007F037B"/>
    <w:rsid w:val="007F2E71"/>
    <w:rsid w:val="007F36BB"/>
    <w:rsid w:val="007F6C94"/>
    <w:rsid w:val="00801D07"/>
    <w:rsid w:val="008029C3"/>
    <w:rsid w:val="00806B4F"/>
    <w:rsid w:val="00806E45"/>
    <w:rsid w:val="0080713C"/>
    <w:rsid w:val="00807AF8"/>
    <w:rsid w:val="00816427"/>
    <w:rsid w:val="00816683"/>
    <w:rsid w:val="00817A90"/>
    <w:rsid w:val="0082169B"/>
    <w:rsid w:val="00821CDB"/>
    <w:rsid w:val="00821EA5"/>
    <w:rsid w:val="008240A4"/>
    <w:rsid w:val="00825C45"/>
    <w:rsid w:val="00827C42"/>
    <w:rsid w:val="00827E38"/>
    <w:rsid w:val="00831675"/>
    <w:rsid w:val="00835E77"/>
    <w:rsid w:val="00836035"/>
    <w:rsid w:val="00840B4A"/>
    <w:rsid w:val="008426E4"/>
    <w:rsid w:val="00842809"/>
    <w:rsid w:val="008429FD"/>
    <w:rsid w:val="00844C38"/>
    <w:rsid w:val="00844C80"/>
    <w:rsid w:val="0084619B"/>
    <w:rsid w:val="00850B52"/>
    <w:rsid w:val="00861166"/>
    <w:rsid w:val="00863952"/>
    <w:rsid w:val="008643A1"/>
    <w:rsid w:val="00864E87"/>
    <w:rsid w:val="00865232"/>
    <w:rsid w:val="00865E2B"/>
    <w:rsid w:val="008665E1"/>
    <w:rsid w:val="00870722"/>
    <w:rsid w:val="00870F2E"/>
    <w:rsid w:val="00871A54"/>
    <w:rsid w:val="00872516"/>
    <w:rsid w:val="00872F7B"/>
    <w:rsid w:val="00876F2F"/>
    <w:rsid w:val="0088422E"/>
    <w:rsid w:val="008847BA"/>
    <w:rsid w:val="00886BA5"/>
    <w:rsid w:val="008911E7"/>
    <w:rsid w:val="00892C2C"/>
    <w:rsid w:val="00893799"/>
    <w:rsid w:val="0089407E"/>
    <w:rsid w:val="008A0555"/>
    <w:rsid w:val="008A1A7B"/>
    <w:rsid w:val="008A28A5"/>
    <w:rsid w:val="008A4C59"/>
    <w:rsid w:val="008C3BCF"/>
    <w:rsid w:val="008C620E"/>
    <w:rsid w:val="008D23DB"/>
    <w:rsid w:val="008D53BE"/>
    <w:rsid w:val="008D6E56"/>
    <w:rsid w:val="008E0413"/>
    <w:rsid w:val="008E1330"/>
    <w:rsid w:val="008E2C2E"/>
    <w:rsid w:val="008E5258"/>
    <w:rsid w:val="008E73DD"/>
    <w:rsid w:val="008EE7A2"/>
    <w:rsid w:val="008F01B0"/>
    <w:rsid w:val="008F3797"/>
    <w:rsid w:val="008F3E24"/>
    <w:rsid w:val="008F406A"/>
    <w:rsid w:val="008F4BB0"/>
    <w:rsid w:val="008F6597"/>
    <w:rsid w:val="008F7B8B"/>
    <w:rsid w:val="00901A53"/>
    <w:rsid w:val="00903CB2"/>
    <w:rsid w:val="00905201"/>
    <w:rsid w:val="009065B8"/>
    <w:rsid w:val="00907015"/>
    <w:rsid w:val="0090714C"/>
    <w:rsid w:val="00907F98"/>
    <w:rsid w:val="0091002C"/>
    <w:rsid w:val="00910059"/>
    <w:rsid w:val="0091223B"/>
    <w:rsid w:val="00914051"/>
    <w:rsid w:val="009175ED"/>
    <w:rsid w:val="00921AA6"/>
    <w:rsid w:val="00921E3C"/>
    <w:rsid w:val="00924DDF"/>
    <w:rsid w:val="00925649"/>
    <w:rsid w:val="00935C3E"/>
    <w:rsid w:val="009360E6"/>
    <w:rsid w:val="00936F8A"/>
    <w:rsid w:val="00937CAB"/>
    <w:rsid w:val="009408CF"/>
    <w:rsid w:val="00941AEB"/>
    <w:rsid w:val="00941F04"/>
    <w:rsid w:val="00942846"/>
    <w:rsid w:val="0094358D"/>
    <w:rsid w:val="009442A6"/>
    <w:rsid w:val="00944C9A"/>
    <w:rsid w:val="0094587D"/>
    <w:rsid w:val="00951242"/>
    <w:rsid w:val="00952102"/>
    <w:rsid w:val="00952956"/>
    <w:rsid w:val="00956B90"/>
    <w:rsid w:val="009572A8"/>
    <w:rsid w:val="00957E70"/>
    <w:rsid w:val="00962ACB"/>
    <w:rsid w:val="00963E14"/>
    <w:rsid w:val="00964E09"/>
    <w:rsid w:val="009709E2"/>
    <w:rsid w:val="0097118C"/>
    <w:rsid w:val="009720F2"/>
    <w:rsid w:val="00972DBD"/>
    <w:rsid w:val="009732ED"/>
    <w:rsid w:val="009735C7"/>
    <w:rsid w:val="00973BBA"/>
    <w:rsid w:val="0097473E"/>
    <w:rsid w:val="00975AF0"/>
    <w:rsid w:val="00975D77"/>
    <w:rsid w:val="00976A1D"/>
    <w:rsid w:val="0098069B"/>
    <w:rsid w:val="00981338"/>
    <w:rsid w:val="0098236E"/>
    <w:rsid w:val="009832A7"/>
    <w:rsid w:val="00983EF4"/>
    <w:rsid w:val="0098417B"/>
    <w:rsid w:val="00984498"/>
    <w:rsid w:val="00986539"/>
    <w:rsid w:val="0099120B"/>
    <w:rsid w:val="00992D40"/>
    <w:rsid w:val="00992E8A"/>
    <w:rsid w:val="00992F19"/>
    <w:rsid w:val="009970F2"/>
    <w:rsid w:val="009A0500"/>
    <w:rsid w:val="009A0DB3"/>
    <w:rsid w:val="009A0FA4"/>
    <w:rsid w:val="009A150D"/>
    <w:rsid w:val="009A27D3"/>
    <w:rsid w:val="009A4C91"/>
    <w:rsid w:val="009A5857"/>
    <w:rsid w:val="009A5BD1"/>
    <w:rsid w:val="009A5F08"/>
    <w:rsid w:val="009A6325"/>
    <w:rsid w:val="009A7C24"/>
    <w:rsid w:val="009B1827"/>
    <w:rsid w:val="009B24DF"/>
    <w:rsid w:val="009B2849"/>
    <w:rsid w:val="009B31F0"/>
    <w:rsid w:val="009B3D79"/>
    <w:rsid w:val="009B56FA"/>
    <w:rsid w:val="009B57F9"/>
    <w:rsid w:val="009B5CB5"/>
    <w:rsid w:val="009B7219"/>
    <w:rsid w:val="009C0495"/>
    <w:rsid w:val="009C05E2"/>
    <w:rsid w:val="009C4E39"/>
    <w:rsid w:val="009C5583"/>
    <w:rsid w:val="009D0CC1"/>
    <w:rsid w:val="009E30C8"/>
    <w:rsid w:val="009E3C46"/>
    <w:rsid w:val="009E587C"/>
    <w:rsid w:val="009F036E"/>
    <w:rsid w:val="009F26C4"/>
    <w:rsid w:val="009F27B0"/>
    <w:rsid w:val="009F380E"/>
    <w:rsid w:val="009F43BE"/>
    <w:rsid w:val="009F60B4"/>
    <w:rsid w:val="009F77FB"/>
    <w:rsid w:val="009F7CD2"/>
    <w:rsid w:val="00A03619"/>
    <w:rsid w:val="00A051D0"/>
    <w:rsid w:val="00A05840"/>
    <w:rsid w:val="00A06AF1"/>
    <w:rsid w:val="00A11A83"/>
    <w:rsid w:val="00A11F44"/>
    <w:rsid w:val="00A12F01"/>
    <w:rsid w:val="00A13482"/>
    <w:rsid w:val="00A17BA1"/>
    <w:rsid w:val="00A2082D"/>
    <w:rsid w:val="00A20A3E"/>
    <w:rsid w:val="00A20F6F"/>
    <w:rsid w:val="00A27A9F"/>
    <w:rsid w:val="00A30B6F"/>
    <w:rsid w:val="00A318F2"/>
    <w:rsid w:val="00A32D51"/>
    <w:rsid w:val="00A33815"/>
    <w:rsid w:val="00A33B41"/>
    <w:rsid w:val="00A349B7"/>
    <w:rsid w:val="00A366C9"/>
    <w:rsid w:val="00A36714"/>
    <w:rsid w:val="00A43A0F"/>
    <w:rsid w:val="00A44422"/>
    <w:rsid w:val="00A47191"/>
    <w:rsid w:val="00A52A68"/>
    <w:rsid w:val="00A57C3F"/>
    <w:rsid w:val="00A6146A"/>
    <w:rsid w:val="00A63749"/>
    <w:rsid w:val="00A63C01"/>
    <w:rsid w:val="00A67577"/>
    <w:rsid w:val="00A67623"/>
    <w:rsid w:val="00A679DF"/>
    <w:rsid w:val="00A77B3E"/>
    <w:rsid w:val="00A80423"/>
    <w:rsid w:val="00A8052D"/>
    <w:rsid w:val="00A80C29"/>
    <w:rsid w:val="00A83DAF"/>
    <w:rsid w:val="00A8462B"/>
    <w:rsid w:val="00A91B3E"/>
    <w:rsid w:val="00A926DF"/>
    <w:rsid w:val="00A92A3A"/>
    <w:rsid w:val="00A92F5D"/>
    <w:rsid w:val="00A9583F"/>
    <w:rsid w:val="00A9599A"/>
    <w:rsid w:val="00A9610F"/>
    <w:rsid w:val="00A970D1"/>
    <w:rsid w:val="00A97362"/>
    <w:rsid w:val="00AA123B"/>
    <w:rsid w:val="00AA16E0"/>
    <w:rsid w:val="00AA17B8"/>
    <w:rsid w:val="00AA3E9A"/>
    <w:rsid w:val="00AA51D1"/>
    <w:rsid w:val="00AB0414"/>
    <w:rsid w:val="00AB0427"/>
    <w:rsid w:val="00AB042A"/>
    <w:rsid w:val="00AB0A6B"/>
    <w:rsid w:val="00AB1430"/>
    <w:rsid w:val="00AB1BD8"/>
    <w:rsid w:val="00AB21F9"/>
    <w:rsid w:val="00AB320C"/>
    <w:rsid w:val="00AB38F3"/>
    <w:rsid w:val="00AB4222"/>
    <w:rsid w:val="00ABAA13"/>
    <w:rsid w:val="00AC0576"/>
    <w:rsid w:val="00AC0D34"/>
    <w:rsid w:val="00AC37AA"/>
    <w:rsid w:val="00AC61F2"/>
    <w:rsid w:val="00AC7C80"/>
    <w:rsid w:val="00AD0E7F"/>
    <w:rsid w:val="00AD1D2F"/>
    <w:rsid w:val="00AD245F"/>
    <w:rsid w:val="00AD2A0A"/>
    <w:rsid w:val="00AD3253"/>
    <w:rsid w:val="00AD429F"/>
    <w:rsid w:val="00AD4986"/>
    <w:rsid w:val="00AD522D"/>
    <w:rsid w:val="00AE2476"/>
    <w:rsid w:val="00AE421E"/>
    <w:rsid w:val="00AE6C09"/>
    <w:rsid w:val="00AE7F2E"/>
    <w:rsid w:val="00AF2724"/>
    <w:rsid w:val="00AF418C"/>
    <w:rsid w:val="00AF49FA"/>
    <w:rsid w:val="00AF752C"/>
    <w:rsid w:val="00AF7864"/>
    <w:rsid w:val="00B0082E"/>
    <w:rsid w:val="00B0649D"/>
    <w:rsid w:val="00B067B1"/>
    <w:rsid w:val="00B06B55"/>
    <w:rsid w:val="00B078D5"/>
    <w:rsid w:val="00B106FE"/>
    <w:rsid w:val="00B10A15"/>
    <w:rsid w:val="00B126CE"/>
    <w:rsid w:val="00B162DB"/>
    <w:rsid w:val="00B1702F"/>
    <w:rsid w:val="00B20F44"/>
    <w:rsid w:val="00B219EE"/>
    <w:rsid w:val="00B227CB"/>
    <w:rsid w:val="00B229C8"/>
    <w:rsid w:val="00B27106"/>
    <w:rsid w:val="00B320D5"/>
    <w:rsid w:val="00B321CD"/>
    <w:rsid w:val="00B33C92"/>
    <w:rsid w:val="00B35257"/>
    <w:rsid w:val="00B37C8B"/>
    <w:rsid w:val="00B47A31"/>
    <w:rsid w:val="00B5055E"/>
    <w:rsid w:val="00B5102B"/>
    <w:rsid w:val="00B521D6"/>
    <w:rsid w:val="00B5365D"/>
    <w:rsid w:val="00B5374E"/>
    <w:rsid w:val="00B54D76"/>
    <w:rsid w:val="00B57BCB"/>
    <w:rsid w:val="00B57EB3"/>
    <w:rsid w:val="00B61ED8"/>
    <w:rsid w:val="00B6578D"/>
    <w:rsid w:val="00B72AB2"/>
    <w:rsid w:val="00B76DBA"/>
    <w:rsid w:val="00B80B5C"/>
    <w:rsid w:val="00B82E4C"/>
    <w:rsid w:val="00B83CC3"/>
    <w:rsid w:val="00B84C49"/>
    <w:rsid w:val="00B867A6"/>
    <w:rsid w:val="00B86971"/>
    <w:rsid w:val="00B875F9"/>
    <w:rsid w:val="00B90723"/>
    <w:rsid w:val="00B914A7"/>
    <w:rsid w:val="00B9188C"/>
    <w:rsid w:val="00B93484"/>
    <w:rsid w:val="00B9380E"/>
    <w:rsid w:val="00B93CAC"/>
    <w:rsid w:val="00B945B8"/>
    <w:rsid w:val="00B96472"/>
    <w:rsid w:val="00B97708"/>
    <w:rsid w:val="00BA5795"/>
    <w:rsid w:val="00BA757B"/>
    <w:rsid w:val="00BB0C38"/>
    <w:rsid w:val="00BB1105"/>
    <w:rsid w:val="00BB1DAD"/>
    <w:rsid w:val="00BB28EF"/>
    <w:rsid w:val="00BC018D"/>
    <w:rsid w:val="00BC2B82"/>
    <w:rsid w:val="00BC42D3"/>
    <w:rsid w:val="00BC463C"/>
    <w:rsid w:val="00BC5445"/>
    <w:rsid w:val="00BC57AA"/>
    <w:rsid w:val="00BC6E1D"/>
    <w:rsid w:val="00BD2662"/>
    <w:rsid w:val="00BD4FE6"/>
    <w:rsid w:val="00BD5B03"/>
    <w:rsid w:val="00BD6962"/>
    <w:rsid w:val="00BE2136"/>
    <w:rsid w:val="00BE6CD8"/>
    <w:rsid w:val="00C011D4"/>
    <w:rsid w:val="00C05C2B"/>
    <w:rsid w:val="00C071C3"/>
    <w:rsid w:val="00C13797"/>
    <w:rsid w:val="00C15F2A"/>
    <w:rsid w:val="00C16214"/>
    <w:rsid w:val="00C16D96"/>
    <w:rsid w:val="00C20030"/>
    <w:rsid w:val="00C2025D"/>
    <w:rsid w:val="00C230A6"/>
    <w:rsid w:val="00C24495"/>
    <w:rsid w:val="00C257A0"/>
    <w:rsid w:val="00C25A68"/>
    <w:rsid w:val="00C2E39D"/>
    <w:rsid w:val="00C30960"/>
    <w:rsid w:val="00C310C7"/>
    <w:rsid w:val="00C33401"/>
    <w:rsid w:val="00C3581E"/>
    <w:rsid w:val="00C367D3"/>
    <w:rsid w:val="00C406C9"/>
    <w:rsid w:val="00C41473"/>
    <w:rsid w:val="00C41DDA"/>
    <w:rsid w:val="00C43294"/>
    <w:rsid w:val="00C45708"/>
    <w:rsid w:val="00C45F12"/>
    <w:rsid w:val="00C46FCB"/>
    <w:rsid w:val="00C56534"/>
    <w:rsid w:val="00C57985"/>
    <w:rsid w:val="00C600E1"/>
    <w:rsid w:val="00C61D71"/>
    <w:rsid w:val="00C632F2"/>
    <w:rsid w:val="00C72040"/>
    <w:rsid w:val="00C822F4"/>
    <w:rsid w:val="00C85069"/>
    <w:rsid w:val="00C86958"/>
    <w:rsid w:val="00C86F55"/>
    <w:rsid w:val="00C91278"/>
    <w:rsid w:val="00C91C6E"/>
    <w:rsid w:val="00C91F89"/>
    <w:rsid w:val="00C928EE"/>
    <w:rsid w:val="00C929D5"/>
    <w:rsid w:val="00C9305F"/>
    <w:rsid w:val="00C94173"/>
    <w:rsid w:val="00C94A7E"/>
    <w:rsid w:val="00C94B83"/>
    <w:rsid w:val="00C94B9D"/>
    <w:rsid w:val="00C94D02"/>
    <w:rsid w:val="00C964CA"/>
    <w:rsid w:val="00CA1583"/>
    <w:rsid w:val="00CA2A55"/>
    <w:rsid w:val="00CA2B56"/>
    <w:rsid w:val="00CA2FDD"/>
    <w:rsid w:val="00CA76BF"/>
    <w:rsid w:val="00CA7AC2"/>
    <w:rsid w:val="00CB03B1"/>
    <w:rsid w:val="00CB3605"/>
    <w:rsid w:val="00CB3CEC"/>
    <w:rsid w:val="00CB7C0F"/>
    <w:rsid w:val="00CC03C6"/>
    <w:rsid w:val="00CC29CD"/>
    <w:rsid w:val="00CC66DF"/>
    <w:rsid w:val="00CC6745"/>
    <w:rsid w:val="00CC6CAC"/>
    <w:rsid w:val="00CD0170"/>
    <w:rsid w:val="00CD06A7"/>
    <w:rsid w:val="00CD4AD8"/>
    <w:rsid w:val="00CD69C5"/>
    <w:rsid w:val="00CE020F"/>
    <w:rsid w:val="00CE0E42"/>
    <w:rsid w:val="00CE1268"/>
    <w:rsid w:val="00CE17AB"/>
    <w:rsid w:val="00CE1F28"/>
    <w:rsid w:val="00CE4105"/>
    <w:rsid w:val="00CE4D84"/>
    <w:rsid w:val="00CE645D"/>
    <w:rsid w:val="00CE6608"/>
    <w:rsid w:val="00CE66C8"/>
    <w:rsid w:val="00CE7589"/>
    <w:rsid w:val="00CF0DBC"/>
    <w:rsid w:val="00CF24AE"/>
    <w:rsid w:val="00CF2E56"/>
    <w:rsid w:val="00CF474F"/>
    <w:rsid w:val="00CF490C"/>
    <w:rsid w:val="00CF657B"/>
    <w:rsid w:val="00CF69B4"/>
    <w:rsid w:val="00CF7910"/>
    <w:rsid w:val="00D00561"/>
    <w:rsid w:val="00D031B5"/>
    <w:rsid w:val="00D04222"/>
    <w:rsid w:val="00D04286"/>
    <w:rsid w:val="00D0573A"/>
    <w:rsid w:val="00D10E49"/>
    <w:rsid w:val="00D13303"/>
    <w:rsid w:val="00D13949"/>
    <w:rsid w:val="00D13A2E"/>
    <w:rsid w:val="00D142B7"/>
    <w:rsid w:val="00D14350"/>
    <w:rsid w:val="00D2098A"/>
    <w:rsid w:val="00D21B81"/>
    <w:rsid w:val="00D22045"/>
    <w:rsid w:val="00D2215C"/>
    <w:rsid w:val="00D24F4E"/>
    <w:rsid w:val="00D260A1"/>
    <w:rsid w:val="00D26D3C"/>
    <w:rsid w:val="00D27654"/>
    <w:rsid w:val="00D30B5A"/>
    <w:rsid w:val="00D30CC9"/>
    <w:rsid w:val="00D32CF0"/>
    <w:rsid w:val="00D35C29"/>
    <w:rsid w:val="00D37DC7"/>
    <w:rsid w:val="00D40D4F"/>
    <w:rsid w:val="00D41251"/>
    <w:rsid w:val="00D42AB0"/>
    <w:rsid w:val="00D43150"/>
    <w:rsid w:val="00D50A65"/>
    <w:rsid w:val="00D5317A"/>
    <w:rsid w:val="00D53BD1"/>
    <w:rsid w:val="00D56329"/>
    <w:rsid w:val="00D5655A"/>
    <w:rsid w:val="00D5755E"/>
    <w:rsid w:val="00D6034F"/>
    <w:rsid w:val="00D61566"/>
    <w:rsid w:val="00D62F38"/>
    <w:rsid w:val="00D63990"/>
    <w:rsid w:val="00D67F0A"/>
    <w:rsid w:val="00D71F6D"/>
    <w:rsid w:val="00D73D00"/>
    <w:rsid w:val="00D74BFA"/>
    <w:rsid w:val="00D75898"/>
    <w:rsid w:val="00D766AB"/>
    <w:rsid w:val="00D770E8"/>
    <w:rsid w:val="00D82303"/>
    <w:rsid w:val="00D82B0E"/>
    <w:rsid w:val="00D853BE"/>
    <w:rsid w:val="00D87149"/>
    <w:rsid w:val="00D87625"/>
    <w:rsid w:val="00D87BD3"/>
    <w:rsid w:val="00D9195E"/>
    <w:rsid w:val="00D91C53"/>
    <w:rsid w:val="00D93ACD"/>
    <w:rsid w:val="00D93ED4"/>
    <w:rsid w:val="00D964C8"/>
    <w:rsid w:val="00D9735C"/>
    <w:rsid w:val="00DA1407"/>
    <w:rsid w:val="00DA519B"/>
    <w:rsid w:val="00DA570A"/>
    <w:rsid w:val="00DB161D"/>
    <w:rsid w:val="00DB23E3"/>
    <w:rsid w:val="00DB38EA"/>
    <w:rsid w:val="00DB41F3"/>
    <w:rsid w:val="00DB6166"/>
    <w:rsid w:val="00DB68A6"/>
    <w:rsid w:val="00DC0063"/>
    <w:rsid w:val="00DC064F"/>
    <w:rsid w:val="00DC1AB7"/>
    <w:rsid w:val="00DC2FB0"/>
    <w:rsid w:val="00DC41A9"/>
    <w:rsid w:val="00DC4C26"/>
    <w:rsid w:val="00DC4DC0"/>
    <w:rsid w:val="00DC5EE1"/>
    <w:rsid w:val="00DC66A8"/>
    <w:rsid w:val="00DD0A31"/>
    <w:rsid w:val="00DD2787"/>
    <w:rsid w:val="00DD2CC6"/>
    <w:rsid w:val="00DD37F9"/>
    <w:rsid w:val="00DD3C4A"/>
    <w:rsid w:val="00DD678D"/>
    <w:rsid w:val="00DD6B46"/>
    <w:rsid w:val="00DE0A31"/>
    <w:rsid w:val="00DE0D95"/>
    <w:rsid w:val="00DE4105"/>
    <w:rsid w:val="00DE6D5A"/>
    <w:rsid w:val="00DF00F4"/>
    <w:rsid w:val="00DF203B"/>
    <w:rsid w:val="00DF209D"/>
    <w:rsid w:val="00DF37B6"/>
    <w:rsid w:val="00DF43B4"/>
    <w:rsid w:val="00DF4958"/>
    <w:rsid w:val="00DF58A4"/>
    <w:rsid w:val="00E02BBD"/>
    <w:rsid w:val="00E07D24"/>
    <w:rsid w:val="00E12B34"/>
    <w:rsid w:val="00E12BAB"/>
    <w:rsid w:val="00E14E4D"/>
    <w:rsid w:val="00E207E0"/>
    <w:rsid w:val="00E2413F"/>
    <w:rsid w:val="00E27159"/>
    <w:rsid w:val="00E30BF0"/>
    <w:rsid w:val="00E35284"/>
    <w:rsid w:val="00E38A6E"/>
    <w:rsid w:val="00E41863"/>
    <w:rsid w:val="00E4189F"/>
    <w:rsid w:val="00E4593E"/>
    <w:rsid w:val="00E45B62"/>
    <w:rsid w:val="00E45FFF"/>
    <w:rsid w:val="00E4642C"/>
    <w:rsid w:val="00E46F86"/>
    <w:rsid w:val="00E520C4"/>
    <w:rsid w:val="00E52910"/>
    <w:rsid w:val="00E5439D"/>
    <w:rsid w:val="00E5449D"/>
    <w:rsid w:val="00E57CDF"/>
    <w:rsid w:val="00E613D8"/>
    <w:rsid w:val="00E61B45"/>
    <w:rsid w:val="00E6268A"/>
    <w:rsid w:val="00E62FCF"/>
    <w:rsid w:val="00E63B11"/>
    <w:rsid w:val="00E655AB"/>
    <w:rsid w:val="00E67BDF"/>
    <w:rsid w:val="00E7019B"/>
    <w:rsid w:val="00E713BD"/>
    <w:rsid w:val="00E7169C"/>
    <w:rsid w:val="00E73371"/>
    <w:rsid w:val="00E73830"/>
    <w:rsid w:val="00E74A3C"/>
    <w:rsid w:val="00E76C2D"/>
    <w:rsid w:val="00E77023"/>
    <w:rsid w:val="00E775D7"/>
    <w:rsid w:val="00E803A2"/>
    <w:rsid w:val="00E804AE"/>
    <w:rsid w:val="00E87575"/>
    <w:rsid w:val="00E905C1"/>
    <w:rsid w:val="00E9162B"/>
    <w:rsid w:val="00E9585A"/>
    <w:rsid w:val="00E95DE1"/>
    <w:rsid w:val="00EA0C68"/>
    <w:rsid w:val="00EA196B"/>
    <w:rsid w:val="00EA43FD"/>
    <w:rsid w:val="00EA7A2D"/>
    <w:rsid w:val="00EB0E9E"/>
    <w:rsid w:val="00EB12FF"/>
    <w:rsid w:val="00EB1BF5"/>
    <w:rsid w:val="00EB3200"/>
    <w:rsid w:val="00EB5DF9"/>
    <w:rsid w:val="00EC09C9"/>
    <w:rsid w:val="00EC1D10"/>
    <w:rsid w:val="00EC228C"/>
    <w:rsid w:val="00EC2A11"/>
    <w:rsid w:val="00EC3722"/>
    <w:rsid w:val="00EC738D"/>
    <w:rsid w:val="00ED1795"/>
    <w:rsid w:val="00ED6A45"/>
    <w:rsid w:val="00EE1502"/>
    <w:rsid w:val="00EE73E3"/>
    <w:rsid w:val="00EF1FE1"/>
    <w:rsid w:val="00EF241F"/>
    <w:rsid w:val="00EF4FE9"/>
    <w:rsid w:val="00EF6B80"/>
    <w:rsid w:val="00F00393"/>
    <w:rsid w:val="00F01C17"/>
    <w:rsid w:val="00F0305C"/>
    <w:rsid w:val="00F031BC"/>
    <w:rsid w:val="00F03F5F"/>
    <w:rsid w:val="00F06930"/>
    <w:rsid w:val="00F0723F"/>
    <w:rsid w:val="00F10112"/>
    <w:rsid w:val="00F1135E"/>
    <w:rsid w:val="00F113E1"/>
    <w:rsid w:val="00F12481"/>
    <w:rsid w:val="00F1375A"/>
    <w:rsid w:val="00F15955"/>
    <w:rsid w:val="00F20429"/>
    <w:rsid w:val="00F226CC"/>
    <w:rsid w:val="00F22F4E"/>
    <w:rsid w:val="00F2358F"/>
    <w:rsid w:val="00F25119"/>
    <w:rsid w:val="00F30FDF"/>
    <w:rsid w:val="00F317DF"/>
    <w:rsid w:val="00F31C73"/>
    <w:rsid w:val="00F33026"/>
    <w:rsid w:val="00F33BF2"/>
    <w:rsid w:val="00F37B08"/>
    <w:rsid w:val="00F44E32"/>
    <w:rsid w:val="00F47201"/>
    <w:rsid w:val="00F52E8B"/>
    <w:rsid w:val="00F532D6"/>
    <w:rsid w:val="00F535AE"/>
    <w:rsid w:val="00F53732"/>
    <w:rsid w:val="00F549D5"/>
    <w:rsid w:val="00F55185"/>
    <w:rsid w:val="00F55B32"/>
    <w:rsid w:val="00F57D76"/>
    <w:rsid w:val="00F60AFB"/>
    <w:rsid w:val="00F62681"/>
    <w:rsid w:val="00F63A7D"/>
    <w:rsid w:val="00F63DAE"/>
    <w:rsid w:val="00F63E3F"/>
    <w:rsid w:val="00F64EFB"/>
    <w:rsid w:val="00F65D31"/>
    <w:rsid w:val="00F6D4D8"/>
    <w:rsid w:val="00F7042E"/>
    <w:rsid w:val="00F72B35"/>
    <w:rsid w:val="00F72CC9"/>
    <w:rsid w:val="00F73722"/>
    <w:rsid w:val="00F74670"/>
    <w:rsid w:val="00F763B3"/>
    <w:rsid w:val="00F77070"/>
    <w:rsid w:val="00F8462E"/>
    <w:rsid w:val="00F85A5F"/>
    <w:rsid w:val="00F878FD"/>
    <w:rsid w:val="00F95829"/>
    <w:rsid w:val="00FA285D"/>
    <w:rsid w:val="00FA4A08"/>
    <w:rsid w:val="00FA6FD1"/>
    <w:rsid w:val="00FB4D5D"/>
    <w:rsid w:val="00FC19E3"/>
    <w:rsid w:val="00FC210D"/>
    <w:rsid w:val="00FC3270"/>
    <w:rsid w:val="00FC6094"/>
    <w:rsid w:val="00FC7C9D"/>
    <w:rsid w:val="00FCE9C8"/>
    <w:rsid w:val="00FD00B5"/>
    <w:rsid w:val="00FD3B6A"/>
    <w:rsid w:val="00FD4624"/>
    <w:rsid w:val="00FD4BC3"/>
    <w:rsid w:val="00FD4D9E"/>
    <w:rsid w:val="00FD6128"/>
    <w:rsid w:val="00FD617F"/>
    <w:rsid w:val="00FD7594"/>
    <w:rsid w:val="00FE3524"/>
    <w:rsid w:val="00FE4397"/>
    <w:rsid w:val="00FE4862"/>
    <w:rsid w:val="00FE4937"/>
    <w:rsid w:val="00FE5A9C"/>
    <w:rsid w:val="00FE7537"/>
    <w:rsid w:val="00FF0F4D"/>
    <w:rsid w:val="00FF158D"/>
    <w:rsid w:val="00FF3A92"/>
    <w:rsid w:val="00FF498F"/>
    <w:rsid w:val="00FF6F74"/>
    <w:rsid w:val="013D33DE"/>
    <w:rsid w:val="0146EBD5"/>
    <w:rsid w:val="015F6847"/>
    <w:rsid w:val="01C3A715"/>
    <w:rsid w:val="01CC71A0"/>
    <w:rsid w:val="01D95D8C"/>
    <w:rsid w:val="01EF5286"/>
    <w:rsid w:val="0223BEEA"/>
    <w:rsid w:val="02366CCE"/>
    <w:rsid w:val="0248EA77"/>
    <w:rsid w:val="025E77A0"/>
    <w:rsid w:val="02D9B96A"/>
    <w:rsid w:val="036DE6B6"/>
    <w:rsid w:val="03E7C5A8"/>
    <w:rsid w:val="0408E93E"/>
    <w:rsid w:val="04B14554"/>
    <w:rsid w:val="04BA43F8"/>
    <w:rsid w:val="0508758C"/>
    <w:rsid w:val="05149095"/>
    <w:rsid w:val="052F469C"/>
    <w:rsid w:val="054B95B2"/>
    <w:rsid w:val="0584488E"/>
    <w:rsid w:val="05A44084"/>
    <w:rsid w:val="05FFEDB9"/>
    <w:rsid w:val="06040697"/>
    <w:rsid w:val="061103AC"/>
    <w:rsid w:val="06273A3C"/>
    <w:rsid w:val="064F3D2F"/>
    <w:rsid w:val="06680D70"/>
    <w:rsid w:val="068071D2"/>
    <w:rsid w:val="07228BD2"/>
    <w:rsid w:val="0763AA87"/>
    <w:rsid w:val="0785FB11"/>
    <w:rsid w:val="07C5FEAB"/>
    <w:rsid w:val="07EDF9EA"/>
    <w:rsid w:val="081D58AF"/>
    <w:rsid w:val="08211146"/>
    <w:rsid w:val="0846980B"/>
    <w:rsid w:val="085675AF"/>
    <w:rsid w:val="08602291"/>
    <w:rsid w:val="0863B249"/>
    <w:rsid w:val="087846AA"/>
    <w:rsid w:val="08C057E8"/>
    <w:rsid w:val="08CE0FAD"/>
    <w:rsid w:val="08D2B238"/>
    <w:rsid w:val="08EDED2A"/>
    <w:rsid w:val="08FC2986"/>
    <w:rsid w:val="09304301"/>
    <w:rsid w:val="09377646"/>
    <w:rsid w:val="094D06F4"/>
    <w:rsid w:val="09586A7B"/>
    <w:rsid w:val="097DBEE6"/>
    <w:rsid w:val="09AA1CF4"/>
    <w:rsid w:val="09BE860A"/>
    <w:rsid w:val="0A0246F5"/>
    <w:rsid w:val="0A1EB012"/>
    <w:rsid w:val="0A992C06"/>
    <w:rsid w:val="0A9A0B45"/>
    <w:rsid w:val="0AA3B0F6"/>
    <w:rsid w:val="0ABC6E92"/>
    <w:rsid w:val="0AC4D8A3"/>
    <w:rsid w:val="0AD746E3"/>
    <w:rsid w:val="0AF541C1"/>
    <w:rsid w:val="0B082F34"/>
    <w:rsid w:val="0B949997"/>
    <w:rsid w:val="0BBBA221"/>
    <w:rsid w:val="0BDDDD22"/>
    <w:rsid w:val="0C150F0B"/>
    <w:rsid w:val="0C542FDA"/>
    <w:rsid w:val="0C690F6A"/>
    <w:rsid w:val="0C787905"/>
    <w:rsid w:val="0CDCDAA4"/>
    <w:rsid w:val="0CECD0DA"/>
    <w:rsid w:val="0D28EAAE"/>
    <w:rsid w:val="0DA21ED2"/>
    <w:rsid w:val="0DAD2BA7"/>
    <w:rsid w:val="0DB5E24F"/>
    <w:rsid w:val="0DB9BB4F"/>
    <w:rsid w:val="0DE89D37"/>
    <w:rsid w:val="0E02C3C2"/>
    <w:rsid w:val="0E09AD3E"/>
    <w:rsid w:val="0E2FBB2A"/>
    <w:rsid w:val="0E6FBC44"/>
    <w:rsid w:val="0E771741"/>
    <w:rsid w:val="0E7E1339"/>
    <w:rsid w:val="0E8B730E"/>
    <w:rsid w:val="0EAA42A2"/>
    <w:rsid w:val="0ECA8956"/>
    <w:rsid w:val="0F52A2BB"/>
    <w:rsid w:val="0F750DC5"/>
    <w:rsid w:val="0F8EC748"/>
    <w:rsid w:val="0FED5AEF"/>
    <w:rsid w:val="0FEDF667"/>
    <w:rsid w:val="10011454"/>
    <w:rsid w:val="10091374"/>
    <w:rsid w:val="100CC78E"/>
    <w:rsid w:val="100F65BC"/>
    <w:rsid w:val="1051F542"/>
    <w:rsid w:val="105D8BCC"/>
    <w:rsid w:val="10A5C7F4"/>
    <w:rsid w:val="10AB1C43"/>
    <w:rsid w:val="10D0D59F"/>
    <w:rsid w:val="10E79366"/>
    <w:rsid w:val="10E85A56"/>
    <w:rsid w:val="112E6FD8"/>
    <w:rsid w:val="113DDD47"/>
    <w:rsid w:val="1158979D"/>
    <w:rsid w:val="1184C809"/>
    <w:rsid w:val="119ABA7C"/>
    <w:rsid w:val="119BF3C3"/>
    <w:rsid w:val="11A3CBCE"/>
    <w:rsid w:val="11F98A1C"/>
    <w:rsid w:val="1207EFE8"/>
    <w:rsid w:val="12120648"/>
    <w:rsid w:val="12127E40"/>
    <w:rsid w:val="1230A746"/>
    <w:rsid w:val="123EA927"/>
    <w:rsid w:val="123F3AB9"/>
    <w:rsid w:val="123F647D"/>
    <w:rsid w:val="12454C57"/>
    <w:rsid w:val="12654EB7"/>
    <w:rsid w:val="12720AE6"/>
    <w:rsid w:val="12874231"/>
    <w:rsid w:val="12AB7147"/>
    <w:rsid w:val="12C060CE"/>
    <w:rsid w:val="12C5FF45"/>
    <w:rsid w:val="12C79C73"/>
    <w:rsid w:val="12F87D3C"/>
    <w:rsid w:val="131F7B9A"/>
    <w:rsid w:val="13242C1F"/>
    <w:rsid w:val="13272AFF"/>
    <w:rsid w:val="1363EFBE"/>
    <w:rsid w:val="137337A1"/>
    <w:rsid w:val="13798408"/>
    <w:rsid w:val="13A3A512"/>
    <w:rsid w:val="14011056"/>
    <w:rsid w:val="1405C09A"/>
    <w:rsid w:val="14136BC2"/>
    <w:rsid w:val="1437603A"/>
    <w:rsid w:val="146F4841"/>
    <w:rsid w:val="14C273BA"/>
    <w:rsid w:val="14E1A510"/>
    <w:rsid w:val="150FE82C"/>
    <w:rsid w:val="1512897D"/>
    <w:rsid w:val="15617C89"/>
    <w:rsid w:val="157F52F5"/>
    <w:rsid w:val="15CC2BE1"/>
    <w:rsid w:val="15F1B1B0"/>
    <w:rsid w:val="15F5AC97"/>
    <w:rsid w:val="15F8EB2D"/>
    <w:rsid w:val="16096DE6"/>
    <w:rsid w:val="1624ED38"/>
    <w:rsid w:val="162FB0B8"/>
    <w:rsid w:val="164D5C32"/>
    <w:rsid w:val="1654BBDB"/>
    <w:rsid w:val="1663ACA3"/>
    <w:rsid w:val="16663DF1"/>
    <w:rsid w:val="1668797B"/>
    <w:rsid w:val="16A36EEA"/>
    <w:rsid w:val="16D9C94B"/>
    <w:rsid w:val="16FB318A"/>
    <w:rsid w:val="1705DA86"/>
    <w:rsid w:val="17483A14"/>
    <w:rsid w:val="174E1DE9"/>
    <w:rsid w:val="1766D688"/>
    <w:rsid w:val="1771D2B6"/>
    <w:rsid w:val="177D1857"/>
    <w:rsid w:val="179A80A4"/>
    <w:rsid w:val="17E0E882"/>
    <w:rsid w:val="17ECC2E4"/>
    <w:rsid w:val="182DDFE9"/>
    <w:rsid w:val="18438DD7"/>
    <w:rsid w:val="1871410C"/>
    <w:rsid w:val="187CC90E"/>
    <w:rsid w:val="1891D9C6"/>
    <w:rsid w:val="18B48991"/>
    <w:rsid w:val="18CFACC5"/>
    <w:rsid w:val="18E6EC4A"/>
    <w:rsid w:val="19092540"/>
    <w:rsid w:val="196C1EB3"/>
    <w:rsid w:val="19864552"/>
    <w:rsid w:val="199AA1D6"/>
    <w:rsid w:val="19D8F64A"/>
    <w:rsid w:val="1A905C13"/>
    <w:rsid w:val="1A9CEA0D"/>
    <w:rsid w:val="1AD16A8C"/>
    <w:rsid w:val="1B004783"/>
    <w:rsid w:val="1B090C1D"/>
    <w:rsid w:val="1B0BFCAF"/>
    <w:rsid w:val="1B3C181E"/>
    <w:rsid w:val="1B45DDED"/>
    <w:rsid w:val="1B85E262"/>
    <w:rsid w:val="1BBA042E"/>
    <w:rsid w:val="1BC4639F"/>
    <w:rsid w:val="1BC7FE65"/>
    <w:rsid w:val="1BCC6C4A"/>
    <w:rsid w:val="1BD0631F"/>
    <w:rsid w:val="1C1301DE"/>
    <w:rsid w:val="1C321D41"/>
    <w:rsid w:val="1C327BE1"/>
    <w:rsid w:val="1C3B2DA6"/>
    <w:rsid w:val="1C3C479B"/>
    <w:rsid w:val="1CA26084"/>
    <w:rsid w:val="1CED8023"/>
    <w:rsid w:val="1D18FE65"/>
    <w:rsid w:val="1D1BFE2F"/>
    <w:rsid w:val="1D2C18C4"/>
    <w:rsid w:val="1D2FAFFD"/>
    <w:rsid w:val="1D87CBF3"/>
    <w:rsid w:val="1D8B732D"/>
    <w:rsid w:val="1DB0F097"/>
    <w:rsid w:val="1DBF1C0D"/>
    <w:rsid w:val="1DEA3E7F"/>
    <w:rsid w:val="1E450C84"/>
    <w:rsid w:val="1EB21107"/>
    <w:rsid w:val="1EBA217A"/>
    <w:rsid w:val="1EBF2F42"/>
    <w:rsid w:val="1EDA59C5"/>
    <w:rsid w:val="1EDA9F7E"/>
    <w:rsid w:val="1EEB6FBC"/>
    <w:rsid w:val="1F04D18F"/>
    <w:rsid w:val="1F2CDD98"/>
    <w:rsid w:val="1F824C7C"/>
    <w:rsid w:val="1F8CE726"/>
    <w:rsid w:val="1FA7BF54"/>
    <w:rsid w:val="1FB7CB90"/>
    <w:rsid w:val="1FC68071"/>
    <w:rsid w:val="1FD233CC"/>
    <w:rsid w:val="1FE391A6"/>
    <w:rsid w:val="1FF6D98D"/>
    <w:rsid w:val="203D0D8A"/>
    <w:rsid w:val="205B1A12"/>
    <w:rsid w:val="207867E9"/>
    <w:rsid w:val="20919CF7"/>
    <w:rsid w:val="209C7614"/>
    <w:rsid w:val="20C3D069"/>
    <w:rsid w:val="20FD12CB"/>
    <w:rsid w:val="210305BA"/>
    <w:rsid w:val="211785F1"/>
    <w:rsid w:val="21662918"/>
    <w:rsid w:val="216846A4"/>
    <w:rsid w:val="21BE986A"/>
    <w:rsid w:val="2213EA9C"/>
    <w:rsid w:val="2217D33A"/>
    <w:rsid w:val="222D5EAA"/>
    <w:rsid w:val="223BDDF3"/>
    <w:rsid w:val="22770660"/>
    <w:rsid w:val="22860327"/>
    <w:rsid w:val="22A5484D"/>
    <w:rsid w:val="22B52E45"/>
    <w:rsid w:val="22D553C1"/>
    <w:rsid w:val="230A3549"/>
    <w:rsid w:val="2331F236"/>
    <w:rsid w:val="234A31F9"/>
    <w:rsid w:val="2387E35F"/>
    <w:rsid w:val="23B190E4"/>
    <w:rsid w:val="23EE498E"/>
    <w:rsid w:val="24206D24"/>
    <w:rsid w:val="242421CE"/>
    <w:rsid w:val="2425B271"/>
    <w:rsid w:val="244694F9"/>
    <w:rsid w:val="246B5FB8"/>
    <w:rsid w:val="248003A6"/>
    <w:rsid w:val="248ED520"/>
    <w:rsid w:val="24930C8C"/>
    <w:rsid w:val="24947549"/>
    <w:rsid w:val="24AF8925"/>
    <w:rsid w:val="24BDF89F"/>
    <w:rsid w:val="24F9E7D8"/>
    <w:rsid w:val="250C0C08"/>
    <w:rsid w:val="25167124"/>
    <w:rsid w:val="2520A7E1"/>
    <w:rsid w:val="25280CFA"/>
    <w:rsid w:val="255D2ED9"/>
    <w:rsid w:val="2567D15F"/>
    <w:rsid w:val="25771E61"/>
    <w:rsid w:val="2584C97F"/>
    <w:rsid w:val="2587B6C4"/>
    <w:rsid w:val="25C0229B"/>
    <w:rsid w:val="25CE5B40"/>
    <w:rsid w:val="25F5F8EC"/>
    <w:rsid w:val="262CC94C"/>
    <w:rsid w:val="2638CA30"/>
    <w:rsid w:val="266F39CB"/>
    <w:rsid w:val="2696C02D"/>
    <w:rsid w:val="26C56777"/>
    <w:rsid w:val="26D6A2C1"/>
    <w:rsid w:val="26E2D3CE"/>
    <w:rsid w:val="26E9E570"/>
    <w:rsid w:val="27065BD9"/>
    <w:rsid w:val="271847FE"/>
    <w:rsid w:val="275E9875"/>
    <w:rsid w:val="27B2EA5F"/>
    <w:rsid w:val="281CC856"/>
    <w:rsid w:val="283A6C7D"/>
    <w:rsid w:val="283FACE5"/>
    <w:rsid w:val="284E8EF4"/>
    <w:rsid w:val="285BDA5C"/>
    <w:rsid w:val="28787EB4"/>
    <w:rsid w:val="28F09E22"/>
    <w:rsid w:val="28F15A70"/>
    <w:rsid w:val="28F956C2"/>
    <w:rsid w:val="291AA9A6"/>
    <w:rsid w:val="292EE1A7"/>
    <w:rsid w:val="293462C2"/>
    <w:rsid w:val="2939AF89"/>
    <w:rsid w:val="2942C8EF"/>
    <w:rsid w:val="2974D795"/>
    <w:rsid w:val="299B55BB"/>
    <w:rsid w:val="29A5FCC8"/>
    <w:rsid w:val="29CC578B"/>
    <w:rsid w:val="2A2382B6"/>
    <w:rsid w:val="2A8B5095"/>
    <w:rsid w:val="2A94BC8F"/>
    <w:rsid w:val="2AA247CA"/>
    <w:rsid w:val="2AAFB301"/>
    <w:rsid w:val="2AB03D00"/>
    <w:rsid w:val="2AB080E4"/>
    <w:rsid w:val="2ADB0B87"/>
    <w:rsid w:val="2ADE1AD6"/>
    <w:rsid w:val="2B32FDE3"/>
    <w:rsid w:val="2B423681"/>
    <w:rsid w:val="2B5BE620"/>
    <w:rsid w:val="2B69FBF9"/>
    <w:rsid w:val="2B75082D"/>
    <w:rsid w:val="2B844794"/>
    <w:rsid w:val="2BABB59D"/>
    <w:rsid w:val="2BB9D993"/>
    <w:rsid w:val="2BC668A3"/>
    <w:rsid w:val="2BEFA765"/>
    <w:rsid w:val="2C112419"/>
    <w:rsid w:val="2C5FC3CF"/>
    <w:rsid w:val="2C72200F"/>
    <w:rsid w:val="2C811C18"/>
    <w:rsid w:val="2CB6D567"/>
    <w:rsid w:val="2CB901E9"/>
    <w:rsid w:val="2D0463CB"/>
    <w:rsid w:val="2D10D6C1"/>
    <w:rsid w:val="2D409FEB"/>
    <w:rsid w:val="2D623723"/>
    <w:rsid w:val="2D659626"/>
    <w:rsid w:val="2D663965"/>
    <w:rsid w:val="2D72C03F"/>
    <w:rsid w:val="2D9A5E41"/>
    <w:rsid w:val="2DA28E5C"/>
    <w:rsid w:val="2DBA3AE9"/>
    <w:rsid w:val="2DF86C1E"/>
    <w:rsid w:val="2DFCF916"/>
    <w:rsid w:val="2E157346"/>
    <w:rsid w:val="2E30F336"/>
    <w:rsid w:val="2E332EF7"/>
    <w:rsid w:val="2E7C2CD0"/>
    <w:rsid w:val="2E849D60"/>
    <w:rsid w:val="2E962A9E"/>
    <w:rsid w:val="2EE78C75"/>
    <w:rsid w:val="2EF3C6B6"/>
    <w:rsid w:val="2F23BB68"/>
    <w:rsid w:val="2F390075"/>
    <w:rsid w:val="2FFD1CB3"/>
    <w:rsid w:val="3008B416"/>
    <w:rsid w:val="30095E12"/>
    <w:rsid w:val="3020C22C"/>
    <w:rsid w:val="3034F5E0"/>
    <w:rsid w:val="306F27E1"/>
    <w:rsid w:val="308A191A"/>
    <w:rsid w:val="30B32EB3"/>
    <w:rsid w:val="30CA30F2"/>
    <w:rsid w:val="30CB8D3A"/>
    <w:rsid w:val="30D5B255"/>
    <w:rsid w:val="30DD2A95"/>
    <w:rsid w:val="30FAA1B0"/>
    <w:rsid w:val="30FB52F3"/>
    <w:rsid w:val="3122C7C5"/>
    <w:rsid w:val="31572D13"/>
    <w:rsid w:val="3167388C"/>
    <w:rsid w:val="316B5AF5"/>
    <w:rsid w:val="318B39E8"/>
    <w:rsid w:val="318C6257"/>
    <w:rsid w:val="31C50B6C"/>
    <w:rsid w:val="31D3BC18"/>
    <w:rsid w:val="31D62168"/>
    <w:rsid w:val="324847E3"/>
    <w:rsid w:val="32845BF8"/>
    <w:rsid w:val="328A4608"/>
    <w:rsid w:val="328CFFFF"/>
    <w:rsid w:val="32BABADA"/>
    <w:rsid w:val="32D48F8D"/>
    <w:rsid w:val="32EB2B7D"/>
    <w:rsid w:val="32FFAFD4"/>
    <w:rsid w:val="3313E734"/>
    <w:rsid w:val="338B1117"/>
    <w:rsid w:val="3393DB85"/>
    <w:rsid w:val="33A3C344"/>
    <w:rsid w:val="33CDCC4D"/>
    <w:rsid w:val="33DAD060"/>
    <w:rsid w:val="33E0295E"/>
    <w:rsid w:val="33EE4DFD"/>
    <w:rsid w:val="33F4FB04"/>
    <w:rsid w:val="344C1D78"/>
    <w:rsid w:val="345147B2"/>
    <w:rsid w:val="345F0282"/>
    <w:rsid w:val="346701A2"/>
    <w:rsid w:val="34754832"/>
    <w:rsid w:val="34BE4D2B"/>
    <w:rsid w:val="352CDE98"/>
    <w:rsid w:val="353F5FDB"/>
    <w:rsid w:val="3547A3BE"/>
    <w:rsid w:val="355301CF"/>
    <w:rsid w:val="35659B2F"/>
    <w:rsid w:val="35AFB1E3"/>
    <w:rsid w:val="35BF5F06"/>
    <w:rsid w:val="35FA4963"/>
    <w:rsid w:val="36489588"/>
    <w:rsid w:val="367DFCF5"/>
    <w:rsid w:val="36874E5A"/>
    <w:rsid w:val="369592F5"/>
    <w:rsid w:val="36DAD424"/>
    <w:rsid w:val="36F40900"/>
    <w:rsid w:val="370D7453"/>
    <w:rsid w:val="37103A46"/>
    <w:rsid w:val="371D6125"/>
    <w:rsid w:val="37936E2F"/>
    <w:rsid w:val="37C7B8B8"/>
    <w:rsid w:val="37D9A65F"/>
    <w:rsid w:val="3806D1F5"/>
    <w:rsid w:val="380AB31D"/>
    <w:rsid w:val="384234F5"/>
    <w:rsid w:val="384E4A0B"/>
    <w:rsid w:val="388A86D2"/>
    <w:rsid w:val="3894E2BE"/>
    <w:rsid w:val="38E4F9AC"/>
    <w:rsid w:val="38F02F26"/>
    <w:rsid w:val="38F5435A"/>
    <w:rsid w:val="38F79F4D"/>
    <w:rsid w:val="3969D7E7"/>
    <w:rsid w:val="397EFE53"/>
    <w:rsid w:val="39883116"/>
    <w:rsid w:val="39B83A59"/>
    <w:rsid w:val="3A4DBCC7"/>
    <w:rsid w:val="3AA1039C"/>
    <w:rsid w:val="3AA67067"/>
    <w:rsid w:val="3AD624BE"/>
    <w:rsid w:val="3AFE1FFE"/>
    <w:rsid w:val="3B0FD072"/>
    <w:rsid w:val="3B7A57B6"/>
    <w:rsid w:val="3B896E9B"/>
    <w:rsid w:val="3B996454"/>
    <w:rsid w:val="3BB673D7"/>
    <w:rsid w:val="3BC58AF3"/>
    <w:rsid w:val="3BDC4633"/>
    <w:rsid w:val="3BED9AE0"/>
    <w:rsid w:val="3BF1D170"/>
    <w:rsid w:val="3C0E5D95"/>
    <w:rsid w:val="3C172101"/>
    <w:rsid w:val="3C4AB112"/>
    <w:rsid w:val="3C52DFF3"/>
    <w:rsid w:val="3C5BB1CA"/>
    <w:rsid w:val="3C7D6415"/>
    <w:rsid w:val="3C9CDE4D"/>
    <w:rsid w:val="3CBFA261"/>
    <w:rsid w:val="3CDF684E"/>
    <w:rsid w:val="3D1E9614"/>
    <w:rsid w:val="3D21E301"/>
    <w:rsid w:val="3D78FA79"/>
    <w:rsid w:val="3D9BE1EC"/>
    <w:rsid w:val="3DA9139C"/>
    <w:rsid w:val="3E3C76CB"/>
    <w:rsid w:val="3E5628DD"/>
    <w:rsid w:val="3E9B890F"/>
    <w:rsid w:val="3EB7E2B3"/>
    <w:rsid w:val="3ECC31AF"/>
    <w:rsid w:val="3EE1F996"/>
    <w:rsid w:val="3EF299EB"/>
    <w:rsid w:val="3F025E1E"/>
    <w:rsid w:val="3F10FF44"/>
    <w:rsid w:val="3F4C11C7"/>
    <w:rsid w:val="3F5CE683"/>
    <w:rsid w:val="3F6A018C"/>
    <w:rsid w:val="3F81B128"/>
    <w:rsid w:val="3FCB166A"/>
    <w:rsid w:val="3FF8B864"/>
    <w:rsid w:val="401D2563"/>
    <w:rsid w:val="404487C2"/>
    <w:rsid w:val="4069B208"/>
    <w:rsid w:val="40707C3E"/>
    <w:rsid w:val="409E4211"/>
    <w:rsid w:val="40BF44FE"/>
    <w:rsid w:val="411DA786"/>
    <w:rsid w:val="4144F748"/>
    <w:rsid w:val="41489788"/>
    <w:rsid w:val="418CDC53"/>
    <w:rsid w:val="41CCDA97"/>
    <w:rsid w:val="41E4A30F"/>
    <w:rsid w:val="41EA0270"/>
    <w:rsid w:val="41F45936"/>
    <w:rsid w:val="41FC6EA9"/>
    <w:rsid w:val="42024B93"/>
    <w:rsid w:val="4215D40B"/>
    <w:rsid w:val="42441710"/>
    <w:rsid w:val="42582EF1"/>
    <w:rsid w:val="426228D7"/>
    <w:rsid w:val="4269B202"/>
    <w:rsid w:val="42A69A04"/>
    <w:rsid w:val="42EF9F69"/>
    <w:rsid w:val="42F1B852"/>
    <w:rsid w:val="4325CB0A"/>
    <w:rsid w:val="4325F138"/>
    <w:rsid w:val="432ECA8C"/>
    <w:rsid w:val="43319E65"/>
    <w:rsid w:val="4339056B"/>
    <w:rsid w:val="43B7C2B0"/>
    <w:rsid w:val="43DBBAD8"/>
    <w:rsid w:val="43F10E2F"/>
    <w:rsid w:val="43F9230D"/>
    <w:rsid w:val="43F93421"/>
    <w:rsid w:val="44225FE7"/>
    <w:rsid w:val="446520A5"/>
    <w:rsid w:val="4478FA46"/>
    <w:rsid w:val="447B48F5"/>
    <w:rsid w:val="447D02F0"/>
    <w:rsid w:val="449AE79C"/>
    <w:rsid w:val="44E34AF1"/>
    <w:rsid w:val="44E63E09"/>
    <w:rsid w:val="44F93222"/>
    <w:rsid w:val="45253434"/>
    <w:rsid w:val="454C8894"/>
    <w:rsid w:val="4556A5A2"/>
    <w:rsid w:val="46747671"/>
    <w:rsid w:val="4692DF1B"/>
    <w:rsid w:val="47161724"/>
    <w:rsid w:val="4734E1BF"/>
    <w:rsid w:val="474642D5"/>
    <w:rsid w:val="4760FD10"/>
    <w:rsid w:val="4797718C"/>
    <w:rsid w:val="47BD359E"/>
    <w:rsid w:val="47DA0EC9"/>
    <w:rsid w:val="47F67835"/>
    <w:rsid w:val="48108AB4"/>
    <w:rsid w:val="483EAC6C"/>
    <w:rsid w:val="48624CBE"/>
    <w:rsid w:val="48CB9463"/>
    <w:rsid w:val="493AF837"/>
    <w:rsid w:val="49525B5F"/>
    <w:rsid w:val="495F50DC"/>
    <w:rsid w:val="496A5B5A"/>
    <w:rsid w:val="4971E7C5"/>
    <w:rsid w:val="49BE3CDD"/>
    <w:rsid w:val="49C43941"/>
    <w:rsid w:val="49CCE963"/>
    <w:rsid w:val="49D7E9E2"/>
    <w:rsid w:val="4A088208"/>
    <w:rsid w:val="4A181089"/>
    <w:rsid w:val="4A324B06"/>
    <w:rsid w:val="4A5E63CF"/>
    <w:rsid w:val="4A5F8D68"/>
    <w:rsid w:val="4A89CA74"/>
    <w:rsid w:val="4AE1DF59"/>
    <w:rsid w:val="4AFDDF6C"/>
    <w:rsid w:val="4B0558CC"/>
    <w:rsid w:val="4B5E0E4B"/>
    <w:rsid w:val="4B736132"/>
    <w:rsid w:val="4B74F839"/>
    <w:rsid w:val="4BB63C04"/>
    <w:rsid w:val="4BD1F154"/>
    <w:rsid w:val="4BD617A5"/>
    <w:rsid w:val="4C5A06E3"/>
    <w:rsid w:val="4C60B48B"/>
    <w:rsid w:val="4C80C24B"/>
    <w:rsid w:val="4CA6C7B6"/>
    <w:rsid w:val="4CBD107D"/>
    <w:rsid w:val="4CCF8AA3"/>
    <w:rsid w:val="4CE0007D"/>
    <w:rsid w:val="4CEAFBBC"/>
    <w:rsid w:val="4CEB0D71"/>
    <w:rsid w:val="4D0BF838"/>
    <w:rsid w:val="4D11C58D"/>
    <w:rsid w:val="4D277B86"/>
    <w:rsid w:val="4DA943A7"/>
    <w:rsid w:val="4DC8B4E0"/>
    <w:rsid w:val="4DD933D2"/>
    <w:rsid w:val="4DEAAD7A"/>
    <w:rsid w:val="4DEE8E80"/>
    <w:rsid w:val="4DFAFF61"/>
    <w:rsid w:val="4E650EF1"/>
    <w:rsid w:val="4EA01E8A"/>
    <w:rsid w:val="4EDCCBFB"/>
    <w:rsid w:val="4EDCDBAB"/>
    <w:rsid w:val="4F2A6325"/>
    <w:rsid w:val="4F359AAB"/>
    <w:rsid w:val="4F731E3D"/>
    <w:rsid w:val="4FD08ACB"/>
    <w:rsid w:val="4FE2C278"/>
    <w:rsid w:val="5004041D"/>
    <w:rsid w:val="5010BC99"/>
    <w:rsid w:val="501573EE"/>
    <w:rsid w:val="5033165E"/>
    <w:rsid w:val="50653A5E"/>
    <w:rsid w:val="50664ACB"/>
    <w:rsid w:val="5077DCA6"/>
    <w:rsid w:val="50804227"/>
    <w:rsid w:val="509C8F6E"/>
    <w:rsid w:val="50AB4E7B"/>
    <w:rsid w:val="50BF0860"/>
    <w:rsid w:val="50C75105"/>
    <w:rsid w:val="510DFB92"/>
    <w:rsid w:val="5132E0D9"/>
    <w:rsid w:val="5134DE0E"/>
    <w:rsid w:val="519E8E19"/>
    <w:rsid w:val="51A4C625"/>
    <w:rsid w:val="51B6C428"/>
    <w:rsid w:val="51B8A69A"/>
    <w:rsid w:val="520CCA78"/>
    <w:rsid w:val="5217B0E0"/>
    <w:rsid w:val="526B32D4"/>
    <w:rsid w:val="52E1474E"/>
    <w:rsid w:val="52EA8942"/>
    <w:rsid w:val="52F3DB24"/>
    <w:rsid w:val="5306F1CE"/>
    <w:rsid w:val="531FD304"/>
    <w:rsid w:val="5331E95F"/>
    <w:rsid w:val="5358DB85"/>
    <w:rsid w:val="535A683F"/>
    <w:rsid w:val="53647160"/>
    <w:rsid w:val="538ADE18"/>
    <w:rsid w:val="5398B8E4"/>
    <w:rsid w:val="53C389E7"/>
    <w:rsid w:val="53D5BFDC"/>
    <w:rsid w:val="53EF70CD"/>
    <w:rsid w:val="53F22BE3"/>
    <w:rsid w:val="54308130"/>
    <w:rsid w:val="5457DF25"/>
    <w:rsid w:val="5466CB29"/>
    <w:rsid w:val="547E791C"/>
    <w:rsid w:val="548F8DEC"/>
    <w:rsid w:val="54A70A27"/>
    <w:rsid w:val="5511D65B"/>
    <w:rsid w:val="5526F0DC"/>
    <w:rsid w:val="5527FC44"/>
    <w:rsid w:val="55315F4F"/>
    <w:rsid w:val="55410E17"/>
    <w:rsid w:val="555A9CB2"/>
    <w:rsid w:val="5569A040"/>
    <w:rsid w:val="558BE46B"/>
    <w:rsid w:val="55BEFFEC"/>
    <w:rsid w:val="55DE5B96"/>
    <w:rsid w:val="55E33342"/>
    <w:rsid w:val="55EB7F25"/>
    <w:rsid w:val="55F4CBED"/>
    <w:rsid w:val="562DF1DA"/>
    <w:rsid w:val="5656E412"/>
    <w:rsid w:val="56676564"/>
    <w:rsid w:val="566C4F1B"/>
    <w:rsid w:val="568065B3"/>
    <w:rsid w:val="56AC7921"/>
    <w:rsid w:val="56B3790D"/>
    <w:rsid w:val="56E7C818"/>
    <w:rsid w:val="56E810E3"/>
    <w:rsid w:val="5702F8F6"/>
    <w:rsid w:val="57419A36"/>
    <w:rsid w:val="575D1AE7"/>
    <w:rsid w:val="576FB31E"/>
    <w:rsid w:val="57789C44"/>
    <w:rsid w:val="5787EEC0"/>
    <w:rsid w:val="57C7EF7E"/>
    <w:rsid w:val="57DE31E1"/>
    <w:rsid w:val="57E1DEA1"/>
    <w:rsid w:val="57F125F0"/>
    <w:rsid w:val="57F743B4"/>
    <w:rsid w:val="58008B7F"/>
    <w:rsid w:val="580CB3BD"/>
    <w:rsid w:val="581E0BE9"/>
    <w:rsid w:val="582AF72F"/>
    <w:rsid w:val="586E5C86"/>
    <w:rsid w:val="589A4E74"/>
    <w:rsid w:val="58CF860A"/>
    <w:rsid w:val="58F9B928"/>
    <w:rsid w:val="59399608"/>
    <w:rsid w:val="593D5BBB"/>
    <w:rsid w:val="59427025"/>
    <w:rsid w:val="595566C1"/>
    <w:rsid w:val="598C8797"/>
    <w:rsid w:val="599EDE9A"/>
    <w:rsid w:val="59B77AFF"/>
    <w:rsid w:val="59ECF494"/>
    <w:rsid w:val="5A22DC24"/>
    <w:rsid w:val="5A627FFC"/>
    <w:rsid w:val="5AAD2100"/>
    <w:rsid w:val="5ADC6877"/>
    <w:rsid w:val="5B11F9DB"/>
    <w:rsid w:val="5B33FBEF"/>
    <w:rsid w:val="5C0753EB"/>
    <w:rsid w:val="5C2178CF"/>
    <w:rsid w:val="5C5134E9"/>
    <w:rsid w:val="5C5CCB0E"/>
    <w:rsid w:val="5C704AF4"/>
    <w:rsid w:val="5C8A331F"/>
    <w:rsid w:val="5C9A9AFC"/>
    <w:rsid w:val="5CC4AE68"/>
    <w:rsid w:val="5CCE25FD"/>
    <w:rsid w:val="5CDABDBB"/>
    <w:rsid w:val="5CEC758E"/>
    <w:rsid w:val="5CF9D145"/>
    <w:rsid w:val="5D30625D"/>
    <w:rsid w:val="5D46DBEA"/>
    <w:rsid w:val="5DB52206"/>
    <w:rsid w:val="5DBB7A27"/>
    <w:rsid w:val="5DC97724"/>
    <w:rsid w:val="5DDD3D88"/>
    <w:rsid w:val="5E30D672"/>
    <w:rsid w:val="5E374728"/>
    <w:rsid w:val="5E5826E9"/>
    <w:rsid w:val="5E611778"/>
    <w:rsid w:val="5E674422"/>
    <w:rsid w:val="5E68985E"/>
    <w:rsid w:val="5EAF1D7E"/>
    <w:rsid w:val="5EEFE112"/>
    <w:rsid w:val="5EF3AD15"/>
    <w:rsid w:val="5EFC5D9C"/>
    <w:rsid w:val="5F438872"/>
    <w:rsid w:val="5F85C044"/>
    <w:rsid w:val="5FA145E3"/>
    <w:rsid w:val="5FF5A4D1"/>
    <w:rsid w:val="6026F113"/>
    <w:rsid w:val="602AB017"/>
    <w:rsid w:val="60330403"/>
    <w:rsid w:val="60367590"/>
    <w:rsid w:val="603EC1A7"/>
    <w:rsid w:val="6055BD46"/>
    <w:rsid w:val="605C93B1"/>
    <w:rsid w:val="60D6ED83"/>
    <w:rsid w:val="60E16ED4"/>
    <w:rsid w:val="60E790A7"/>
    <w:rsid w:val="61050267"/>
    <w:rsid w:val="6121016E"/>
    <w:rsid w:val="6174C996"/>
    <w:rsid w:val="617CA412"/>
    <w:rsid w:val="61F02088"/>
    <w:rsid w:val="620CBA01"/>
    <w:rsid w:val="62307F22"/>
    <w:rsid w:val="62434DBC"/>
    <w:rsid w:val="6258954B"/>
    <w:rsid w:val="6281C319"/>
    <w:rsid w:val="62894E49"/>
    <w:rsid w:val="62C55255"/>
    <w:rsid w:val="62CC5B11"/>
    <w:rsid w:val="62E5198E"/>
    <w:rsid w:val="6312E34B"/>
    <w:rsid w:val="634E2480"/>
    <w:rsid w:val="6362DDD0"/>
    <w:rsid w:val="6369B2DD"/>
    <w:rsid w:val="63907B1A"/>
    <w:rsid w:val="63CCE68B"/>
    <w:rsid w:val="63DA0C17"/>
    <w:rsid w:val="63DAD281"/>
    <w:rsid w:val="63F36A65"/>
    <w:rsid w:val="641E1C2C"/>
    <w:rsid w:val="64300A65"/>
    <w:rsid w:val="645C754B"/>
    <w:rsid w:val="64715CAA"/>
    <w:rsid w:val="64963253"/>
    <w:rsid w:val="64A97EAC"/>
    <w:rsid w:val="64C9CD1F"/>
    <w:rsid w:val="64F587F6"/>
    <w:rsid w:val="64FB076C"/>
    <w:rsid w:val="650C8554"/>
    <w:rsid w:val="652549F2"/>
    <w:rsid w:val="65367D36"/>
    <w:rsid w:val="6558DB9F"/>
    <w:rsid w:val="6574527A"/>
    <w:rsid w:val="65BE6910"/>
    <w:rsid w:val="65C0C1E3"/>
    <w:rsid w:val="65DB13CA"/>
    <w:rsid w:val="65DD967E"/>
    <w:rsid w:val="65E15BD3"/>
    <w:rsid w:val="661C0C39"/>
    <w:rsid w:val="66245818"/>
    <w:rsid w:val="663AD5B9"/>
    <w:rsid w:val="665E8063"/>
    <w:rsid w:val="66772CFD"/>
    <w:rsid w:val="6680229E"/>
    <w:rsid w:val="66B48971"/>
    <w:rsid w:val="66B61D1F"/>
    <w:rsid w:val="66C32928"/>
    <w:rsid w:val="66FA29F7"/>
    <w:rsid w:val="671B85B4"/>
    <w:rsid w:val="6720765F"/>
    <w:rsid w:val="672CFF90"/>
    <w:rsid w:val="6738E535"/>
    <w:rsid w:val="674269B5"/>
    <w:rsid w:val="6759CCB8"/>
    <w:rsid w:val="67725B4F"/>
    <w:rsid w:val="67918F26"/>
    <w:rsid w:val="679A0EA3"/>
    <w:rsid w:val="67A4EE6C"/>
    <w:rsid w:val="67ADE393"/>
    <w:rsid w:val="67B6F530"/>
    <w:rsid w:val="67B7D654"/>
    <w:rsid w:val="67CFFD23"/>
    <w:rsid w:val="68430392"/>
    <w:rsid w:val="6866F168"/>
    <w:rsid w:val="6883C056"/>
    <w:rsid w:val="688CB30D"/>
    <w:rsid w:val="689E9E9B"/>
    <w:rsid w:val="68B14982"/>
    <w:rsid w:val="68F17D80"/>
    <w:rsid w:val="6950B4F8"/>
    <w:rsid w:val="6953C082"/>
    <w:rsid w:val="69623734"/>
    <w:rsid w:val="6969F24C"/>
    <w:rsid w:val="6972159B"/>
    <w:rsid w:val="6982F64F"/>
    <w:rsid w:val="69A8DE38"/>
    <w:rsid w:val="6A0EE12A"/>
    <w:rsid w:val="6A202950"/>
    <w:rsid w:val="6A326F2A"/>
    <w:rsid w:val="6A5872DA"/>
    <w:rsid w:val="6A60B69F"/>
    <w:rsid w:val="6A7772F6"/>
    <w:rsid w:val="6A7B2DAC"/>
    <w:rsid w:val="6ABBBEE3"/>
    <w:rsid w:val="6ABDA101"/>
    <w:rsid w:val="6AC2AAC5"/>
    <w:rsid w:val="6ADC8003"/>
    <w:rsid w:val="6AE2653B"/>
    <w:rsid w:val="6B06E208"/>
    <w:rsid w:val="6B19025F"/>
    <w:rsid w:val="6B3757DB"/>
    <w:rsid w:val="6B48F9E9"/>
    <w:rsid w:val="6B970D08"/>
    <w:rsid w:val="6BAF6282"/>
    <w:rsid w:val="6BBEACB7"/>
    <w:rsid w:val="6BD49449"/>
    <w:rsid w:val="6C275847"/>
    <w:rsid w:val="6C2F5767"/>
    <w:rsid w:val="6C4A6EF7"/>
    <w:rsid w:val="6C6AA302"/>
    <w:rsid w:val="6CB9266C"/>
    <w:rsid w:val="6CC1D9D5"/>
    <w:rsid w:val="6CC516C7"/>
    <w:rsid w:val="6CD71FC0"/>
    <w:rsid w:val="6CDF6262"/>
    <w:rsid w:val="6CEB1D6A"/>
    <w:rsid w:val="6CFF9E3F"/>
    <w:rsid w:val="6D013ACA"/>
    <w:rsid w:val="6D20D627"/>
    <w:rsid w:val="6D53385F"/>
    <w:rsid w:val="6D7D0425"/>
    <w:rsid w:val="6DEEFE63"/>
    <w:rsid w:val="6E125323"/>
    <w:rsid w:val="6E23AEB7"/>
    <w:rsid w:val="6E4A3A22"/>
    <w:rsid w:val="6E83B3DF"/>
    <w:rsid w:val="6EA182C5"/>
    <w:rsid w:val="6EB4AE7E"/>
    <w:rsid w:val="6F5813E4"/>
    <w:rsid w:val="6F606404"/>
    <w:rsid w:val="6F797C3C"/>
    <w:rsid w:val="6F9F54FE"/>
    <w:rsid w:val="6FAFE6DB"/>
    <w:rsid w:val="6FBFEDA5"/>
    <w:rsid w:val="6FC4D404"/>
    <w:rsid w:val="6FC4DE76"/>
    <w:rsid w:val="7035C411"/>
    <w:rsid w:val="70904FDF"/>
    <w:rsid w:val="70D480AF"/>
    <w:rsid w:val="70DAE07B"/>
    <w:rsid w:val="70FB60BB"/>
    <w:rsid w:val="71366588"/>
    <w:rsid w:val="71C7FAED"/>
    <w:rsid w:val="71EF5694"/>
    <w:rsid w:val="720A25B7"/>
    <w:rsid w:val="721A0F0B"/>
    <w:rsid w:val="725E8FF3"/>
    <w:rsid w:val="7271E588"/>
    <w:rsid w:val="7285E66B"/>
    <w:rsid w:val="7295EDCB"/>
    <w:rsid w:val="72C675C3"/>
    <w:rsid w:val="72F9CE21"/>
    <w:rsid w:val="73254689"/>
    <w:rsid w:val="736AEA06"/>
    <w:rsid w:val="737EE161"/>
    <w:rsid w:val="73922C3F"/>
    <w:rsid w:val="739C50FE"/>
    <w:rsid w:val="73BC4E86"/>
    <w:rsid w:val="73DAC5CA"/>
    <w:rsid w:val="73DF76C6"/>
    <w:rsid w:val="7404CDBD"/>
    <w:rsid w:val="741A9500"/>
    <w:rsid w:val="7425CD66"/>
    <w:rsid w:val="7468BBFC"/>
    <w:rsid w:val="74B19FD4"/>
    <w:rsid w:val="74E7B79E"/>
    <w:rsid w:val="75063756"/>
    <w:rsid w:val="75073C46"/>
    <w:rsid w:val="751773AE"/>
    <w:rsid w:val="752C0683"/>
    <w:rsid w:val="75311B40"/>
    <w:rsid w:val="758DD70D"/>
    <w:rsid w:val="75BBE8E6"/>
    <w:rsid w:val="75D8CC98"/>
    <w:rsid w:val="75E1E2C8"/>
    <w:rsid w:val="76061B1E"/>
    <w:rsid w:val="762881E7"/>
    <w:rsid w:val="766D65B9"/>
    <w:rsid w:val="76A25954"/>
    <w:rsid w:val="76B94920"/>
    <w:rsid w:val="771A9D4F"/>
    <w:rsid w:val="773BA624"/>
    <w:rsid w:val="775801DC"/>
    <w:rsid w:val="775F33A4"/>
    <w:rsid w:val="77F6B52C"/>
    <w:rsid w:val="782DBB61"/>
    <w:rsid w:val="7836153F"/>
    <w:rsid w:val="783E782F"/>
    <w:rsid w:val="78499563"/>
    <w:rsid w:val="787BC457"/>
    <w:rsid w:val="78CF901C"/>
    <w:rsid w:val="78D297EF"/>
    <w:rsid w:val="79081418"/>
    <w:rsid w:val="7944BDDC"/>
    <w:rsid w:val="798881EA"/>
    <w:rsid w:val="798BDCED"/>
    <w:rsid w:val="79AD1BE0"/>
    <w:rsid w:val="7A28AA8D"/>
    <w:rsid w:val="7A2F7EF1"/>
    <w:rsid w:val="7A463464"/>
    <w:rsid w:val="7A4C6C01"/>
    <w:rsid w:val="7A60A7DF"/>
    <w:rsid w:val="7A9BB6BD"/>
    <w:rsid w:val="7A9C8A1A"/>
    <w:rsid w:val="7AC33293"/>
    <w:rsid w:val="7B08CECF"/>
    <w:rsid w:val="7B36D929"/>
    <w:rsid w:val="7B968580"/>
    <w:rsid w:val="7C38E5EA"/>
    <w:rsid w:val="7C8300A4"/>
    <w:rsid w:val="7CA08080"/>
    <w:rsid w:val="7CBD47E7"/>
    <w:rsid w:val="7CFA3CFA"/>
    <w:rsid w:val="7D198BBB"/>
    <w:rsid w:val="7D4CB35B"/>
    <w:rsid w:val="7DA0AC88"/>
    <w:rsid w:val="7DAAB128"/>
    <w:rsid w:val="7DE1B27D"/>
    <w:rsid w:val="7DEF181A"/>
    <w:rsid w:val="7E25052A"/>
    <w:rsid w:val="7E2E2E8E"/>
    <w:rsid w:val="7E3B6A7A"/>
    <w:rsid w:val="7E44E726"/>
    <w:rsid w:val="7E4C1784"/>
    <w:rsid w:val="7E54DF98"/>
    <w:rsid w:val="7E580F2F"/>
    <w:rsid w:val="7E6AE185"/>
    <w:rsid w:val="7E6DC391"/>
    <w:rsid w:val="7E7071FF"/>
    <w:rsid w:val="7E7E3ABA"/>
    <w:rsid w:val="7EE41C92"/>
    <w:rsid w:val="7EE7668D"/>
    <w:rsid w:val="7EE9A398"/>
    <w:rsid w:val="7F0E9739"/>
    <w:rsid w:val="7F3D18DF"/>
    <w:rsid w:val="7F739B1C"/>
    <w:rsid w:val="7FDF5D84"/>
    <w:rsid w:val="7FE2CB44"/>
    <w:rsid w:val="7FE43512"/>
    <w:rsid w:val="7FF4F6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FB3517"/>
  <w15:docId w15:val="{F45EE76D-9FF6-4C74-B5F6-BCA28109E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F2240"/>
    <w:pPr>
      <w:keepNext/>
      <w:shd w:val="clear" w:color="auto" w:fill="003266"/>
      <w:spacing w:before="360" w:after="360"/>
      <w:outlineLvl w:val="0"/>
    </w:pPr>
    <w:rPr>
      <w:rFonts w:ascii="Calibri" w:hAnsi="Calibri"/>
      <w:b/>
      <w:color w:val="FFFFFF" w:themeColor="background1"/>
      <w:sz w:val="32"/>
      <w:lang w:val="en-AU"/>
    </w:rPr>
  </w:style>
  <w:style w:type="paragraph" w:styleId="Heading2">
    <w:name w:val="heading 2"/>
    <w:basedOn w:val="Normal"/>
    <w:next w:val="Normal"/>
    <w:link w:val="Heading2Char"/>
    <w:qFormat/>
    <w:rsid w:val="008F2240"/>
    <w:pPr>
      <w:keepNext/>
      <w:spacing w:before="240" w:after="60"/>
      <w:outlineLvl w:val="1"/>
    </w:pPr>
    <w:rPr>
      <w:rFonts w:ascii="Calibri" w:hAnsi="Calibri" w:cs="Arial"/>
      <w:b/>
      <w:bCs/>
      <w:iCs/>
      <w:sz w:val="28"/>
      <w:szCs w:val="28"/>
      <w:lang w:val="en-AU"/>
    </w:rPr>
  </w:style>
  <w:style w:type="paragraph" w:styleId="Heading6">
    <w:name w:val="heading 6"/>
    <w:basedOn w:val="Normal"/>
    <w:next w:val="Normal"/>
    <w:link w:val="Heading6Char"/>
    <w:qFormat/>
    <w:rsid w:val="00D87BD3"/>
    <w:pPr>
      <w:spacing w:before="240" w:after="60"/>
      <w:outlineLvl w:val="5"/>
    </w:pPr>
    <w:rPr>
      <w:rFonts w:ascii="Calibri" w:hAnsi="Calibri"/>
      <w:b/>
      <w:bCs/>
      <w:i/>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sz w:val="22"/>
      <w:lang w:val="en-AU"/>
    </w:rPr>
  </w:style>
  <w:style w:type="character" w:customStyle="1" w:styleId="HeaderChar">
    <w:name w:val="Header Char"/>
    <w:basedOn w:val="DefaultParagraphFont"/>
    <w:link w:val="Header"/>
    <w:uiPriority w:val="99"/>
    <w:rsid w:val="00954E9B"/>
    <w:rPr>
      <w:rFonts w:ascii="Calibri" w:hAnsi="Calibri" w:cs="Arial"/>
      <w:b/>
      <w:noProof/>
      <w:sz w:val="24"/>
      <w:szCs w:val="24"/>
      <w:lang w:val="en-AU" w:eastAsia="en-US" w:bidi="ar-SA"/>
    </w:rPr>
  </w:style>
  <w:style w:type="paragraph" w:styleId="Footer">
    <w:name w:val="footer"/>
    <w:basedOn w:val="Normal"/>
    <w:link w:val="FooterChar"/>
    <w:uiPriority w:val="99"/>
    <w:pPr>
      <w:pBdr>
        <w:top w:val="single" w:sz="4" w:space="1" w:color="auto"/>
      </w:pBdr>
      <w:tabs>
        <w:tab w:val="center" w:pos="4320"/>
        <w:tab w:val="right" w:pos="9214"/>
      </w:tabs>
    </w:pPr>
    <w:rPr>
      <w:rFonts w:ascii="Calibri" w:hAnsi="Calibri" w:cs="Arial"/>
      <w:b/>
      <w:noProof/>
      <w:sz w:val="22"/>
      <w:lang w:val="en-AU"/>
    </w:rPr>
  </w:style>
  <w:style w:type="character" w:customStyle="1" w:styleId="FooterChar">
    <w:name w:val="Footer Char"/>
    <w:basedOn w:val="DefaultParagraphFont"/>
    <w:link w:val="Footer"/>
    <w:uiPriority w:val="99"/>
    <w:rsid w:val="00954E9B"/>
    <w:rPr>
      <w:rFonts w:ascii="Calibri" w:hAnsi="Calibri" w:cs="Arial"/>
      <w:b/>
      <w:noProof/>
      <w:sz w:val="22"/>
      <w:szCs w:val="24"/>
      <w:lang w:val="en-AU" w:eastAsia="en-US" w:bidi="ar-SA"/>
    </w:rPr>
  </w:style>
  <w:style w:type="character" w:styleId="Hyperlink">
    <w:name w:val="Hyperlink"/>
    <w:basedOn w:val="DefaultParagraphFont"/>
    <w:uiPriority w:val="99"/>
    <w:unhideWhenUsed/>
    <w:rsid w:val="00950769"/>
    <w:rPr>
      <w:color w:val="0000FF" w:themeColor="hyperlink"/>
      <w:u w:val="single"/>
    </w:rPr>
  </w:style>
  <w:style w:type="paragraph" w:styleId="TOC1">
    <w:name w:val="toc 1"/>
    <w:basedOn w:val="Normal"/>
    <w:next w:val="Normal"/>
    <w:autoRedefine/>
    <w:uiPriority w:val="39"/>
    <w:rsid w:val="00805BCE"/>
    <w:pPr>
      <w:tabs>
        <w:tab w:val="left" w:pos="200"/>
        <w:tab w:val="right" w:leader="dot" w:pos="9014"/>
      </w:tabs>
      <w:spacing w:line="360" w:lineRule="auto"/>
      <w:ind w:left="200" w:hanging="200"/>
    </w:pPr>
    <w:rPr>
      <w:rFonts w:ascii="Calibri" w:eastAsia="Calibri" w:hAnsi="Calibri" w:cs="Calibri"/>
      <w:color w:val="000000"/>
      <w:sz w:val="26"/>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character" w:customStyle="1" w:styleId="Heading1Char">
    <w:name w:val="Heading 1 Char"/>
    <w:basedOn w:val="DefaultParagraphFont"/>
    <w:link w:val="Heading1"/>
    <w:rsid w:val="008F2240"/>
    <w:rPr>
      <w:rFonts w:ascii="Calibri" w:hAnsi="Calibri"/>
      <w:b/>
      <w:color w:val="FFFFFF" w:themeColor="background1"/>
      <w:sz w:val="32"/>
      <w:shd w:val="clear" w:color="auto" w:fill="003266"/>
      <w:lang w:val="en-AU" w:eastAsia="en-AU" w:bidi="ar-SA"/>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paragraph" w:styleId="ListParagraph">
    <w:name w:val="List Paragraph"/>
    <w:basedOn w:val="Normal"/>
    <w:uiPriority w:val="34"/>
    <w:qFormat/>
    <w:rsid w:val="00A11A83"/>
    <w:pPr>
      <w:spacing w:before="120" w:after="120"/>
      <w:ind w:left="720"/>
      <w:contextualSpacing/>
    </w:pPr>
    <w:rPr>
      <w:rFonts w:ascii="Calibri" w:hAnsi="Calibri"/>
      <w:szCs w:val="20"/>
      <w:lang w:val="en-AU"/>
    </w:rPr>
  </w:style>
  <w:style w:type="character" w:customStyle="1" w:styleId="Heading2Char">
    <w:name w:val="Heading 2 Char"/>
    <w:basedOn w:val="DefaultParagraphFont"/>
    <w:link w:val="Heading2"/>
    <w:rsid w:val="008F2240"/>
    <w:rPr>
      <w:rFonts w:ascii="Calibri" w:hAnsi="Calibri" w:cs="Arial"/>
      <w:b/>
      <w:bCs/>
      <w:iCs/>
      <w:sz w:val="28"/>
      <w:szCs w:val="28"/>
      <w:lang w:val="en-AU" w:eastAsia="en-AU" w:bidi="ar-SA"/>
    </w:rPr>
  </w:style>
  <w:style w:type="table" w:styleId="TableGrid">
    <w:name w:val="Table Grid"/>
    <w:basedOn w:val="TableNormal"/>
    <w:uiPriority w:val="39"/>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972DBD"/>
  </w:style>
  <w:style w:type="table" w:customStyle="1" w:styleId="TableGrid0">
    <w:name w:val="Table Grid_0"/>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10"/>
    <w:uiPriority w:val="59"/>
    <w:rsid w:val="008F2240"/>
    <w:rPr>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_1"/>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unhideWhenUsed/>
    <w:rPr>
      <w:vertAlign w:val="superscript"/>
    </w:rPr>
  </w:style>
  <w:style w:type="paragraph" w:styleId="FootnoteText">
    <w:name w:val="footnote text"/>
    <w:basedOn w:val="Normal"/>
    <w:link w:val="FootnoteTextChar"/>
    <w:uiPriority w:val="99"/>
    <w:semiHidden/>
    <w:unhideWhenUsed/>
    <w:rPr>
      <w:rFonts w:ascii="Calibri" w:hAnsi="Calibri"/>
      <w:sz w:val="20"/>
      <w:szCs w:val="20"/>
      <w:lang w:val="en-AU"/>
    </w:rPr>
  </w:style>
  <w:style w:type="character" w:customStyle="1" w:styleId="FootnoteTextChar">
    <w:name w:val="Footnote Text Char"/>
    <w:basedOn w:val="DefaultParagraphFont"/>
    <w:link w:val="FootnoteText"/>
    <w:uiPriority w:val="99"/>
    <w:semiHidden/>
    <w:rPr>
      <w:lang w:val="en-AU" w:eastAsia="en-AU" w:bidi="ar-SA"/>
    </w:rPr>
  </w:style>
  <w:style w:type="paragraph" w:customStyle="1" w:styleId="Body">
    <w:name w:val="Body"/>
    <w:rsid w:val="006A1D00"/>
    <w:pPr>
      <w:pBdr>
        <w:top w:val="nil"/>
        <w:left w:val="nil"/>
        <w:bottom w:val="nil"/>
        <w:right w:val="nil"/>
        <w:between w:val="nil"/>
        <w:bar w:val="nil"/>
      </w:pBdr>
      <w:spacing w:after="120" w:line="259" w:lineRule="auto"/>
    </w:pPr>
    <w:rPr>
      <w:rFonts w:ascii="Calibri" w:eastAsia="Arial Unicode MS" w:hAnsi="Calibri" w:cs="Arial Unicode MS"/>
      <w:color w:val="000000"/>
      <w:sz w:val="24"/>
      <w:szCs w:val="24"/>
      <w:u w:color="000000"/>
      <w:bdr w:val="nil"/>
      <w:lang w:eastAsia="en-AU"/>
      <w14:textOutline w14:w="0" w14:cap="flat" w14:cmpd="sng" w14:algn="ctr">
        <w14:noFill/>
        <w14:prstDash w14:val="solid"/>
        <w14:bevel/>
      </w14:textOutline>
    </w:rPr>
  </w:style>
  <w:style w:type="table" w:customStyle="1" w:styleId="TableGrid2">
    <w:name w:val="Table Grid_2"/>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8F2240"/>
    <w:rPr>
      <w:rFonts w:ascii="Calibri" w:hAnsi="Calibri"/>
      <w:b/>
      <w:bCs/>
      <w:i/>
      <w:sz w:val="24"/>
      <w:szCs w:val="22"/>
      <w:lang w:val="en-AU" w:eastAsia="en-US" w:bidi="ar-SA"/>
    </w:rPr>
  </w:style>
  <w:style w:type="table" w:customStyle="1" w:styleId="TableGrid3">
    <w:name w:val="Table Grid_3"/>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_0"/>
    <w:basedOn w:val="TableNormal"/>
    <w:next w:val="TableGrid4"/>
    <w:rsid w:val="008F2240"/>
    <w:rPr>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_4"/>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sBodyTextIndent">
    <w:name w:val="caps_BodyTextIndent"/>
    <w:basedOn w:val="Normal"/>
    <w:qFormat/>
    <w:rsid w:val="00267795"/>
    <w:pPr>
      <w:spacing w:before="120"/>
      <w:ind w:left="510"/>
      <w:jc w:val="both"/>
    </w:pPr>
    <w:rPr>
      <w:rFonts w:ascii="Arial" w:hAnsi="Arial" w:cs="Arial"/>
      <w:sz w:val="22"/>
      <w:szCs w:val="22"/>
      <w:lang w:val="en-AU" w:eastAsia="en-AU"/>
    </w:rPr>
  </w:style>
  <w:style w:type="table" w:customStyle="1" w:styleId="TableGrid5">
    <w:name w:val="Table Grid_5"/>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ps.org/article/great-communities-grow-at-the-intersection-of-health-and-design"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hittlesea.vic.gov.au/about-us/council/council-meeting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www.whittlesea.vic.gov.au/about-us/council/council-meeting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rldefense.com/v3/__https:/www.infrastructurevictoria.com.au/wp-content/uploads/2021/08/1.-Victorias-infrastructure-strategy-2021-2051-Vol-1.pdf__;!!FEfCfsIi8c9YeDm7lQ!dVC1qGhvDb0Q5BfBm1bj7u4o0hx5-DxN_04qx53cwopK9vqv_33SBcpkqrZ_RSArRvGnE3Bd4y1wzDXYDg$"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www.ahuri.edu.au/sites/default/files/documents/2021-09/AHURI-Prof-Services-Return-on-investment-for-social-housing-in-the-ACT.pdf" TargetMode="External"/><Relationship Id="rId1" Type="http://schemas.openxmlformats.org/officeDocument/2006/relationships/hyperlink" Target="https://www.communityhousing.com.au/wp-content/uploads/2019/11/Social-and-affordable-housing-as-social-infrastructure-FINAL.pdf?x1226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F3F35-DBF6-4453-8DA1-D7773BE77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32102</Words>
  <Characters>182985</Characters>
  <Application>Microsoft Office Word</Application>
  <DocSecurity>4</DocSecurity>
  <Lines>1524</Lines>
  <Paragraphs>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Marijanovic</dc:creator>
  <cp:lastModifiedBy>Melissa Briganti</cp:lastModifiedBy>
  <cp:revision>2</cp:revision>
  <dcterms:created xsi:type="dcterms:W3CDTF">2021-12-02T23:33:00Z</dcterms:created>
  <dcterms:modified xsi:type="dcterms:W3CDTF">2021-12-02T23:33:00Z</dcterms:modified>
</cp:coreProperties>
</file>