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029642" w14:textId="77777777" w:rsidR="007025AF" w:rsidRDefault="00F732A8" w:rsidP="00BC018D">
      <w:pPr>
        <w:ind w:left="1701"/>
        <w:rPr>
          <w:rFonts w:ascii="Calibri" w:hAnsi="Calibri" w:cs="Calibr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3F02988D" wp14:editId="3F02988E">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96209" name="Agenda 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3F029643" w14:textId="77777777" w:rsidR="00AB1430" w:rsidRDefault="00AB1430" w:rsidP="00BC018D">
      <w:pPr>
        <w:ind w:left="1701"/>
        <w:rPr>
          <w:rFonts w:ascii="Calibri" w:hAnsi="Calibri" w:cs="Calibri"/>
          <w:sz w:val="22"/>
          <w:lang w:val="en-AU"/>
        </w:rPr>
      </w:pPr>
    </w:p>
    <w:p w14:paraId="3F029644" w14:textId="77777777" w:rsidR="00976A1D" w:rsidRPr="007564CE" w:rsidRDefault="00F732A8" w:rsidP="00BC018D">
      <w:pPr>
        <w:ind w:left="1701"/>
        <w:rPr>
          <w:rFonts w:ascii="Calibri" w:hAnsi="Calibri" w:cs="Calibri"/>
          <w:sz w:val="22"/>
          <w:lang w:val="en-AU"/>
        </w:rPr>
      </w:pPr>
      <w:r w:rsidRPr="003E4393">
        <w:rPr>
          <w:noProof/>
        </w:rPr>
        <w:drawing>
          <wp:inline distT="0" distB="0" distL="0" distR="0" wp14:anchorId="3F02988F" wp14:editId="3F029890">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56559" name=""/>
                    <pic:cNvPicPr/>
                  </pic:nvPicPr>
                  <pic:blipFill>
                    <a:blip r:embed="rId8"/>
                    <a:stretch>
                      <a:fillRect/>
                    </a:stretch>
                  </pic:blipFill>
                  <pic:spPr>
                    <a:xfrm>
                      <a:off x="0" y="0"/>
                      <a:ext cx="1917745" cy="598555"/>
                    </a:xfrm>
                    <a:prstGeom prst="rect">
                      <a:avLst/>
                    </a:prstGeom>
                  </pic:spPr>
                </pic:pic>
              </a:graphicData>
            </a:graphic>
          </wp:inline>
        </w:drawing>
      </w:r>
    </w:p>
    <w:p w14:paraId="3F029645" w14:textId="77777777" w:rsidR="00976A1D" w:rsidRPr="007564CE" w:rsidRDefault="00976A1D" w:rsidP="00BC018D">
      <w:pPr>
        <w:ind w:left="1701"/>
        <w:rPr>
          <w:rFonts w:ascii="Calibri" w:hAnsi="Calibri" w:cs="Calibri"/>
          <w:sz w:val="22"/>
          <w:lang w:val="en-AU"/>
        </w:rPr>
      </w:pPr>
    </w:p>
    <w:p w14:paraId="3F029646" w14:textId="77777777" w:rsidR="00D21B81" w:rsidRDefault="00D21B81" w:rsidP="00BC018D">
      <w:pPr>
        <w:ind w:left="1701"/>
        <w:rPr>
          <w:rFonts w:ascii="Calibri" w:hAnsi="Calibri" w:cs="Calibri"/>
          <w:sz w:val="22"/>
          <w:lang w:val="en-AU"/>
        </w:rPr>
      </w:pPr>
    </w:p>
    <w:p w14:paraId="3F029647" w14:textId="77777777" w:rsidR="00D21B81" w:rsidRPr="007564CE" w:rsidRDefault="00F732A8" w:rsidP="00BC018D">
      <w:pPr>
        <w:ind w:left="1701"/>
        <w:rPr>
          <w:rFonts w:ascii="Calibri" w:eastAsia="Calibri" w:hAnsi="Calibri" w:cs="Calibri"/>
          <w:spacing w:val="24"/>
          <w:sz w:val="108"/>
          <w:szCs w:val="108"/>
          <w:lang w:val="en-AU"/>
        </w:rPr>
      </w:pPr>
      <w:r w:rsidRPr="007564CE">
        <w:rPr>
          <w:rFonts w:ascii="Calibri" w:eastAsia="Calibri" w:hAnsi="Calibri" w:cs="Calibri"/>
          <w:spacing w:val="24"/>
          <w:sz w:val="108"/>
          <w:szCs w:val="108"/>
          <w:lang w:val="en-AU"/>
        </w:rPr>
        <w:t>Agenda</w:t>
      </w:r>
    </w:p>
    <w:p w14:paraId="3F029648" w14:textId="77777777" w:rsidR="00D21B81" w:rsidRPr="007564CE" w:rsidRDefault="00F732A8" w:rsidP="00BC018D">
      <w:pPr>
        <w:ind w:left="1701"/>
        <w:rPr>
          <w:rFonts w:ascii="Calibri" w:hAnsi="Calibri"/>
          <w:caps/>
          <w:spacing w:val="24"/>
          <w:sz w:val="40"/>
          <w:szCs w:val="40"/>
          <w:lang w:val="en-AU"/>
        </w:rPr>
      </w:pPr>
      <w:r w:rsidRPr="1EBF2F42">
        <w:rPr>
          <w:rFonts w:ascii="Calibri" w:eastAsiaTheme="minorEastAsia" w:hAnsi="Calibri" w:cstheme="minorBidi"/>
          <w:spacing w:val="24"/>
          <w:sz w:val="40"/>
          <w:szCs w:val="40"/>
          <w:lang w:val="en-AU"/>
        </w:rPr>
        <w:t>S</w:t>
      </w:r>
      <w:r w:rsidR="00E613D8" w:rsidRPr="1EBF2F42">
        <w:rPr>
          <w:rFonts w:ascii="Calibri" w:eastAsiaTheme="minorEastAsia" w:hAnsi="Calibri" w:cstheme="minorBidi"/>
          <w:spacing w:val="24"/>
          <w:sz w:val="40"/>
          <w:szCs w:val="40"/>
          <w:lang w:val="en-AU"/>
        </w:rPr>
        <w:t xml:space="preserve">cheduled </w:t>
      </w:r>
      <w:r w:rsidRPr="1EBF2F42">
        <w:rPr>
          <w:rFonts w:ascii="Calibri" w:eastAsiaTheme="minorEastAsia" w:hAnsi="Calibri" w:cstheme="minorBidi"/>
          <w:spacing w:val="24"/>
          <w:sz w:val="40"/>
          <w:szCs w:val="40"/>
          <w:lang w:val="en-AU"/>
        </w:rPr>
        <w:t>C</w:t>
      </w:r>
      <w:r w:rsidR="00E613D8" w:rsidRPr="1EBF2F42">
        <w:rPr>
          <w:rFonts w:ascii="Calibri" w:eastAsiaTheme="minorEastAsia" w:hAnsi="Calibri" w:cstheme="minorBidi"/>
          <w:spacing w:val="24"/>
          <w:sz w:val="40"/>
          <w:szCs w:val="40"/>
          <w:lang w:val="en-AU"/>
        </w:rPr>
        <w:t xml:space="preserve">ouncil </w:t>
      </w:r>
      <w:r w:rsidRPr="1EBF2F42">
        <w:rPr>
          <w:rFonts w:ascii="Calibri" w:eastAsiaTheme="minorEastAsia" w:hAnsi="Calibri" w:cstheme="minorBidi"/>
          <w:spacing w:val="24"/>
          <w:sz w:val="40"/>
          <w:szCs w:val="40"/>
          <w:lang w:val="en-AU"/>
        </w:rPr>
        <w:t>M</w:t>
      </w:r>
      <w:r w:rsidR="00E613D8" w:rsidRPr="1EBF2F42">
        <w:rPr>
          <w:rFonts w:ascii="Calibri" w:eastAsiaTheme="minorEastAsia" w:hAnsi="Calibri" w:cstheme="minorBidi"/>
          <w:spacing w:val="24"/>
          <w:sz w:val="40"/>
          <w:szCs w:val="40"/>
          <w:lang w:val="en-AU"/>
        </w:rPr>
        <w:t>eeting</w:t>
      </w:r>
    </w:p>
    <w:p w14:paraId="3F029649" w14:textId="77777777" w:rsidR="000E6EC9" w:rsidRPr="007564CE" w:rsidRDefault="00F732A8" w:rsidP="00BC018D">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Monday 5 September 2022</w:t>
      </w:r>
      <w:r w:rsidR="00350EC4" w:rsidRPr="007564CE">
        <w:rPr>
          <w:rFonts w:ascii="Calibri" w:eastAsia="Calibri" w:hAnsi="Calibri" w:cs="Calibri"/>
          <w:spacing w:val="24"/>
          <w:sz w:val="32"/>
          <w:szCs w:val="32"/>
          <w:lang w:val="en-AU"/>
        </w:rPr>
        <w:t xml:space="preserve"> </w:t>
      </w:r>
      <w:r w:rsidR="00060E50" w:rsidRPr="007564CE">
        <w:rPr>
          <w:rFonts w:ascii="Calibri" w:eastAsia="Calibri" w:hAnsi="Calibri" w:cs="Calibri"/>
          <w:spacing w:val="24"/>
          <w:sz w:val="32"/>
          <w:szCs w:val="32"/>
          <w:lang w:val="en-AU"/>
        </w:rPr>
        <w:t xml:space="preserve">at </w:t>
      </w:r>
      <w:r w:rsidR="00052DA8" w:rsidRPr="007564CE">
        <w:rPr>
          <w:rFonts w:ascii="Calibri" w:eastAsia="Calibri" w:hAnsi="Calibri" w:cs="Calibri"/>
          <w:spacing w:val="24"/>
          <w:sz w:val="32"/>
          <w:szCs w:val="32"/>
          <w:lang w:val="en-AU"/>
        </w:rPr>
        <w:t>4:00 pm</w:t>
      </w:r>
    </w:p>
    <w:p w14:paraId="3F02964A" w14:textId="77777777" w:rsidR="003E3E96" w:rsidRPr="007564CE" w:rsidRDefault="003E3E96" w:rsidP="00BC018D">
      <w:pPr>
        <w:ind w:left="1701"/>
        <w:rPr>
          <w:rFonts w:ascii="Calibri" w:eastAsia="Calibri" w:hAnsi="Calibri" w:cs="Calibri"/>
          <w:spacing w:val="24"/>
          <w:sz w:val="32"/>
          <w:szCs w:val="32"/>
          <w:lang w:val="en-AU"/>
        </w:rPr>
      </w:pPr>
    </w:p>
    <w:p w14:paraId="3F02964B" w14:textId="77777777" w:rsidR="003E3E96" w:rsidRPr="007564CE" w:rsidRDefault="003E3E96" w:rsidP="00BC018D">
      <w:pPr>
        <w:ind w:left="1701"/>
        <w:rPr>
          <w:rFonts w:ascii="Calibri" w:eastAsia="Calibri" w:hAnsi="Calibri" w:cs="Calibri"/>
          <w:spacing w:val="24"/>
          <w:sz w:val="32"/>
          <w:szCs w:val="32"/>
          <w:lang w:val="en-AU"/>
        </w:rPr>
      </w:pPr>
    </w:p>
    <w:p w14:paraId="3F02964C" w14:textId="77777777" w:rsidR="003E3E96" w:rsidRPr="007564CE" w:rsidRDefault="003E3E96" w:rsidP="00BC018D">
      <w:pPr>
        <w:ind w:left="1701"/>
        <w:rPr>
          <w:rFonts w:ascii="Calibri" w:eastAsia="Calibri" w:hAnsi="Calibri" w:cs="Calibri"/>
          <w:spacing w:val="24"/>
          <w:sz w:val="32"/>
          <w:szCs w:val="32"/>
          <w:lang w:val="en-AU"/>
        </w:rPr>
      </w:pPr>
    </w:p>
    <w:p w14:paraId="3F02964D" w14:textId="77777777" w:rsidR="003E3E96" w:rsidRPr="007564CE" w:rsidRDefault="003E3E96" w:rsidP="00BC018D">
      <w:pPr>
        <w:ind w:left="1701"/>
        <w:rPr>
          <w:rFonts w:ascii="Calibri" w:eastAsia="Calibri" w:hAnsi="Calibri" w:cs="Calibri"/>
          <w:spacing w:val="24"/>
          <w:sz w:val="32"/>
          <w:szCs w:val="32"/>
          <w:lang w:val="en-AU"/>
        </w:rPr>
      </w:pPr>
    </w:p>
    <w:p w14:paraId="3F02964E" w14:textId="77777777" w:rsidR="003E3E96" w:rsidRPr="007564CE" w:rsidRDefault="003E3E96" w:rsidP="00BC018D">
      <w:pPr>
        <w:ind w:left="1701"/>
        <w:rPr>
          <w:rFonts w:ascii="Calibri" w:eastAsia="Calibri" w:hAnsi="Calibri" w:cs="Calibri"/>
          <w:spacing w:val="24"/>
          <w:sz w:val="32"/>
          <w:szCs w:val="32"/>
          <w:lang w:val="en-AU"/>
        </w:rPr>
      </w:pPr>
    </w:p>
    <w:p w14:paraId="3F02964F" w14:textId="77777777" w:rsidR="003E3E96" w:rsidRPr="007564CE" w:rsidRDefault="003E3E96" w:rsidP="00BC018D">
      <w:pPr>
        <w:ind w:left="1701"/>
        <w:rPr>
          <w:rFonts w:ascii="Calibri" w:eastAsia="Calibri" w:hAnsi="Calibri" w:cs="Calibri"/>
          <w:spacing w:val="24"/>
          <w:sz w:val="32"/>
          <w:szCs w:val="32"/>
          <w:lang w:val="en-AU"/>
        </w:rPr>
      </w:pPr>
    </w:p>
    <w:p w14:paraId="3F029650" w14:textId="77777777" w:rsidR="003E3E96" w:rsidRPr="007564CE" w:rsidRDefault="003E3E96" w:rsidP="00BC018D">
      <w:pPr>
        <w:ind w:left="1701"/>
        <w:rPr>
          <w:rFonts w:ascii="Calibri" w:eastAsia="Calibri" w:hAnsi="Calibri" w:cs="Calibri"/>
          <w:spacing w:val="24"/>
          <w:sz w:val="32"/>
          <w:szCs w:val="32"/>
          <w:lang w:val="en-AU"/>
        </w:rPr>
      </w:pPr>
    </w:p>
    <w:p w14:paraId="3F029651" w14:textId="77777777" w:rsidR="003E3E96" w:rsidRPr="007564CE" w:rsidRDefault="003E3E96" w:rsidP="00BC018D">
      <w:pPr>
        <w:ind w:left="1701"/>
        <w:rPr>
          <w:rFonts w:ascii="Calibri" w:eastAsia="Calibri" w:hAnsi="Calibri" w:cs="Calibri"/>
          <w:spacing w:val="24"/>
          <w:sz w:val="32"/>
          <w:szCs w:val="32"/>
          <w:lang w:val="en-AU"/>
        </w:rPr>
      </w:pPr>
    </w:p>
    <w:p w14:paraId="3F029652" w14:textId="77777777" w:rsidR="003E3E96" w:rsidRPr="007564CE" w:rsidRDefault="003E3E96" w:rsidP="00BC018D">
      <w:pPr>
        <w:ind w:left="1701"/>
        <w:rPr>
          <w:rFonts w:ascii="Calibri" w:eastAsia="Calibri" w:hAnsi="Calibri" w:cs="Calibri"/>
          <w:spacing w:val="24"/>
          <w:sz w:val="32"/>
          <w:szCs w:val="32"/>
          <w:lang w:val="en-AU"/>
        </w:rPr>
      </w:pPr>
    </w:p>
    <w:p w14:paraId="3F029653" w14:textId="77777777" w:rsidR="003E3E96" w:rsidRPr="007564CE" w:rsidRDefault="003E3E96" w:rsidP="00BC018D">
      <w:pPr>
        <w:ind w:left="1701"/>
        <w:rPr>
          <w:rFonts w:ascii="Calibri" w:eastAsia="Calibri" w:hAnsi="Calibri" w:cs="Calibri"/>
          <w:spacing w:val="24"/>
          <w:sz w:val="32"/>
          <w:szCs w:val="32"/>
          <w:lang w:val="en-AU"/>
        </w:rPr>
      </w:pPr>
    </w:p>
    <w:p w14:paraId="3F029654" w14:textId="77777777" w:rsidR="003E3E96" w:rsidRPr="007564CE" w:rsidRDefault="003E3E96" w:rsidP="00BC018D">
      <w:pPr>
        <w:ind w:left="1701"/>
        <w:rPr>
          <w:rFonts w:ascii="Calibri" w:eastAsia="Calibri" w:hAnsi="Calibri" w:cs="Calibri"/>
          <w:spacing w:val="24"/>
          <w:sz w:val="32"/>
          <w:szCs w:val="32"/>
          <w:lang w:val="en-AU"/>
        </w:rPr>
      </w:pPr>
    </w:p>
    <w:p w14:paraId="3F029655" w14:textId="77777777" w:rsidR="003E3E96" w:rsidRPr="007564CE" w:rsidRDefault="003E3E96" w:rsidP="00BC018D">
      <w:pPr>
        <w:ind w:left="1701"/>
        <w:rPr>
          <w:rFonts w:ascii="Calibri" w:eastAsia="Calibri" w:hAnsi="Calibri" w:cs="Calibri"/>
          <w:spacing w:val="24"/>
          <w:sz w:val="32"/>
          <w:szCs w:val="32"/>
          <w:lang w:val="en-AU"/>
        </w:rPr>
      </w:pPr>
    </w:p>
    <w:p w14:paraId="3F029656" w14:textId="77777777" w:rsidR="003E3E96" w:rsidRDefault="003E3E96" w:rsidP="00BC018D">
      <w:pPr>
        <w:ind w:left="1701"/>
        <w:rPr>
          <w:rFonts w:ascii="Calibri" w:eastAsia="Calibri" w:hAnsi="Calibri" w:cs="Calibri"/>
          <w:spacing w:val="24"/>
          <w:sz w:val="32"/>
          <w:szCs w:val="32"/>
          <w:lang w:val="en-AU"/>
        </w:rPr>
      </w:pPr>
    </w:p>
    <w:p w14:paraId="3F029657" w14:textId="77777777" w:rsidR="00DA519B" w:rsidRPr="007564CE" w:rsidRDefault="00DA519B" w:rsidP="00E613D8">
      <w:pPr>
        <w:ind w:left="1701"/>
        <w:rPr>
          <w:rFonts w:ascii="Calibri" w:hAnsi="Calibri" w:cs="Calibri"/>
          <w:sz w:val="20"/>
          <w:szCs w:val="20"/>
          <w:lang w:val="en-AU"/>
        </w:rPr>
      </w:pPr>
    </w:p>
    <w:p w14:paraId="3F029658" w14:textId="77777777" w:rsidR="007025AF" w:rsidRDefault="007025AF" w:rsidP="00E613D8">
      <w:pPr>
        <w:ind w:left="1701"/>
        <w:rPr>
          <w:rFonts w:ascii="Calibri" w:hAnsi="Calibri"/>
          <w:lang w:val="en-AU"/>
        </w:rPr>
      </w:pPr>
    </w:p>
    <w:p w14:paraId="3F029659" w14:textId="77777777" w:rsidR="007025AF" w:rsidRDefault="007025AF" w:rsidP="00E613D8">
      <w:pPr>
        <w:ind w:left="1701"/>
        <w:rPr>
          <w:rFonts w:ascii="Calibri" w:hAnsi="Calibri"/>
          <w:lang w:val="en-AU"/>
        </w:rPr>
      </w:pPr>
    </w:p>
    <w:p w14:paraId="3F02965A" w14:textId="77777777" w:rsidR="007B6B49" w:rsidRDefault="007B6B49" w:rsidP="00E613D8">
      <w:pPr>
        <w:ind w:left="1701"/>
        <w:rPr>
          <w:rFonts w:ascii="Calibri" w:hAnsi="Calibri"/>
          <w:lang w:val="en-AU"/>
        </w:rPr>
      </w:pPr>
    </w:p>
    <w:p w14:paraId="3F02965B" w14:textId="77777777" w:rsidR="007B6B49" w:rsidRDefault="007B6B49" w:rsidP="00E613D8">
      <w:pPr>
        <w:ind w:left="1701"/>
        <w:rPr>
          <w:rFonts w:ascii="Calibri" w:hAnsi="Calibri"/>
          <w:lang w:val="en-AU"/>
        </w:rPr>
      </w:pPr>
    </w:p>
    <w:p w14:paraId="3F02965C" w14:textId="77777777" w:rsidR="007B6B49" w:rsidRDefault="007B6B49" w:rsidP="00E613D8">
      <w:pPr>
        <w:ind w:left="1701"/>
        <w:rPr>
          <w:rFonts w:ascii="Calibri" w:hAnsi="Calibri"/>
          <w:lang w:val="en-AU"/>
        </w:rPr>
      </w:pPr>
    </w:p>
    <w:p w14:paraId="3F02965D" w14:textId="77777777" w:rsidR="248ED520" w:rsidRDefault="248ED520" w:rsidP="51B6C428">
      <w:pPr>
        <w:ind w:left="1701"/>
        <w:rPr>
          <w:rFonts w:ascii="Calibri" w:hAnsi="Calibri"/>
          <w:lang w:val="en-AU"/>
        </w:rPr>
      </w:pPr>
    </w:p>
    <w:p w14:paraId="4155D79F" w14:textId="77777777" w:rsidR="00166BA7" w:rsidRPr="007564CE" w:rsidRDefault="00166BA7" w:rsidP="00166BA7">
      <w:pPr>
        <w:ind w:left="1701" w:right="1559"/>
        <w:rPr>
          <w:rFonts w:ascii="Calibri" w:hAnsi="Calibri"/>
          <w:lang w:val="en-AU"/>
        </w:rPr>
      </w:pPr>
      <w:r w:rsidRPr="1EBF2F42">
        <w:rPr>
          <w:rFonts w:ascii="Calibri" w:hAnsi="Calibri" w:cstheme="minorBidi"/>
          <w:lang w:val="en-AU"/>
        </w:rPr>
        <w:t>You are advised that a Meeting of Council has been called by the Chief Executive</w:t>
      </w:r>
      <w:r>
        <w:rPr>
          <w:rFonts w:ascii="Calibri" w:hAnsi="Calibri" w:cstheme="minorBidi"/>
          <w:lang w:val="en-AU"/>
        </w:rPr>
        <w:t xml:space="preserve"> </w:t>
      </w:r>
      <w:r w:rsidRPr="1EBF2F42">
        <w:rPr>
          <w:rFonts w:ascii="Calibri" w:hAnsi="Calibri" w:cstheme="minorBidi"/>
          <w:lang w:val="en-AU"/>
        </w:rPr>
        <w:t>Officer on Monday 5 September 2022 at 4:00 pm for the transaction of the following</w:t>
      </w:r>
      <w:r>
        <w:rPr>
          <w:rFonts w:ascii="Calibri" w:hAnsi="Calibri" w:cstheme="minorBidi"/>
          <w:lang w:val="en-AU"/>
        </w:rPr>
        <w:t xml:space="preserve"> </w:t>
      </w:r>
      <w:r w:rsidRPr="1EBF2F42">
        <w:rPr>
          <w:rFonts w:ascii="Calibri" w:hAnsi="Calibri" w:cstheme="minorBidi"/>
          <w:lang w:val="en-AU"/>
        </w:rPr>
        <w:t xml:space="preserve">business. </w:t>
      </w:r>
    </w:p>
    <w:p w14:paraId="153DB3C6" w14:textId="77777777" w:rsidR="00166BA7" w:rsidRPr="007564CE" w:rsidRDefault="00166BA7" w:rsidP="00166BA7">
      <w:pPr>
        <w:ind w:left="1701" w:right="1559"/>
        <w:rPr>
          <w:rFonts w:ascii="Calibri" w:hAnsi="Calibri"/>
          <w:lang w:val="en-AU"/>
        </w:rPr>
      </w:pPr>
    </w:p>
    <w:p w14:paraId="7B267191" w14:textId="77777777" w:rsidR="00166BA7" w:rsidRPr="007564CE" w:rsidRDefault="00166BA7" w:rsidP="00166BA7">
      <w:pPr>
        <w:ind w:left="1701" w:right="1559"/>
        <w:rPr>
          <w:rFonts w:ascii="Calibri" w:hAnsi="Calibri"/>
          <w:lang w:val="en-AU"/>
        </w:rPr>
      </w:pPr>
      <w:r w:rsidRPr="08C82397">
        <w:rPr>
          <w:rFonts w:ascii="Calibri" w:hAnsi="Calibri" w:cstheme="minorBidi"/>
          <w:lang w:val="en-AU"/>
        </w:rPr>
        <w:t xml:space="preserve">This meeting will be held </w:t>
      </w:r>
      <w:r>
        <w:rPr>
          <w:rFonts w:ascii="Calibri" w:hAnsi="Calibri" w:cstheme="minorBidi"/>
          <w:lang w:val="en-AU"/>
        </w:rPr>
        <w:t>online remotely</w:t>
      </w:r>
      <w:r w:rsidRPr="08C82397">
        <w:rPr>
          <w:rFonts w:ascii="Calibri" w:hAnsi="Calibri" w:cstheme="minorBidi"/>
          <w:lang w:val="en-AU"/>
        </w:rPr>
        <w:t xml:space="preserve"> and will be </w:t>
      </w:r>
      <w:hyperlink r:id="rId9" w:history="1">
        <w:r w:rsidRPr="08C82397">
          <w:rPr>
            <w:rFonts w:ascii="Calibri" w:hAnsi="Calibri" w:cstheme="minorBidi"/>
            <w:color w:val="0000FF"/>
            <w:u w:val="single"/>
            <w:lang w:val="en-AU"/>
          </w:rPr>
          <w:t>livestreamed via Council’s website</w:t>
        </w:r>
      </w:hyperlink>
      <w:r w:rsidRPr="08C82397">
        <w:rPr>
          <w:rFonts w:ascii="Calibri" w:hAnsi="Calibri" w:cstheme="minorBidi"/>
          <w:lang w:val="en-AU"/>
        </w:rPr>
        <w:t xml:space="preserve">.   </w:t>
      </w:r>
    </w:p>
    <w:p w14:paraId="3F029662" w14:textId="77777777" w:rsidR="00DA519B" w:rsidRPr="007564CE" w:rsidRDefault="00DA519B" w:rsidP="00E613D8">
      <w:pPr>
        <w:ind w:left="1701"/>
        <w:rPr>
          <w:rFonts w:ascii="Calibri" w:hAnsi="Calibri"/>
          <w:lang w:val="en-AU"/>
        </w:rPr>
      </w:pPr>
    </w:p>
    <w:p w14:paraId="3F029663" w14:textId="77777777" w:rsidR="00DA519B" w:rsidRPr="00255E0D" w:rsidRDefault="00F732A8" w:rsidP="00E613D8">
      <w:pPr>
        <w:ind w:left="1701"/>
        <w:rPr>
          <w:rFonts w:ascii="Calibri" w:hAnsi="Calibri"/>
          <w:b/>
          <w:spacing w:val="24"/>
          <w:lang w:val="en-AU"/>
        </w:rPr>
      </w:pPr>
      <w:r w:rsidRPr="00255E0D">
        <w:rPr>
          <w:rFonts w:ascii="Calibri" w:hAnsi="Calibri" w:cstheme="minorBidi"/>
          <w:b/>
          <w:spacing w:val="24"/>
          <w:lang w:val="en-AU"/>
        </w:rPr>
        <w:t xml:space="preserve">C </w:t>
      </w:r>
      <w:r w:rsidRPr="51B6C428">
        <w:rPr>
          <w:rFonts w:ascii="Calibri" w:hAnsi="Calibri" w:cstheme="minorBidi"/>
          <w:b/>
          <w:bCs/>
          <w:spacing w:val="24"/>
          <w:lang w:val="en-AU"/>
        </w:rPr>
        <w:t>L</w:t>
      </w:r>
      <w:r w:rsidR="1BCC6C4A" w:rsidRPr="51B6C428">
        <w:rPr>
          <w:rFonts w:ascii="Calibri" w:hAnsi="Calibri" w:cstheme="minorBidi"/>
          <w:b/>
          <w:bCs/>
          <w:spacing w:val="24"/>
          <w:lang w:val="en-AU"/>
        </w:rPr>
        <w:t>loyd</w:t>
      </w:r>
      <w:r w:rsidRPr="00255E0D">
        <w:rPr>
          <w:rFonts w:ascii="Calibri" w:hAnsi="Calibri" w:cstheme="minorBidi"/>
          <w:b/>
          <w:spacing w:val="24"/>
          <w:lang w:val="en-AU"/>
        </w:rPr>
        <w:t xml:space="preserve"> </w:t>
      </w:r>
    </w:p>
    <w:p w14:paraId="3F029664" w14:textId="77777777" w:rsidR="00DA519B" w:rsidRPr="00255E0D" w:rsidRDefault="00F732A8" w:rsidP="00E613D8">
      <w:pPr>
        <w:ind w:left="1701"/>
        <w:rPr>
          <w:rFonts w:ascii="Calibri" w:hAnsi="Calibri"/>
          <w:b/>
          <w:spacing w:val="24"/>
          <w:lang w:val="en-AU"/>
        </w:rPr>
      </w:pPr>
      <w:r w:rsidRPr="51B6C428">
        <w:rPr>
          <w:rFonts w:ascii="Calibri" w:hAnsi="Calibri" w:cstheme="minorBidi"/>
          <w:b/>
          <w:bCs/>
          <w:spacing w:val="24"/>
          <w:lang w:val="en-AU"/>
        </w:rPr>
        <w:t>C</w:t>
      </w:r>
      <w:r w:rsidR="150FE82C" w:rsidRPr="51B6C428">
        <w:rPr>
          <w:rFonts w:ascii="Calibri" w:hAnsi="Calibri" w:cstheme="minorBidi"/>
          <w:b/>
          <w:bCs/>
          <w:spacing w:val="24"/>
          <w:lang w:val="en-AU"/>
        </w:rPr>
        <w:t>hief</w:t>
      </w:r>
      <w:r w:rsidRPr="51B6C428">
        <w:rPr>
          <w:rFonts w:ascii="Calibri" w:hAnsi="Calibri" w:cstheme="minorBidi"/>
          <w:b/>
          <w:bCs/>
          <w:spacing w:val="24"/>
          <w:lang w:val="en-AU"/>
        </w:rPr>
        <w:t xml:space="preserve"> E</w:t>
      </w:r>
      <w:r w:rsidR="6BBEACB7" w:rsidRPr="51B6C428">
        <w:rPr>
          <w:rFonts w:ascii="Calibri" w:hAnsi="Calibri" w:cstheme="minorBidi"/>
          <w:b/>
          <w:bCs/>
          <w:spacing w:val="24"/>
          <w:lang w:val="en-AU"/>
        </w:rPr>
        <w:t>xecutive Officer</w:t>
      </w:r>
    </w:p>
    <w:p w14:paraId="3F029665" w14:textId="77777777" w:rsidR="00A77B3E" w:rsidRDefault="00A77B3E">
      <w:pPr>
        <w:sectPr w:rsidR="00A77B3E">
          <w:pgSz w:w="11906" w:h="16838"/>
          <w:pgMar w:top="0" w:right="0" w:bottom="0" w:left="0" w:header="720" w:footer="720" w:gutter="0"/>
          <w:cols w:space="720"/>
          <w:docGrid w:linePitch="360"/>
        </w:sectPr>
      </w:pPr>
    </w:p>
    <w:p w14:paraId="3F029666" w14:textId="77777777" w:rsidR="000E6EC9" w:rsidRPr="00BD5B03" w:rsidRDefault="00F732A8"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3F029667" w14:textId="77777777" w:rsidR="00C86958" w:rsidRPr="00BD5B03" w:rsidRDefault="00F732A8" w:rsidP="00C86958">
      <w:pPr>
        <w:rPr>
          <w:rFonts w:ascii="Calibri" w:hAnsi="Calibri"/>
          <w:sz w:val="32"/>
          <w:szCs w:val="32"/>
          <w:lang w:val="en-AU"/>
        </w:rPr>
      </w:pPr>
      <w:r w:rsidRPr="00BD5B03">
        <w:rPr>
          <w:rFonts w:ascii="Calibri" w:hAnsi="Calibri"/>
          <w:sz w:val="32"/>
          <w:szCs w:val="32"/>
          <w:lang w:val="en-AU"/>
        </w:rPr>
        <w:t xml:space="preserve">Lydia Wilson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Chair of Council</w:t>
      </w:r>
    </w:p>
    <w:p w14:paraId="3F029668" w14:textId="77777777" w:rsidR="00C86958" w:rsidRPr="00BD5B03" w:rsidRDefault="00C86958" w:rsidP="00C86958">
      <w:pPr>
        <w:rPr>
          <w:rFonts w:ascii="Calibri" w:hAnsi="Calibri"/>
          <w:sz w:val="32"/>
          <w:szCs w:val="32"/>
          <w:lang w:val="en-AU"/>
        </w:rPr>
      </w:pPr>
    </w:p>
    <w:p w14:paraId="3F029669" w14:textId="77777777" w:rsidR="00C86958" w:rsidRPr="00BD5B03" w:rsidRDefault="00F732A8" w:rsidP="00C86958">
      <w:pPr>
        <w:rPr>
          <w:rFonts w:ascii="Calibri" w:hAnsi="Calibri"/>
          <w:sz w:val="32"/>
          <w:szCs w:val="32"/>
          <w:lang w:val="en-AU"/>
        </w:rPr>
      </w:pPr>
      <w:r w:rsidRPr="00BD5B03">
        <w:rPr>
          <w:rFonts w:ascii="Calibri" w:hAnsi="Calibri"/>
          <w:sz w:val="32"/>
          <w:szCs w:val="32"/>
          <w:lang w:val="en-AU"/>
        </w:rPr>
        <w:t xml:space="preserve">Peita Duncan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Administrator</w:t>
      </w:r>
    </w:p>
    <w:p w14:paraId="3F02966A" w14:textId="77777777" w:rsidR="00C86958" w:rsidRPr="00BD5B03" w:rsidRDefault="00C86958" w:rsidP="00C86958">
      <w:pPr>
        <w:rPr>
          <w:rFonts w:ascii="Calibri" w:hAnsi="Calibri"/>
          <w:sz w:val="32"/>
          <w:szCs w:val="32"/>
          <w:lang w:val="en-AU"/>
        </w:rPr>
      </w:pPr>
    </w:p>
    <w:p w14:paraId="3F02966B" w14:textId="77777777" w:rsidR="004F797D" w:rsidRPr="00BD5B03" w:rsidRDefault="00F732A8" w:rsidP="00C86958">
      <w:pPr>
        <w:rPr>
          <w:rFonts w:ascii="Calibri" w:hAnsi="Calibri"/>
          <w:sz w:val="32"/>
          <w:szCs w:val="32"/>
          <w:lang w:val="en-AU"/>
        </w:rPr>
      </w:pPr>
      <w:r w:rsidRPr="00BD5B03">
        <w:rPr>
          <w:rFonts w:ascii="Calibri" w:hAnsi="Calibri"/>
          <w:sz w:val="32"/>
          <w:szCs w:val="32"/>
          <w:lang w:val="en-AU"/>
        </w:rPr>
        <w:t xml:space="preserve">Chris Eddy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00BC463C" w:rsidRPr="00BD5B03">
        <w:rPr>
          <w:rFonts w:ascii="Calibri" w:hAnsi="Calibri"/>
          <w:sz w:val="32"/>
          <w:szCs w:val="32"/>
          <w:lang w:val="en-AU"/>
        </w:rPr>
        <w:tab/>
      </w:r>
      <w:r w:rsidRPr="00BD5B03">
        <w:rPr>
          <w:rFonts w:ascii="Calibri" w:hAnsi="Calibri"/>
          <w:sz w:val="32"/>
          <w:szCs w:val="32"/>
          <w:lang w:val="en-AU"/>
        </w:rPr>
        <w:t>Administrator</w:t>
      </w:r>
    </w:p>
    <w:p w14:paraId="3F02966C" w14:textId="77777777" w:rsidR="008E5258" w:rsidRDefault="008E5258" w:rsidP="00C86958">
      <w:pPr>
        <w:rPr>
          <w:rFonts w:ascii="Calibri" w:hAnsi="Calibri"/>
          <w:b/>
          <w:bCs/>
          <w:sz w:val="28"/>
          <w:szCs w:val="28"/>
          <w:lang w:val="en-AU"/>
        </w:rPr>
      </w:pPr>
    </w:p>
    <w:p w14:paraId="3F02966D" w14:textId="77777777" w:rsidR="009732ED" w:rsidRDefault="009732ED" w:rsidP="009732ED">
      <w:pPr>
        <w:rPr>
          <w:rFonts w:ascii="Calibri" w:hAnsi="Calibri"/>
          <w:b/>
          <w:bCs/>
          <w:sz w:val="28"/>
          <w:szCs w:val="28"/>
          <w:lang w:val="en-AU"/>
        </w:rPr>
      </w:pPr>
    </w:p>
    <w:p w14:paraId="3F02966E" w14:textId="6DE4C0A1" w:rsidR="009732ED" w:rsidRPr="00F85A5F" w:rsidRDefault="00F732A8" w:rsidP="009732ED">
      <w:pPr>
        <w:pBdr>
          <w:top w:val="single" w:sz="8" w:space="12" w:color="auto"/>
          <w:left w:val="single" w:sz="8" w:space="6" w:color="auto"/>
          <w:bottom w:val="single" w:sz="8" w:space="12" w:color="auto"/>
          <w:right w:val="single" w:sz="8" w:space="6" w:color="auto"/>
        </w:pBdr>
        <w:rPr>
          <w:rFonts w:ascii="Calibri" w:hAnsi="Calibri"/>
          <w:sz w:val="22"/>
          <w:szCs w:val="22"/>
          <w:lang w:val="en-AU"/>
        </w:rPr>
      </w:pPr>
      <w:r w:rsidRPr="00F85A5F">
        <w:rPr>
          <w:rFonts w:ascii="Calibri" w:hAnsi="Calibri"/>
          <w:sz w:val="28"/>
          <w:szCs w:val="28"/>
          <w:lang w:val="en-AU"/>
        </w:rPr>
        <w:t xml:space="preserve">On 19 June 2020 the Acting Minister for Local Government appointed the Panel of Administrators for the City of Whittlesea and appointed </w:t>
      </w:r>
      <w:r w:rsidR="00414E3B">
        <w:rPr>
          <w:rFonts w:ascii="Calibri" w:hAnsi="Calibri"/>
          <w:sz w:val="28"/>
          <w:szCs w:val="28"/>
          <w:lang w:val="en-AU"/>
        </w:rPr>
        <w:t xml:space="preserve">Ms </w:t>
      </w:r>
      <w:r w:rsidRPr="00F85A5F">
        <w:rPr>
          <w:rFonts w:ascii="Calibri" w:hAnsi="Calibri"/>
          <w:sz w:val="28"/>
          <w:szCs w:val="28"/>
          <w:lang w:val="en-AU"/>
        </w:rPr>
        <w:t xml:space="preserve">Lydia Wilson as Chair of the Panel. </w:t>
      </w:r>
      <w:bookmarkStart w:id="0" w:name="_GoBack"/>
      <w:bookmarkEnd w:id="0"/>
      <w:r w:rsidRPr="00F85A5F">
        <w:rPr>
          <w:rFonts w:ascii="Calibri" w:hAnsi="Calibri"/>
          <w:sz w:val="28"/>
          <w:szCs w:val="28"/>
          <w:lang w:val="en-AU"/>
        </w:rPr>
        <w:t>The Panel of Administrators comprises of Ms Lydia Wilson, Ms Peita Duncan</w:t>
      </w:r>
      <w:r w:rsidRPr="00232CDA">
        <w:rPr>
          <w:rFonts w:ascii="Calibri" w:hAnsi="Calibri"/>
          <w:sz w:val="28"/>
          <w:szCs w:val="28"/>
          <w:lang w:val="en-AU"/>
        </w:rPr>
        <w:t xml:space="preserve"> </w:t>
      </w:r>
      <w:r w:rsidRPr="00F85A5F">
        <w:rPr>
          <w:rFonts w:ascii="Calibri" w:hAnsi="Calibri"/>
          <w:sz w:val="28"/>
          <w:szCs w:val="28"/>
          <w:lang w:val="en-AU"/>
        </w:rPr>
        <w:t>and Mr Chris Eddy</w:t>
      </w:r>
      <w:r>
        <w:rPr>
          <w:rFonts w:ascii="Calibri" w:hAnsi="Calibri"/>
          <w:sz w:val="28"/>
          <w:szCs w:val="28"/>
          <w:lang w:val="en-AU"/>
        </w:rPr>
        <w:t xml:space="preserve"> who</w:t>
      </w:r>
      <w:r w:rsidRPr="00F85A5F">
        <w:rPr>
          <w:rFonts w:ascii="Calibri" w:hAnsi="Calibri"/>
          <w:sz w:val="28"/>
          <w:szCs w:val="28"/>
          <w:lang w:val="en-AU"/>
        </w:rPr>
        <w:t xml:space="preserve"> will undertake the duties of the Council of the City of Whittlesea until the October 2024 Local Government Election.</w:t>
      </w:r>
    </w:p>
    <w:p w14:paraId="3F02966F" w14:textId="77777777" w:rsidR="009732ED" w:rsidRDefault="009732ED" w:rsidP="00C86958">
      <w:pPr>
        <w:rPr>
          <w:rFonts w:ascii="Calibri" w:hAnsi="Calibri"/>
          <w:b/>
          <w:bCs/>
          <w:sz w:val="28"/>
          <w:szCs w:val="28"/>
          <w:lang w:val="en-AU"/>
        </w:rPr>
      </w:pPr>
    </w:p>
    <w:p w14:paraId="3F029670" w14:textId="77777777" w:rsidR="009732ED" w:rsidRPr="003A22E3" w:rsidRDefault="00F732A8"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3F029671" w14:textId="77777777" w:rsidR="009732ED" w:rsidRPr="00D04286" w:rsidRDefault="00F732A8" w:rsidP="009732ED">
      <w:pPr>
        <w:rPr>
          <w:rFonts w:ascii="Calibri" w:hAnsi="Calibri"/>
          <w:sz w:val="28"/>
          <w:szCs w:val="28"/>
          <w:lang w:val="en-AU"/>
        </w:rPr>
      </w:pPr>
      <w:r w:rsidRPr="00D04286">
        <w:rPr>
          <w:rFonts w:ascii="Calibri" w:hAnsi="Calibri"/>
          <w:sz w:val="28"/>
          <w:szCs w:val="28"/>
          <w:lang w:val="en-AU"/>
        </w:rPr>
        <w:t>Craig Lloyd</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Chief Executive Officer</w:t>
      </w:r>
    </w:p>
    <w:p w14:paraId="3F029672" w14:textId="77777777" w:rsidR="009732ED" w:rsidRPr="00D04286" w:rsidRDefault="009732ED" w:rsidP="009732ED">
      <w:pPr>
        <w:rPr>
          <w:rFonts w:ascii="Calibri" w:hAnsi="Calibri"/>
          <w:sz w:val="28"/>
          <w:szCs w:val="28"/>
          <w:lang w:val="en-AU"/>
        </w:rPr>
      </w:pPr>
    </w:p>
    <w:p w14:paraId="3F029673" w14:textId="77777777" w:rsidR="009732ED" w:rsidRDefault="00F732A8" w:rsidP="3AE5DFA4">
      <w:pPr>
        <w:spacing w:line="259" w:lineRule="auto"/>
        <w:rPr>
          <w:rFonts w:ascii="Calibri" w:hAnsi="Calibri"/>
          <w:sz w:val="22"/>
          <w:szCs w:val="22"/>
          <w:lang w:val="en-AU"/>
        </w:rPr>
      </w:pPr>
      <w:r w:rsidRPr="0F2F1815">
        <w:rPr>
          <w:rFonts w:ascii="Calibri" w:hAnsi="Calibri"/>
          <w:sz w:val="28"/>
          <w:szCs w:val="28"/>
          <w:lang w:val="en-AU"/>
        </w:rPr>
        <w:t>Kate McCaughey</w:t>
      </w:r>
      <w:r>
        <w:rPr>
          <w:rFonts w:ascii="Calibri" w:hAnsi="Calibri"/>
          <w:sz w:val="22"/>
          <w:lang w:val="en-AU"/>
        </w:rPr>
        <w:tab/>
      </w:r>
      <w:r>
        <w:rPr>
          <w:rFonts w:ascii="Calibri" w:hAnsi="Calibri"/>
          <w:sz w:val="22"/>
          <w:lang w:val="en-AU"/>
        </w:rPr>
        <w:tab/>
      </w:r>
      <w:r w:rsidRPr="0F2F1815">
        <w:rPr>
          <w:rFonts w:ascii="Calibri" w:hAnsi="Calibri"/>
          <w:sz w:val="28"/>
          <w:szCs w:val="28"/>
          <w:lang w:val="en-AU"/>
        </w:rPr>
        <w:t>Director Community Wellbeing</w:t>
      </w:r>
    </w:p>
    <w:p w14:paraId="3F029674" w14:textId="77777777" w:rsidR="009732ED" w:rsidRPr="00D04286" w:rsidRDefault="009732ED" w:rsidP="009732ED">
      <w:pPr>
        <w:rPr>
          <w:rFonts w:ascii="Calibri" w:hAnsi="Calibri"/>
          <w:sz w:val="28"/>
          <w:szCs w:val="28"/>
          <w:lang w:val="en-AU"/>
        </w:rPr>
      </w:pPr>
    </w:p>
    <w:p w14:paraId="3F029675" w14:textId="77777777" w:rsidR="009732ED" w:rsidRPr="00D04286" w:rsidRDefault="00F732A8" w:rsidP="009732ED">
      <w:pPr>
        <w:rPr>
          <w:rFonts w:ascii="Calibri" w:hAnsi="Calibri"/>
          <w:sz w:val="28"/>
          <w:szCs w:val="28"/>
          <w:lang w:val="en-AU"/>
        </w:rPr>
      </w:pPr>
      <w:r w:rsidRPr="00D04286">
        <w:rPr>
          <w:rFonts w:ascii="Calibri" w:hAnsi="Calibri"/>
          <w:sz w:val="28"/>
          <w:szCs w:val="28"/>
          <w:lang w:val="en-AU"/>
        </w:rPr>
        <w:t>Justin O’Meara</w:t>
      </w:r>
      <w:r w:rsidRPr="00D04286">
        <w:rPr>
          <w:rFonts w:ascii="Calibri" w:hAnsi="Calibri"/>
          <w:sz w:val="28"/>
          <w:szCs w:val="28"/>
          <w:lang w:val="en-AU"/>
        </w:rPr>
        <w:tab/>
      </w:r>
      <w:r w:rsidRPr="00D04286">
        <w:rPr>
          <w:rFonts w:ascii="Calibri" w:hAnsi="Calibri"/>
          <w:sz w:val="28"/>
          <w:szCs w:val="28"/>
          <w:lang w:val="en-AU"/>
        </w:rPr>
        <w:tab/>
        <w:t>Director Planning &amp; Development</w:t>
      </w:r>
    </w:p>
    <w:p w14:paraId="3F029676" w14:textId="77777777" w:rsidR="009732ED" w:rsidRPr="00D04286" w:rsidRDefault="009732ED" w:rsidP="009732ED">
      <w:pPr>
        <w:rPr>
          <w:rFonts w:ascii="Calibri" w:hAnsi="Calibri"/>
          <w:sz w:val="28"/>
          <w:szCs w:val="28"/>
          <w:lang w:val="en-AU"/>
        </w:rPr>
      </w:pPr>
    </w:p>
    <w:p w14:paraId="3F029677" w14:textId="77777777" w:rsidR="0023F077" w:rsidRDefault="00F732A8" w:rsidP="0023F077">
      <w:pPr>
        <w:spacing w:line="259" w:lineRule="auto"/>
        <w:rPr>
          <w:rFonts w:ascii="Calibri" w:hAnsi="Calibri"/>
          <w:sz w:val="22"/>
          <w:szCs w:val="22"/>
          <w:lang w:val="en-AU"/>
        </w:rPr>
      </w:pPr>
      <w:r w:rsidRPr="0A5808CC">
        <w:rPr>
          <w:rFonts w:ascii="Calibri" w:hAnsi="Calibri"/>
          <w:sz w:val="28"/>
          <w:szCs w:val="28"/>
          <w:lang w:val="en-AU"/>
        </w:rPr>
        <w:t>Sarah Renner</w:t>
      </w:r>
      <w:r>
        <w:rPr>
          <w:rFonts w:ascii="Calibri" w:hAnsi="Calibri"/>
          <w:sz w:val="22"/>
          <w:lang w:val="en-AU"/>
        </w:rPr>
        <w:tab/>
      </w:r>
      <w:r>
        <w:rPr>
          <w:rFonts w:ascii="Calibri" w:hAnsi="Calibri"/>
          <w:sz w:val="22"/>
          <w:lang w:val="en-AU"/>
        </w:rPr>
        <w:tab/>
      </w:r>
      <w:r w:rsidR="23AB2184" w:rsidRPr="0A5808CC">
        <w:rPr>
          <w:rFonts w:ascii="Calibri" w:eastAsia="Calibri" w:hAnsi="Calibri" w:cs="Calibri"/>
          <w:color w:val="000000" w:themeColor="text1"/>
          <w:sz w:val="28"/>
          <w:szCs w:val="28"/>
          <w:lang w:val="en-AU"/>
        </w:rPr>
        <w:t>Director Customer &amp; Corporate Services</w:t>
      </w:r>
      <w:r w:rsidRPr="0A5808CC">
        <w:rPr>
          <w:rFonts w:ascii="Calibri" w:hAnsi="Calibri"/>
          <w:sz w:val="28"/>
          <w:szCs w:val="28"/>
          <w:lang w:val="en-AU"/>
        </w:rPr>
        <w:t xml:space="preserve"> </w:t>
      </w:r>
    </w:p>
    <w:p w14:paraId="3F029678" w14:textId="77777777" w:rsidR="009732ED" w:rsidRPr="003C7F60" w:rsidRDefault="009732ED" w:rsidP="0F2F1815">
      <w:pPr>
        <w:rPr>
          <w:rFonts w:ascii="Calibri" w:hAnsi="Calibri"/>
          <w:sz w:val="28"/>
          <w:szCs w:val="28"/>
          <w:lang w:val="en-AU"/>
        </w:rPr>
      </w:pPr>
    </w:p>
    <w:p w14:paraId="3F029679" w14:textId="77777777" w:rsidR="009732ED" w:rsidRPr="003C7F60" w:rsidRDefault="00F732A8" w:rsidP="0023F077">
      <w:pPr>
        <w:rPr>
          <w:rFonts w:ascii="Calibri" w:hAnsi="Calibri"/>
          <w:sz w:val="28"/>
          <w:szCs w:val="28"/>
          <w:lang w:val="en-AU"/>
        </w:rPr>
      </w:pPr>
      <w:r w:rsidRPr="0023F077">
        <w:rPr>
          <w:rFonts w:ascii="Calibri" w:hAnsi="Calibri"/>
          <w:sz w:val="28"/>
          <w:szCs w:val="28"/>
          <w:lang w:val="en-AU"/>
        </w:rPr>
        <w:t>Debbie Wood</w:t>
      </w:r>
      <w:r>
        <w:rPr>
          <w:rFonts w:ascii="Calibri" w:hAnsi="Calibri"/>
          <w:sz w:val="22"/>
          <w:lang w:val="en-AU"/>
        </w:rPr>
        <w:tab/>
      </w:r>
      <w:r>
        <w:rPr>
          <w:rFonts w:ascii="Calibri" w:hAnsi="Calibri"/>
          <w:sz w:val="22"/>
          <w:lang w:val="en-AU"/>
        </w:rPr>
        <w:tab/>
      </w:r>
      <w:r w:rsidRPr="0023F077">
        <w:rPr>
          <w:rFonts w:ascii="Calibri" w:hAnsi="Calibri"/>
          <w:sz w:val="28"/>
          <w:szCs w:val="28"/>
          <w:lang w:val="en-AU"/>
        </w:rPr>
        <w:t>Director Infrastructure &amp; Environment</w:t>
      </w:r>
    </w:p>
    <w:p w14:paraId="3F02967A" w14:textId="77777777" w:rsidR="009732ED" w:rsidRPr="003C7F60" w:rsidRDefault="009732ED" w:rsidP="0023F077">
      <w:pPr>
        <w:rPr>
          <w:rFonts w:ascii="Calibri" w:hAnsi="Calibri"/>
          <w:sz w:val="22"/>
          <w:szCs w:val="22"/>
          <w:lang w:val="en-AU"/>
        </w:rPr>
      </w:pPr>
    </w:p>
    <w:p w14:paraId="3F02967B" w14:textId="77777777" w:rsidR="009732ED" w:rsidRDefault="00F732A8" w:rsidP="0F2F1815">
      <w:pPr>
        <w:rPr>
          <w:rFonts w:ascii="Calibri" w:hAnsi="Calibri"/>
          <w:sz w:val="28"/>
          <w:szCs w:val="28"/>
          <w:lang w:val="en-AU"/>
        </w:rPr>
      </w:pPr>
      <w:r w:rsidRPr="0F2F1815">
        <w:rPr>
          <w:rFonts w:ascii="Calibri" w:hAnsi="Calibri"/>
          <w:sz w:val="28"/>
          <w:szCs w:val="28"/>
          <w:lang w:val="en-AU"/>
        </w:rPr>
        <w:t>Frank Joyce</w:t>
      </w:r>
      <w:r>
        <w:rPr>
          <w:rFonts w:ascii="Calibri" w:hAnsi="Calibri"/>
          <w:sz w:val="22"/>
          <w:lang w:val="en-AU"/>
        </w:rPr>
        <w:tab/>
      </w:r>
      <w:r>
        <w:rPr>
          <w:rFonts w:ascii="Calibri" w:hAnsi="Calibri"/>
          <w:sz w:val="22"/>
          <w:lang w:val="en-AU"/>
        </w:rPr>
        <w:tab/>
      </w:r>
      <w:r>
        <w:rPr>
          <w:rFonts w:ascii="Calibri" w:hAnsi="Calibri"/>
          <w:sz w:val="22"/>
          <w:lang w:val="en-AU"/>
        </w:rPr>
        <w:tab/>
      </w:r>
      <w:r w:rsidRPr="0F2F1815">
        <w:rPr>
          <w:rFonts w:ascii="Calibri" w:hAnsi="Calibri"/>
          <w:sz w:val="28"/>
          <w:szCs w:val="28"/>
          <w:lang w:val="en-AU"/>
        </w:rPr>
        <w:t>Executive Manager Governance &amp; Strategy</w:t>
      </w:r>
    </w:p>
    <w:p w14:paraId="3F02967C" w14:textId="77777777" w:rsidR="009732ED" w:rsidRDefault="009732ED" w:rsidP="0F2F1815">
      <w:pPr>
        <w:rPr>
          <w:rFonts w:ascii="Calibri" w:hAnsi="Calibri"/>
          <w:sz w:val="28"/>
          <w:szCs w:val="28"/>
          <w:lang w:val="en-AU"/>
        </w:rPr>
      </w:pPr>
    </w:p>
    <w:p w14:paraId="3F02967D" w14:textId="77777777" w:rsidR="009732ED" w:rsidRDefault="00F732A8" w:rsidP="0F2F1815">
      <w:pPr>
        <w:rPr>
          <w:rFonts w:ascii="Calibri" w:hAnsi="Calibri"/>
          <w:sz w:val="28"/>
          <w:szCs w:val="28"/>
          <w:lang w:val="en-AU"/>
        </w:rPr>
      </w:pPr>
      <w:r w:rsidRPr="0F2F1815">
        <w:rPr>
          <w:rFonts w:ascii="Calibri" w:hAnsi="Calibri"/>
          <w:sz w:val="28"/>
          <w:szCs w:val="28"/>
          <w:lang w:val="en-AU"/>
        </w:rPr>
        <w:t>Janine Morgan</w:t>
      </w:r>
      <w:r>
        <w:rPr>
          <w:rFonts w:ascii="Calibri" w:hAnsi="Calibri"/>
          <w:sz w:val="22"/>
          <w:lang w:val="en-AU"/>
        </w:rPr>
        <w:tab/>
      </w:r>
      <w:r>
        <w:rPr>
          <w:rFonts w:ascii="Calibri" w:hAnsi="Calibri"/>
          <w:sz w:val="22"/>
          <w:lang w:val="en-AU"/>
        </w:rPr>
        <w:tab/>
      </w:r>
      <w:r w:rsidRPr="0F2F1815">
        <w:rPr>
          <w:rFonts w:ascii="Calibri" w:hAnsi="Calibri"/>
          <w:sz w:val="28"/>
          <w:szCs w:val="28"/>
          <w:lang w:val="en-AU"/>
        </w:rPr>
        <w:t>Executive Manager Public Affairs</w:t>
      </w:r>
    </w:p>
    <w:p w14:paraId="3F02967E" w14:textId="77777777" w:rsidR="009732ED" w:rsidRDefault="009732ED" w:rsidP="0F2F1815">
      <w:pPr>
        <w:rPr>
          <w:rFonts w:ascii="Calibri" w:hAnsi="Calibri"/>
          <w:b/>
          <w:bCs/>
          <w:sz w:val="22"/>
          <w:szCs w:val="22"/>
          <w:lang w:val="en-AU"/>
        </w:rPr>
      </w:pPr>
    </w:p>
    <w:p w14:paraId="3F02967F" w14:textId="77777777" w:rsidR="000E6EC9" w:rsidRPr="00DD678D" w:rsidRDefault="00A77B3E" w:rsidP="0003490A">
      <w:pPr>
        <w:rPr>
          <w:rFonts w:ascii="Calibri" w:hAnsi="Calibri"/>
          <w:sz w:val="32"/>
          <w:szCs w:val="32"/>
          <w:lang w:val="en-AU"/>
        </w:rPr>
      </w:pPr>
      <w:r>
        <w:rPr>
          <w:rFonts w:ascii="Calibri" w:eastAsia="Calibri" w:hAnsi="Calibri" w:cs="Calibri"/>
          <w:b/>
          <w:color w:val="000000"/>
          <w:sz w:val="28"/>
        </w:rPr>
        <w:br w:type="page"/>
      </w:r>
      <w:r w:rsidR="00F732A8"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3F029680" w14:textId="77777777" w:rsidR="00DD678D" w:rsidRPr="00DD678D" w:rsidRDefault="00DD678D" w:rsidP="0003490A">
      <w:pPr>
        <w:rPr>
          <w:rFonts w:ascii="Calibri" w:hAnsi="Calibri"/>
          <w:lang w:val="en-AU"/>
        </w:rPr>
      </w:pPr>
    </w:p>
    <w:p w14:paraId="3F029681" w14:textId="77777777" w:rsidR="00DD678D" w:rsidRDefault="00F732A8" w:rsidP="0003490A">
      <w:pPr>
        <w:rPr>
          <w:rFonts w:ascii="Calibri" w:hAnsi="Calibri"/>
          <w:lang w:val="en-AU"/>
        </w:rPr>
      </w:pPr>
      <w:r w:rsidRPr="00DD678D">
        <w:rPr>
          <w:rFonts w:ascii="Calibri" w:hAnsi="Calibri"/>
          <w:lang w:val="en-AU"/>
        </w:rPr>
        <w:t>The Chief Executive Officer submits the following business:</w:t>
      </w:r>
    </w:p>
    <w:p w14:paraId="3F029682" w14:textId="77777777" w:rsidR="00393820" w:rsidRPr="00DD678D" w:rsidRDefault="00393820" w:rsidP="0003490A">
      <w:pPr>
        <w:rPr>
          <w:rFonts w:ascii="Calibri" w:hAnsi="Calibri"/>
          <w:lang w:val="en-AU"/>
        </w:rPr>
      </w:pPr>
    </w:p>
    <w:p w14:paraId="116F8A0B" w14:textId="64F57D15" w:rsidR="002025B8" w:rsidRDefault="00F732A8">
      <w:pPr>
        <w:pStyle w:val="TOC1"/>
        <w:rPr>
          <w:rFonts w:asciiTheme="minorHAnsi" w:eastAsiaTheme="minorEastAsia" w:hAnsiTheme="minorHAnsi" w:cstheme="minorBidi"/>
          <w:noProof/>
          <w:color w:val="auto"/>
          <w:sz w:val="22"/>
          <w:szCs w:val="22"/>
          <w:lang w:val="en-AU" w:eastAsia="en-AU"/>
        </w:rPr>
      </w:pPr>
      <w:r>
        <w:rPr>
          <w:b/>
          <w:sz w:val="28"/>
        </w:rPr>
        <w:fldChar w:fldCharType="begin"/>
      </w:r>
      <w:r w:rsidR="00A77B3E">
        <w:rPr>
          <w:b/>
          <w:sz w:val="28"/>
        </w:rPr>
        <w:instrText>TOC \f \h</w:instrText>
      </w:r>
      <w:r>
        <w:rPr>
          <w:b/>
          <w:sz w:val="28"/>
        </w:rPr>
        <w:fldChar w:fldCharType="separate"/>
      </w:r>
      <w:hyperlink w:anchor="_Toc112915809" w:history="1">
        <w:r w:rsidR="002025B8" w:rsidRPr="00642ADB">
          <w:rPr>
            <w:rStyle w:val="Hyperlink"/>
            <w:noProof/>
          </w:rPr>
          <w:t>1</w:t>
        </w:r>
        <w:r w:rsidR="002025B8">
          <w:rPr>
            <w:rFonts w:asciiTheme="minorHAnsi" w:eastAsiaTheme="minorEastAsia" w:hAnsiTheme="minorHAnsi" w:cstheme="minorBidi"/>
            <w:noProof/>
            <w:color w:val="auto"/>
            <w:sz w:val="22"/>
            <w:szCs w:val="22"/>
            <w:lang w:val="en-AU" w:eastAsia="en-AU"/>
          </w:rPr>
          <w:tab/>
        </w:r>
        <w:r w:rsidR="002025B8" w:rsidRPr="00642ADB">
          <w:rPr>
            <w:rStyle w:val="Hyperlink"/>
            <w:noProof/>
          </w:rPr>
          <w:t>Opening</w:t>
        </w:r>
        <w:r w:rsidR="002025B8">
          <w:rPr>
            <w:noProof/>
          </w:rPr>
          <w:tab/>
        </w:r>
        <w:r w:rsidR="002025B8">
          <w:rPr>
            <w:noProof/>
          </w:rPr>
          <w:fldChar w:fldCharType="begin"/>
        </w:r>
        <w:r w:rsidR="002025B8">
          <w:rPr>
            <w:noProof/>
          </w:rPr>
          <w:instrText xml:space="preserve"> PAGEREF _Toc112915809 \h </w:instrText>
        </w:r>
        <w:r w:rsidR="002025B8">
          <w:rPr>
            <w:noProof/>
          </w:rPr>
        </w:r>
        <w:r w:rsidR="002025B8">
          <w:rPr>
            <w:noProof/>
          </w:rPr>
          <w:fldChar w:fldCharType="separate"/>
        </w:r>
        <w:r w:rsidR="002025B8">
          <w:rPr>
            <w:noProof/>
          </w:rPr>
          <w:t>4</w:t>
        </w:r>
        <w:r w:rsidR="002025B8">
          <w:rPr>
            <w:noProof/>
          </w:rPr>
          <w:fldChar w:fldCharType="end"/>
        </w:r>
      </w:hyperlink>
    </w:p>
    <w:p w14:paraId="7F0F8B94" w14:textId="1A48C87D" w:rsidR="002025B8" w:rsidRDefault="002025B8">
      <w:pPr>
        <w:pStyle w:val="TOC2"/>
        <w:rPr>
          <w:rFonts w:asciiTheme="minorHAnsi" w:eastAsiaTheme="minorEastAsia" w:hAnsiTheme="minorHAnsi" w:cstheme="minorBidi"/>
          <w:noProof/>
          <w:color w:val="auto"/>
          <w:sz w:val="22"/>
          <w:szCs w:val="22"/>
          <w:lang w:val="en-AU" w:eastAsia="en-AU"/>
        </w:rPr>
      </w:pPr>
      <w:hyperlink w:anchor="_Toc112915810" w:history="1">
        <w:r w:rsidRPr="00642ADB">
          <w:rPr>
            <w:rStyle w:val="Hyperlink"/>
            <w:noProof/>
          </w:rPr>
          <w:t>1.1</w:t>
        </w:r>
        <w:r>
          <w:rPr>
            <w:rFonts w:asciiTheme="minorHAnsi" w:eastAsiaTheme="minorEastAsia" w:hAnsiTheme="minorHAnsi" w:cstheme="minorBidi"/>
            <w:noProof/>
            <w:color w:val="auto"/>
            <w:sz w:val="22"/>
            <w:szCs w:val="22"/>
            <w:lang w:val="en-AU" w:eastAsia="en-AU"/>
          </w:rPr>
          <w:tab/>
        </w:r>
        <w:r w:rsidRPr="00642ADB">
          <w:rPr>
            <w:rStyle w:val="Hyperlink"/>
            <w:noProof/>
          </w:rPr>
          <w:t>Meeting Opening and Introductions</w:t>
        </w:r>
        <w:r>
          <w:rPr>
            <w:noProof/>
          </w:rPr>
          <w:tab/>
        </w:r>
        <w:r>
          <w:rPr>
            <w:noProof/>
          </w:rPr>
          <w:fldChar w:fldCharType="begin"/>
        </w:r>
        <w:r>
          <w:rPr>
            <w:noProof/>
          </w:rPr>
          <w:instrText xml:space="preserve"> PAGEREF _Toc112915810 \h </w:instrText>
        </w:r>
        <w:r>
          <w:rPr>
            <w:noProof/>
          </w:rPr>
        </w:r>
        <w:r>
          <w:rPr>
            <w:noProof/>
          </w:rPr>
          <w:fldChar w:fldCharType="separate"/>
        </w:r>
        <w:r>
          <w:rPr>
            <w:noProof/>
          </w:rPr>
          <w:t>4</w:t>
        </w:r>
        <w:r>
          <w:rPr>
            <w:noProof/>
          </w:rPr>
          <w:fldChar w:fldCharType="end"/>
        </w:r>
      </w:hyperlink>
    </w:p>
    <w:p w14:paraId="126AA6D4" w14:textId="7BE653A9" w:rsidR="002025B8" w:rsidRDefault="002025B8">
      <w:pPr>
        <w:pStyle w:val="TOC2"/>
        <w:rPr>
          <w:rFonts w:asciiTheme="minorHAnsi" w:eastAsiaTheme="minorEastAsia" w:hAnsiTheme="minorHAnsi" w:cstheme="minorBidi"/>
          <w:noProof/>
          <w:color w:val="auto"/>
          <w:sz w:val="22"/>
          <w:szCs w:val="22"/>
          <w:lang w:val="en-AU" w:eastAsia="en-AU"/>
        </w:rPr>
      </w:pPr>
      <w:hyperlink w:anchor="_Toc112915811" w:history="1">
        <w:r w:rsidRPr="00642ADB">
          <w:rPr>
            <w:rStyle w:val="Hyperlink"/>
            <w:noProof/>
          </w:rPr>
          <w:t>1.2</w:t>
        </w:r>
        <w:r>
          <w:rPr>
            <w:rFonts w:asciiTheme="minorHAnsi" w:eastAsiaTheme="minorEastAsia" w:hAnsiTheme="minorHAnsi" w:cstheme="minorBidi"/>
            <w:noProof/>
            <w:color w:val="auto"/>
            <w:sz w:val="22"/>
            <w:szCs w:val="22"/>
            <w:lang w:val="en-AU" w:eastAsia="en-AU"/>
          </w:rPr>
          <w:tab/>
        </w:r>
        <w:r w:rsidRPr="00642ADB">
          <w:rPr>
            <w:rStyle w:val="Hyperlink"/>
            <w:noProof/>
          </w:rPr>
          <w:t>Acknowledgement of Traditional Owners Statement</w:t>
        </w:r>
        <w:r>
          <w:rPr>
            <w:noProof/>
          </w:rPr>
          <w:tab/>
        </w:r>
        <w:r>
          <w:rPr>
            <w:noProof/>
          </w:rPr>
          <w:fldChar w:fldCharType="begin"/>
        </w:r>
        <w:r>
          <w:rPr>
            <w:noProof/>
          </w:rPr>
          <w:instrText xml:space="preserve"> PAGEREF _Toc112915811 \h </w:instrText>
        </w:r>
        <w:r>
          <w:rPr>
            <w:noProof/>
          </w:rPr>
        </w:r>
        <w:r>
          <w:rPr>
            <w:noProof/>
          </w:rPr>
          <w:fldChar w:fldCharType="separate"/>
        </w:r>
        <w:r>
          <w:rPr>
            <w:noProof/>
          </w:rPr>
          <w:t>4</w:t>
        </w:r>
        <w:r>
          <w:rPr>
            <w:noProof/>
          </w:rPr>
          <w:fldChar w:fldCharType="end"/>
        </w:r>
      </w:hyperlink>
    </w:p>
    <w:p w14:paraId="208EC273" w14:textId="6A9513A2" w:rsidR="002025B8" w:rsidRDefault="002025B8">
      <w:pPr>
        <w:pStyle w:val="TOC2"/>
        <w:rPr>
          <w:rFonts w:asciiTheme="minorHAnsi" w:eastAsiaTheme="minorEastAsia" w:hAnsiTheme="minorHAnsi" w:cstheme="minorBidi"/>
          <w:noProof/>
          <w:color w:val="auto"/>
          <w:sz w:val="22"/>
          <w:szCs w:val="22"/>
          <w:lang w:val="en-AU" w:eastAsia="en-AU"/>
        </w:rPr>
      </w:pPr>
      <w:hyperlink w:anchor="_Toc112915812" w:history="1">
        <w:r w:rsidRPr="00642ADB">
          <w:rPr>
            <w:rStyle w:val="Hyperlink"/>
            <w:noProof/>
          </w:rPr>
          <w:t>1.3</w:t>
        </w:r>
        <w:r>
          <w:rPr>
            <w:rFonts w:asciiTheme="minorHAnsi" w:eastAsiaTheme="minorEastAsia" w:hAnsiTheme="minorHAnsi" w:cstheme="minorBidi"/>
            <w:noProof/>
            <w:color w:val="auto"/>
            <w:sz w:val="22"/>
            <w:szCs w:val="22"/>
            <w:lang w:val="en-AU" w:eastAsia="en-AU"/>
          </w:rPr>
          <w:tab/>
        </w:r>
        <w:r w:rsidRPr="00642ADB">
          <w:rPr>
            <w:rStyle w:val="Hyperlink"/>
            <w:noProof/>
          </w:rPr>
          <w:t>Attendance</w:t>
        </w:r>
        <w:r>
          <w:rPr>
            <w:noProof/>
          </w:rPr>
          <w:tab/>
        </w:r>
        <w:r>
          <w:rPr>
            <w:noProof/>
          </w:rPr>
          <w:fldChar w:fldCharType="begin"/>
        </w:r>
        <w:r>
          <w:rPr>
            <w:noProof/>
          </w:rPr>
          <w:instrText xml:space="preserve"> PAGEREF _Toc112915812 \h </w:instrText>
        </w:r>
        <w:r>
          <w:rPr>
            <w:noProof/>
          </w:rPr>
        </w:r>
        <w:r>
          <w:rPr>
            <w:noProof/>
          </w:rPr>
          <w:fldChar w:fldCharType="separate"/>
        </w:r>
        <w:r>
          <w:rPr>
            <w:noProof/>
          </w:rPr>
          <w:t>4</w:t>
        </w:r>
        <w:r>
          <w:rPr>
            <w:noProof/>
          </w:rPr>
          <w:fldChar w:fldCharType="end"/>
        </w:r>
      </w:hyperlink>
    </w:p>
    <w:p w14:paraId="1FC6686E" w14:textId="38B50C27" w:rsidR="002025B8" w:rsidRDefault="002025B8">
      <w:pPr>
        <w:pStyle w:val="TOC1"/>
        <w:rPr>
          <w:rFonts w:asciiTheme="minorHAnsi" w:eastAsiaTheme="minorEastAsia" w:hAnsiTheme="minorHAnsi" w:cstheme="minorBidi"/>
          <w:noProof/>
          <w:color w:val="auto"/>
          <w:sz w:val="22"/>
          <w:szCs w:val="22"/>
          <w:lang w:val="en-AU" w:eastAsia="en-AU"/>
        </w:rPr>
      </w:pPr>
      <w:hyperlink w:anchor="_Toc112915813" w:history="1">
        <w:r w:rsidRPr="00642ADB">
          <w:rPr>
            <w:rStyle w:val="Hyperlink"/>
            <w:noProof/>
          </w:rPr>
          <w:t>2</w:t>
        </w:r>
        <w:r>
          <w:rPr>
            <w:rFonts w:asciiTheme="minorHAnsi" w:eastAsiaTheme="minorEastAsia" w:hAnsiTheme="minorHAnsi" w:cstheme="minorBidi"/>
            <w:noProof/>
            <w:color w:val="auto"/>
            <w:sz w:val="22"/>
            <w:szCs w:val="22"/>
            <w:lang w:val="en-AU" w:eastAsia="en-AU"/>
          </w:rPr>
          <w:tab/>
        </w:r>
        <w:r w:rsidRPr="00642ADB">
          <w:rPr>
            <w:rStyle w:val="Hyperlink"/>
            <w:noProof/>
          </w:rPr>
          <w:t>Declarations of Conflict of Interest</w:t>
        </w:r>
        <w:r>
          <w:rPr>
            <w:noProof/>
          </w:rPr>
          <w:tab/>
        </w:r>
        <w:r>
          <w:rPr>
            <w:noProof/>
          </w:rPr>
          <w:fldChar w:fldCharType="begin"/>
        </w:r>
        <w:r>
          <w:rPr>
            <w:noProof/>
          </w:rPr>
          <w:instrText xml:space="preserve"> PAGEREF _Toc112915813 \h </w:instrText>
        </w:r>
        <w:r>
          <w:rPr>
            <w:noProof/>
          </w:rPr>
        </w:r>
        <w:r>
          <w:rPr>
            <w:noProof/>
          </w:rPr>
          <w:fldChar w:fldCharType="separate"/>
        </w:r>
        <w:r>
          <w:rPr>
            <w:noProof/>
          </w:rPr>
          <w:t>4</w:t>
        </w:r>
        <w:r>
          <w:rPr>
            <w:noProof/>
          </w:rPr>
          <w:fldChar w:fldCharType="end"/>
        </w:r>
      </w:hyperlink>
    </w:p>
    <w:p w14:paraId="19A115B6" w14:textId="461347C7" w:rsidR="002025B8" w:rsidRDefault="002025B8">
      <w:pPr>
        <w:pStyle w:val="TOC1"/>
        <w:rPr>
          <w:rFonts w:asciiTheme="minorHAnsi" w:eastAsiaTheme="minorEastAsia" w:hAnsiTheme="minorHAnsi" w:cstheme="minorBidi"/>
          <w:noProof/>
          <w:color w:val="auto"/>
          <w:sz w:val="22"/>
          <w:szCs w:val="22"/>
          <w:lang w:val="en-AU" w:eastAsia="en-AU"/>
        </w:rPr>
      </w:pPr>
      <w:hyperlink w:anchor="_Toc112915814" w:history="1">
        <w:r w:rsidRPr="00642ADB">
          <w:rPr>
            <w:rStyle w:val="Hyperlink"/>
            <w:noProof/>
          </w:rPr>
          <w:t>3</w:t>
        </w:r>
        <w:r>
          <w:rPr>
            <w:rFonts w:asciiTheme="minorHAnsi" w:eastAsiaTheme="minorEastAsia" w:hAnsiTheme="minorHAnsi" w:cstheme="minorBidi"/>
            <w:noProof/>
            <w:color w:val="auto"/>
            <w:sz w:val="22"/>
            <w:szCs w:val="22"/>
            <w:lang w:val="en-AU" w:eastAsia="en-AU"/>
          </w:rPr>
          <w:tab/>
        </w:r>
        <w:r w:rsidRPr="00642ADB">
          <w:rPr>
            <w:rStyle w:val="Hyperlink"/>
            <w:noProof/>
          </w:rPr>
          <w:t>Officers' Reports</w:t>
        </w:r>
        <w:r>
          <w:rPr>
            <w:noProof/>
          </w:rPr>
          <w:tab/>
        </w:r>
        <w:r>
          <w:rPr>
            <w:noProof/>
          </w:rPr>
          <w:fldChar w:fldCharType="begin"/>
        </w:r>
        <w:r>
          <w:rPr>
            <w:noProof/>
          </w:rPr>
          <w:instrText xml:space="preserve"> PAGEREF _Toc112915814 \h </w:instrText>
        </w:r>
        <w:r>
          <w:rPr>
            <w:noProof/>
          </w:rPr>
        </w:r>
        <w:r>
          <w:rPr>
            <w:noProof/>
          </w:rPr>
          <w:fldChar w:fldCharType="separate"/>
        </w:r>
        <w:r>
          <w:rPr>
            <w:noProof/>
          </w:rPr>
          <w:t>5</w:t>
        </w:r>
        <w:r>
          <w:rPr>
            <w:noProof/>
          </w:rPr>
          <w:fldChar w:fldCharType="end"/>
        </w:r>
      </w:hyperlink>
    </w:p>
    <w:p w14:paraId="53CAA11C" w14:textId="097FCD40" w:rsidR="002025B8" w:rsidRDefault="002025B8">
      <w:pPr>
        <w:pStyle w:val="TOC2"/>
        <w:rPr>
          <w:rFonts w:asciiTheme="minorHAnsi" w:eastAsiaTheme="minorEastAsia" w:hAnsiTheme="minorHAnsi" w:cstheme="minorBidi"/>
          <w:noProof/>
          <w:color w:val="auto"/>
          <w:sz w:val="22"/>
          <w:szCs w:val="22"/>
          <w:lang w:val="en-AU" w:eastAsia="en-AU"/>
        </w:rPr>
      </w:pPr>
      <w:hyperlink w:anchor="_Toc112915815" w:history="1">
        <w:r w:rsidRPr="00642ADB">
          <w:rPr>
            <w:rStyle w:val="Hyperlink"/>
            <w:noProof/>
          </w:rPr>
          <w:t>3.1</w:t>
        </w:r>
        <w:r>
          <w:rPr>
            <w:rFonts w:asciiTheme="minorHAnsi" w:eastAsiaTheme="minorEastAsia" w:hAnsiTheme="minorHAnsi" w:cstheme="minorBidi"/>
            <w:noProof/>
            <w:color w:val="auto"/>
            <w:sz w:val="22"/>
            <w:szCs w:val="22"/>
            <w:lang w:val="en-AU" w:eastAsia="en-AU"/>
          </w:rPr>
          <w:tab/>
        </w:r>
        <w:r w:rsidRPr="00642ADB">
          <w:rPr>
            <w:rStyle w:val="Hyperlink"/>
            <w:noProof/>
          </w:rPr>
          <w:t>Connected Communities</w:t>
        </w:r>
        <w:r>
          <w:rPr>
            <w:noProof/>
          </w:rPr>
          <w:tab/>
        </w:r>
        <w:r>
          <w:rPr>
            <w:noProof/>
          </w:rPr>
          <w:fldChar w:fldCharType="begin"/>
        </w:r>
        <w:r>
          <w:rPr>
            <w:noProof/>
          </w:rPr>
          <w:instrText xml:space="preserve"> PAGEREF _Toc112915815 \h </w:instrText>
        </w:r>
        <w:r>
          <w:rPr>
            <w:noProof/>
          </w:rPr>
        </w:r>
        <w:r>
          <w:rPr>
            <w:noProof/>
          </w:rPr>
          <w:fldChar w:fldCharType="separate"/>
        </w:r>
        <w:r>
          <w:rPr>
            <w:noProof/>
          </w:rPr>
          <w:t>5</w:t>
        </w:r>
        <w:r>
          <w:rPr>
            <w:noProof/>
          </w:rPr>
          <w:fldChar w:fldCharType="end"/>
        </w:r>
      </w:hyperlink>
    </w:p>
    <w:p w14:paraId="1F939FA4" w14:textId="62A9C7FA" w:rsidR="002025B8" w:rsidRDefault="002025B8">
      <w:pPr>
        <w:pStyle w:val="TOC2"/>
        <w:rPr>
          <w:rFonts w:asciiTheme="minorHAnsi" w:eastAsiaTheme="minorEastAsia" w:hAnsiTheme="minorHAnsi" w:cstheme="minorBidi"/>
          <w:noProof/>
          <w:color w:val="auto"/>
          <w:sz w:val="22"/>
          <w:szCs w:val="22"/>
          <w:lang w:val="en-AU" w:eastAsia="en-AU"/>
        </w:rPr>
      </w:pPr>
      <w:hyperlink w:anchor="_Toc112915816" w:history="1">
        <w:r w:rsidRPr="00642ADB">
          <w:rPr>
            <w:rStyle w:val="Hyperlink"/>
            <w:noProof/>
          </w:rPr>
          <w:t>3.2</w:t>
        </w:r>
        <w:r>
          <w:rPr>
            <w:rFonts w:asciiTheme="minorHAnsi" w:eastAsiaTheme="minorEastAsia" w:hAnsiTheme="minorHAnsi" w:cstheme="minorBidi"/>
            <w:noProof/>
            <w:color w:val="auto"/>
            <w:sz w:val="22"/>
            <w:szCs w:val="22"/>
            <w:lang w:val="en-AU" w:eastAsia="en-AU"/>
          </w:rPr>
          <w:tab/>
        </w:r>
        <w:r w:rsidRPr="00642ADB">
          <w:rPr>
            <w:rStyle w:val="Hyperlink"/>
            <w:noProof/>
          </w:rPr>
          <w:t>Liveable Neighborhoods</w:t>
        </w:r>
        <w:r>
          <w:rPr>
            <w:noProof/>
          </w:rPr>
          <w:tab/>
        </w:r>
        <w:r>
          <w:rPr>
            <w:noProof/>
          </w:rPr>
          <w:fldChar w:fldCharType="begin"/>
        </w:r>
        <w:r>
          <w:rPr>
            <w:noProof/>
          </w:rPr>
          <w:instrText xml:space="preserve"> PAGEREF _Toc112915816 \h </w:instrText>
        </w:r>
        <w:r>
          <w:rPr>
            <w:noProof/>
          </w:rPr>
        </w:r>
        <w:r>
          <w:rPr>
            <w:noProof/>
          </w:rPr>
          <w:fldChar w:fldCharType="separate"/>
        </w:r>
        <w:r>
          <w:rPr>
            <w:noProof/>
          </w:rPr>
          <w:t>5</w:t>
        </w:r>
        <w:r>
          <w:rPr>
            <w:noProof/>
          </w:rPr>
          <w:fldChar w:fldCharType="end"/>
        </w:r>
      </w:hyperlink>
    </w:p>
    <w:p w14:paraId="7D6022B4" w14:textId="757EADAE" w:rsidR="002025B8" w:rsidRDefault="002025B8">
      <w:pPr>
        <w:pStyle w:val="TOC2"/>
        <w:rPr>
          <w:rFonts w:asciiTheme="minorHAnsi" w:eastAsiaTheme="minorEastAsia" w:hAnsiTheme="minorHAnsi" w:cstheme="minorBidi"/>
          <w:noProof/>
          <w:color w:val="auto"/>
          <w:sz w:val="22"/>
          <w:szCs w:val="22"/>
          <w:lang w:val="en-AU" w:eastAsia="en-AU"/>
        </w:rPr>
      </w:pPr>
      <w:hyperlink w:anchor="_Toc112915817" w:history="1">
        <w:r w:rsidRPr="00642ADB">
          <w:rPr>
            <w:rStyle w:val="Hyperlink"/>
            <w:noProof/>
          </w:rPr>
          <w:t>3.3</w:t>
        </w:r>
        <w:r>
          <w:rPr>
            <w:rFonts w:asciiTheme="minorHAnsi" w:eastAsiaTheme="minorEastAsia" w:hAnsiTheme="minorHAnsi" w:cstheme="minorBidi"/>
            <w:noProof/>
            <w:color w:val="auto"/>
            <w:sz w:val="22"/>
            <w:szCs w:val="22"/>
            <w:lang w:val="en-AU" w:eastAsia="en-AU"/>
          </w:rPr>
          <w:tab/>
        </w:r>
        <w:r w:rsidRPr="00642ADB">
          <w:rPr>
            <w:rStyle w:val="Hyperlink"/>
            <w:noProof/>
          </w:rPr>
          <w:t>Strong Local Economy</w:t>
        </w:r>
        <w:r>
          <w:rPr>
            <w:noProof/>
          </w:rPr>
          <w:tab/>
        </w:r>
        <w:r>
          <w:rPr>
            <w:noProof/>
          </w:rPr>
          <w:fldChar w:fldCharType="begin"/>
        </w:r>
        <w:r>
          <w:rPr>
            <w:noProof/>
          </w:rPr>
          <w:instrText xml:space="preserve"> PAGEREF _Toc112915817 \h </w:instrText>
        </w:r>
        <w:r>
          <w:rPr>
            <w:noProof/>
          </w:rPr>
        </w:r>
        <w:r>
          <w:rPr>
            <w:noProof/>
          </w:rPr>
          <w:fldChar w:fldCharType="separate"/>
        </w:r>
        <w:r>
          <w:rPr>
            <w:noProof/>
          </w:rPr>
          <w:t>5</w:t>
        </w:r>
        <w:r>
          <w:rPr>
            <w:noProof/>
          </w:rPr>
          <w:fldChar w:fldCharType="end"/>
        </w:r>
      </w:hyperlink>
    </w:p>
    <w:p w14:paraId="6C204235" w14:textId="07F6FD2C" w:rsidR="002025B8" w:rsidRDefault="002025B8">
      <w:pPr>
        <w:pStyle w:val="TOC2"/>
        <w:rPr>
          <w:rFonts w:asciiTheme="minorHAnsi" w:eastAsiaTheme="minorEastAsia" w:hAnsiTheme="minorHAnsi" w:cstheme="minorBidi"/>
          <w:noProof/>
          <w:color w:val="auto"/>
          <w:sz w:val="22"/>
          <w:szCs w:val="22"/>
          <w:lang w:val="en-AU" w:eastAsia="en-AU"/>
        </w:rPr>
      </w:pPr>
      <w:hyperlink w:anchor="_Toc112915818" w:history="1">
        <w:r w:rsidRPr="00642ADB">
          <w:rPr>
            <w:rStyle w:val="Hyperlink"/>
            <w:noProof/>
          </w:rPr>
          <w:t>3.4</w:t>
        </w:r>
        <w:r>
          <w:rPr>
            <w:rFonts w:asciiTheme="minorHAnsi" w:eastAsiaTheme="minorEastAsia" w:hAnsiTheme="minorHAnsi" w:cstheme="minorBidi"/>
            <w:noProof/>
            <w:color w:val="auto"/>
            <w:sz w:val="22"/>
            <w:szCs w:val="22"/>
            <w:lang w:val="en-AU" w:eastAsia="en-AU"/>
          </w:rPr>
          <w:tab/>
        </w:r>
        <w:r w:rsidRPr="00642ADB">
          <w:rPr>
            <w:rStyle w:val="Hyperlink"/>
            <w:noProof/>
          </w:rPr>
          <w:t>Sustainable Environment</w:t>
        </w:r>
        <w:r>
          <w:rPr>
            <w:noProof/>
          </w:rPr>
          <w:tab/>
        </w:r>
        <w:r>
          <w:rPr>
            <w:noProof/>
          </w:rPr>
          <w:fldChar w:fldCharType="begin"/>
        </w:r>
        <w:r>
          <w:rPr>
            <w:noProof/>
          </w:rPr>
          <w:instrText xml:space="preserve"> PAGEREF _Toc112915818 \h </w:instrText>
        </w:r>
        <w:r>
          <w:rPr>
            <w:noProof/>
          </w:rPr>
        </w:r>
        <w:r>
          <w:rPr>
            <w:noProof/>
          </w:rPr>
          <w:fldChar w:fldCharType="separate"/>
        </w:r>
        <w:r>
          <w:rPr>
            <w:noProof/>
          </w:rPr>
          <w:t>5</w:t>
        </w:r>
        <w:r>
          <w:rPr>
            <w:noProof/>
          </w:rPr>
          <w:fldChar w:fldCharType="end"/>
        </w:r>
      </w:hyperlink>
    </w:p>
    <w:p w14:paraId="2C98DDF8" w14:textId="0B0A9151" w:rsidR="002025B8" w:rsidRDefault="002025B8">
      <w:pPr>
        <w:pStyle w:val="TOC3"/>
        <w:rPr>
          <w:rFonts w:asciiTheme="minorHAnsi" w:eastAsiaTheme="minorEastAsia" w:hAnsiTheme="minorHAnsi" w:cstheme="minorBidi"/>
          <w:noProof/>
          <w:color w:val="auto"/>
          <w:sz w:val="22"/>
          <w:szCs w:val="22"/>
          <w:lang w:val="en-AU" w:eastAsia="en-AU"/>
        </w:rPr>
      </w:pPr>
      <w:hyperlink w:anchor="_Toc112915819" w:history="1">
        <w:r w:rsidRPr="00642ADB">
          <w:rPr>
            <w:rStyle w:val="Hyperlink"/>
            <w:noProof/>
          </w:rPr>
          <w:t>3.4.1</w:t>
        </w:r>
        <w:r>
          <w:rPr>
            <w:rFonts w:asciiTheme="minorHAnsi" w:eastAsiaTheme="minorEastAsia" w:hAnsiTheme="minorHAnsi" w:cstheme="minorBidi"/>
            <w:noProof/>
            <w:color w:val="auto"/>
            <w:sz w:val="22"/>
            <w:szCs w:val="22"/>
            <w:lang w:val="en-AU" w:eastAsia="en-AU"/>
          </w:rPr>
          <w:tab/>
        </w:r>
        <w:r w:rsidRPr="00642ADB">
          <w:rPr>
            <w:rStyle w:val="Hyperlink"/>
            <w:noProof/>
          </w:rPr>
          <w:t>Draft Sustainable Environment Strategy suite</w:t>
        </w:r>
        <w:r>
          <w:rPr>
            <w:noProof/>
          </w:rPr>
          <w:tab/>
        </w:r>
        <w:r>
          <w:rPr>
            <w:noProof/>
          </w:rPr>
          <w:fldChar w:fldCharType="begin"/>
        </w:r>
        <w:r>
          <w:rPr>
            <w:noProof/>
          </w:rPr>
          <w:instrText xml:space="preserve"> PAGEREF _Toc112915819 \h </w:instrText>
        </w:r>
        <w:r>
          <w:rPr>
            <w:noProof/>
          </w:rPr>
        </w:r>
        <w:r>
          <w:rPr>
            <w:noProof/>
          </w:rPr>
          <w:fldChar w:fldCharType="separate"/>
        </w:r>
        <w:r>
          <w:rPr>
            <w:noProof/>
          </w:rPr>
          <w:t>5</w:t>
        </w:r>
        <w:r>
          <w:rPr>
            <w:noProof/>
          </w:rPr>
          <w:fldChar w:fldCharType="end"/>
        </w:r>
      </w:hyperlink>
    </w:p>
    <w:p w14:paraId="7F885087" w14:textId="3566DB58" w:rsidR="002025B8" w:rsidRDefault="002025B8">
      <w:pPr>
        <w:pStyle w:val="TOC2"/>
        <w:rPr>
          <w:rFonts w:asciiTheme="minorHAnsi" w:eastAsiaTheme="minorEastAsia" w:hAnsiTheme="minorHAnsi" w:cstheme="minorBidi"/>
          <w:noProof/>
          <w:color w:val="auto"/>
          <w:sz w:val="22"/>
          <w:szCs w:val="22"/>
          <w:lang w:val="en-AU" w:eastAsia="en-AU"/>
        </w:rPr>
      </w:pPr>
      <w:hyperlink w:anchor="_Toc112915820" w:history="1">
        <w:r w:rsidRPr="00642ADB">
          <w:rPr>
            <w:rStyle w:val="Hyperlink"/>
            <w:noProof/>
          </w:rPr>
          <w:t>3.5</w:t>
        </w:r>
        <w:r>
          <w:rPr>
            <w:rFonts w:asciiTheme="minorHAnsi" w:eastAsiaTheme="minorEastAsia" w:hAnsiTheme="minorHAnsi" w:cstheme="minorBidi"/>
            <w:noProof/>
            <w:color w:val="auto"/>
            <w:sz w:val="22"/>
            <w:szCs w:val="22"/>
            <w:lang w:val="en-AU" w:eastAsia="en-AU"/>
          </w:rPr>
          <w:tab/>
        </w:r>
        <w:r w:rsidRPr="00642ADB">
          <w:rPr>
            <w:rStyle w:val="Hyperlink"/>
            <w:noProof/>
          </w:rPr>
          <w:t>High Performing Organisation</w:t>
        </w:r>
        <w:r>
          <w:rPr>
            <w:noProof/>
          </w:rPr>
          <w:tab/>
        </w:r>
        <w:r>
          <w:rPr>
            <w:noProof/>
          </w:rPr>
          <w:fldChar w:fldCharType="begin"/>
        </w:r>
        <w:r>
          <w:rPr>
            <w:noProof/>
          </w:rPr>
          <w:instrText xml:space="preserve"> PAGEREF _Toc112915820 \h </w:instrText>
        </w:r>
        <w:r>
          <w:rPr>
            <w:noProof/>
          </w:rPr>
        </w:r>
        <w:r>
          <w:rPr>
            <w:noProof/>
          </w:rPr>
          <w:fldChar w:fldCharType="separate"/>
        </w:r>
        <w:r>
          <w:rPr>
            <w:noProof/>
          </w:rPr>
          <w:t>18</w:t>
        </w:r>
        <w:r>
          <w:rPr>
            <w:noProof/>
          </w:rPr>
          <w:fldChar w:fldCharType="end"/>
        </w:r>
      </w:hyperlink>
    </w:p>
    <w:p w14:paraId="2B86384A" w14:textId="768EC5A1" w:rsidR="002025B8" w:rsidRDefault="002025B8">
      <w:pPr>
        <w:pStyle w:val="TOC3"/>
        <w:rPr>
          <w:rFonts w:asciiTheme="minorHAnsi" w:eastAsiaTheme="minorEastAsia" w:hAnsiTheme="minorHAnsi" w:cstheme="minorBidi"/>
          <w:noProof/>
          <w:color w:val="auto"/>
          <w:sz w:val="22"/>
          <w:szCs w:val="22"/>
          <w:lang w:val="en-AU" w:eastAsia="en-AU"/>
        </w:rPr>
      </w:pPr>
      <w:hyperlink w:anchor="_Toc112915821" w:history="1">
        <w:r w:rsidRPr="00642ADB">
          <w:rPr>
            <w:rStyle w:val="Hyperlink"/>
            <w:noProof/>
          </w:rPr>
          <w:t>3.5.1</w:t>
        </w:r>
        <w:r>
          <w:rPr>
            <w:rFonts w:asciiTheme="minorHAnsi" w:eastAsiaTheme="minorEastAsia" w:hAnsiTheme="minorHAnsi" w:cstheme="minorBidi"/>
            <w:noProof/>
            <w:color w:val="auto"/>
            <w:sz w:val="22"/>
            <w:szCs w:val="22"/>
            <w:lang w:val="en-AU" w:eastAsia="en-AU"/>
          </w:rPr>
          <w:tab/>
        </w:r>
        <w:r w:rsidRPr="00642ADB">
          <w:rPr>
            <w:rStyle w:val="Hyperlink"/>
            <w:noProof/>
          </w:rPr>
          <w:t>Council Meeting Schedule Update</w:t>
        </w:r>
        <w:r>
          <w:rPr>
            <w:noProof/>
          </w:rPr>
          <w:tab/>
        </w:r>
        <w:r>
          <w:rPr>
            <w:noProof/>
          </w:rPr>
          <w:fldChar w:fldCharType="begin"/>
        </w:r>
        <w:r>
          <w:rPr>
            <w:noProof/>
          </w:rPr>
          <w:instrText xml:space="preserve"> PAGEREF _Toc112915821 \h </w:instrText>
        </w:r>
        <w:r>
          <w:rPr>
            <w:noProof/>
          </w:rPr>
        </w:r>
        <w:r>
          <w:rPr>
            <w:noProof/>
          </w:rPr>
          <w:fldChar w:fldCharType="separate"/>
        </w:r>
        <w:r>
          <w:rPr>
            <w:noProof/>
          </w:rPr>
          <w:t>18</w:t>
        </w:r>
        <w:r>
          <w:rPr>
            <w:noProof/>
          </w:rPr>
          <w:fldChar w:fldCharType="end"/>
        </w:r>
      </w:hyperlink>
    </w:p>
    <w:p w14:paraId="572A426D" w14:textId="12E3735D" w:rsidR="002025B8" w:rsidRDefault="002025B8">
      <w:pPr>
        <w:pStyle w:val="TOC1"/>
        <w:rPr>
          <w:rFonts w:asciiTheme="minorHAnsi" w:eastAsiaTheme="minorEastAsia" w:hAnsiTheme="minorHAnsi" w:cstheme="minorBidi"/>
          <w:noProof/>
          <w:color w:val="auto"/>
          <w:sz w:val="22"/>
          <w:szCs w:val="22"/>
          <w:lang w:val="en-AU" w:eastAsia="en-AU"/>
        </w:rPr>
      </w:pPr>
      <w:hyperlink w:anchor="_Toc112915822" w:history="1">
        <w:r w:rsidRPr="00642ADB">
          <w:rPr>
            <w:rStyle w:val="Hyperlink"/>
            <w:noProof/>
          </w:rPr>
          <w:t>4</w:t>
        </w:r>
        <w:r>
          <w:rPr>
            <w:rFonts w:asciiTheme="minorHAnsi" w:eastAsiaTheme="minorEastAsia" w:hAnsiTheme="minorHAnsi" w:cstheme="minorBidi"/>
            <w:noProof/>
            <w:color w:val="auto"/>
            <w:sz w:val="22"/>
            <w:szCs w:val="22"/>
            <w:lang w:val="en-AU" w:eastAsia="en-AU"/>
          </w:rPr>
          <w:tab/>
        </w:r>
        <w:r w:rsidRPr="00642ADB">
          <w:rPr>
            <w:rStyle w:val="Hyperlink"/>
            <w:noProof/>
          </w:rPr>
          <w:t>Confidential Business</w:t>
        </w:r>
        <w:r>
          <w:rPr>
            <w:noProof/>
          </w:rPr>
          <w:tab/>
        </w:r>
        <w:r>
          <w:rPr>
            <w:noProof/>
          </w:rPr>
          <w:fldChar w:fldCharType="begin"/>
        </w:r>
        <w:r>
          <w:rPr>
            <w:noProof/>
          </w:rPr>
          <w:instrText xml:space="preserve"> PAGEREF _Toc112915822 \h </w:instrText>
        </w:r>
        <w:r>
          <w:rPr>
            <w:noProof/>
          </w:rPr>
        </w:r>
        <w:r>
          <w:rPr>
            <w:noProof/>
          </w:rPr>
          <w:fldChar w:fldCharType="separate"/>
        </w:r>
        <w:r>
          <w:rPr>
            <w:noProof/>
          </w:rPr>
          <w:t>21</w:t>
        </w:r>
        <w:r>
          <w:rPr>
            <w:noProof/>
          </w:rPr>
          <w:fldChar w:fldCharType="end"/>
        </w:r>
      </w:hyperlink>
    </w:p>
    <w:p w14:paraId="0B433DBF" w14:textId="68BAF8F3" w:rsidR="002025B8" w:rsidRDefault="002025B8">
      <w:pPr>
        <w:pStyle w:val="TOC2"/>
        <w:rPr>
          <w:rFonts w:asciiTheme="minorHAnsi" w:eastAsiaTheme="minorEastAsia" w:hAnsiTheme="minorHAnsi" w:cstheme="minorBidi"/>
          <w:noProof/>
          <w:color w:val="auto"/>
          <w:sz w:val="22"/>
          <w:szCs w:val="22"/>
          <w:lang w:val="en-AU" w:eastAsia="en-AU"/>
        </w:rPr>
      </w:pPr>
      <w:hyperlink w:anchor="_Toc112915823" w:history="1">
        <w:r w:rsidRPr="00642ADB">
          <w:rPr>
            <w:rStyle w:val="Hyperlink"/>
            <w:noProof/>
          </w:rPr>
          <w:t>4.1</w:t>
        </w:r>
        <w:r>
          <w:rPr>
            <w:rFonts w:asciiTheme="minorHAnsi" w:eastAsiaTheme="minorEastAsia" w:hAnsiTheme="minorHAnsi" w:cstheme="minorBidi"/>
            <w:noProof/>
            <w:color w:val="auto"/>
            <w:sz w:val="22"/>
            <w:szCs w:val="22"/>
            <w:lang w:val="en-AU" w:eastAsia="en-AU"/>
          </w:rPr>
          <w:tab/>
        </w:r>
        <w:r w:rsidRPr="00642ADB">
          <w:rPr>
            <w:rStyle w:val="Hyperlink"/>
            <w:noProof/>
          </w:rPr>
          <w:t>Confidential Connected Communities</w:t>
        </w:r>
        <w:r>
          <w:rPr>
            <w:noProof/>
          </w:rPr>
          <w:tab/>
        </w:r>
        <w:r>
          <w:rPr>
            <w:noProof/>
          </w:rPr>
          <w:fldChar w:fldCharType="begin"/>
        </w:r>
        <w:r>
          <w:rPr>
            <w:noProof/>
          </w:rPr>
          <w:instrText xml:space="preserve"> PAGEREF _Toc112915823 \h </w:instrText>
        </w:r>
        <w:r>
          <w:rPr>
            <w:noProof/>
          </w:rPr>
        </w:r>
        <w:r>
          <w:rPr>
            <w:noProof/>
          </w:rPr>
          <w:fldChar w:fldCharType="separate"/>
        </w:r>
        <w:r>
          <w:rPr>
            <w:noProof/>
          </w:rPr>
          <w:t>21</w:t>
        </w:r>
        <w:r>
          <w:rPr>
            <w:noProof/>
          </w:rPr>
          <w:fldChar w:fldCharType="end"/>
        </w:r>
      </w:hyperlink>
    </w:p>
    <w:p w14:paraId="2DA47C50" w14:textId="2F6DD43C" w:rsidR="002025B8" w:rsidRDefault="002025B8">
      <w:pPr>
        <w:pStyle w:val="TOC3"/>
        <w:rPr>
          <w:rFonts w:asciiTheme="minorHAnsi" w:eastAsiaTheme="minorEastAsia" w:hAnsiTheme="minorHAnsi" w:cstheme="minorBidi"/>
          <w:noProof/>
          <w:color w:val="auto"/>
          <w:sz w:val="22"/>
          <w:szCs w:val="22"/>
          <w:lang w:val="en-AU" w:eastAsia="en-AU"/>
        </w:rPr>
      </w:pPr>
      <w:hyperlink w:anchor="_Toc112915824" w:history="1">
        <w:r w:rsidRPr="00642ADB">
          <w:rPr>
            <w:rStyle w:val="Hyperlink"/>
            <w:noProof/>
          </w:rPr>
          <w:t>4.1.1</w:t>
        </w:r>
        <w:r>
          <w:rPr>
            <w:rFonts w:asciiTheme="minorHAnsi" w:eastAsiaTheme="minorEastAsia" w:hAnsiTheme="minorHAnsi" w:cstheme="minorBidi"/>
            <w:noProof/>
            <w:color w:val="auto"/>
            <w:sz w:val="22"/>
            <w:szCs w:val="22"/>
            <w:lang w:val="en-AU" w:eastAsia="en-AU"/>
          </w:rPr>
          <w:tab/>
        </w:r>
        <w:r w:rsidRPr="00642ADB">
          <w:rPr>
            <w:rStyle w:val="Hyperlink"/>
            <w:noProof/>
          </w:rPr>
          <w:t>Interim Activation for Mernda Town Centre</w:t>
        </w:r>
        <w:r>
          <w:rPr>
            <w:noProof/>
          </w:rPr>
          <w:tab/>
        </w:r>
        <w:r>
          <w:rPr>
            <w:noProof/>
          </w:rPr>
          <w:fldChar w:fldCharType="begin"/>
        </w:r>
        <w:r>
          <w:rPr>
            <w:noProof/>
          </w:rPr>
          <w:instrText xml:space="preserve"> PAGEREF _Toc112915824 \h </w:instrText>
        </w:r>
        <w:r>
          <w:rPr>
            <w:noProof/>
          </w:rPr>
        </w:r>
        <w:r>
          <w:rPr>
            <w:noProof/>
          </w:rPr>
          <w:fldChar w:fldCharType="separate"/>
        </w:r>
        <w:r>
          <w:rPr>
            <w:noProof/>
          </w:rPr>
          <w:t>21</w:t>
        </w:r>
        <w:r>
          <w:rPr>
            <w:noProof/>
          </w:rPr>
          <w:fldChar w:fldCharType="end"/>
        </w:r>
      </w:hyperlink>
    </w:p>
    <w:p w14:paraId="1A41DE2F" w14:textId="61FCA531" w:rsidR="002025B8" w:rsidRDefault="002025B8">
      <w:pPr>
        <w:pStyle w:val="TOC2"/>
        <w:rPr>
          <w:rFonts w:asciiTheme="minorHAnsi" w:eastAsiaTheme="minorEastAsia" w:hAnsiTheme="minorHAnsi" w:cstheme="minorBidi"/>
          <w:noProof/>
          <w:color w:val="auto"/>
          <w:sz w:val="22"/>
          <w:szCs w:val="22"/>
          <w:lang w:val="en-AU" w:eastAsia="en-AU"/>
        </w:rPr>
      </w:pPr>
      <w:hyperlink w:anchor="_Toc112915825" w:history="1">
        <w:r w:rsidRPr="00642ADB">
          <w:rPr>
            <w:rStyle w:val="Hyperlink"/>
            <w:noProof/>
          </w:rPr>
          <w:t>4.2</w:t>
        </w:r>
        <w:r>
          <w:rPr>
            <w:rFonts w:asciiTheme="minorHAnsi" w:eastAsiaTheme="minorEastAsia" w:hAnsiTheme="minorHAnsi" w:cstheme="minorBidi"/>
            <w:noProof/>
            <w:color w:val="auto"/>
            <w:sz w:val="22"/>
            <w:szCs w:val="22"/>
            <w:lang w:val="en-AU" w:eastAsia="en-AU"/>
          </w:rPr>
          <w:tab/>
        </w:r>
        <w:r w:rsidRPr="00642ADB">
          <w:rPr>
            <w:rStyle w:val="Hyperlink"/>
            <w:noProof/>
          </w:rPr>
          <w:t>Confidential Liveable Neighbourhoods</w:t>
        </w:r>
        <w:r>
          <w:rPr>
            <w:noProof/>
          </w:rPr>
          <w:tab/>
        </w:r>
        <w:r>
          <w:rPr>
            <w:noProof/>
          </w:rPr>
          <w:fldChar w:fldCharType="begin"/>
        </w:r>
        <w:r>
          <w:rPr>
            <w:noProof/>
          </w:rPr>
          <w:instrText xml:space="preserve"> PAGEREF _Toc112915825 \h </w:instrText>
        </w:r>
        <w:r>
          <w:rPr>
            <w:noProof/>
          </w:rPr>
        </w:r>
        <w:r>
          <w:rPr>
            <w:noProof/>
          </w:rPr>
          <w:fldChar w:fldCharType="separate"/>
        </w:r>
        <w:r>
          <w:rPr>
            <w:noProof/>
          </w:rPr>
          <w:t>21</w:t>
        </w:r>
        <w:r>
          <w:rPr>
            <w:noProof/>
          </w:rPr>
          <w:fldChar w:fldCharType="end"/>
        </w:r>
      </w:hyperlink>
    </w:p>
    <w:p w14:paraId="6BF571BC" w14:textId="7E38AC00" w:rsidR="002025B8" w:rsidRDefault="002025B8">
      <w:pPr>
        <w:pStyle w:val="TOC2"/>
        <w:rPr>
          <w:rFonts w:asciiTheme="minorHAnsi" w:eastAsiaTheme="minorEastAsia" w:hAnsiTheme="minorHAnsi" w:cstheme="minorBidi"/>
          <w:noProof/>
          <w:color w:val="auto"/>
          <w:sz w:val="22"/>
          <w:szCs w:val="22"/>
          <w:lang w:val="en-AU" w:eastAsia="en-AU"/>
        </w:rPr>
      </w:pPr>
      <w:hyperlink w:anchor="_Toc112915826" w:history="1">
        <w:r w:rsidRPr="00642ADB">
          <w:rPr>
            <w:rStyle w:val="Hyperlink"/>
            <w:noProof/>
          </w:rPr>
          <w:t>4.3</w:t>
        </w:r>
        <w:r>
          <w:rPr>
            <w:rFonts w:asciiTheme="minorHAnsi" w:eastAsiaTheme="minorEastAsia" w:hAnsiTheme="minorHAnsi" w:cstheme="minorBidi"/>
            <w:noProof/>
            <w:color w:val="auto"/>
            <w:sz w:val="22"/>
            <w:szCs w:val="22"/>
            <w:lang w:val="en-AU" w:eastAsia="en-AU"/>
          </w:rPr>
          <w:tab/>
        </w:r>
        <w:r w:rsidRPr="00642ADB">
          <w:rPr>
            <w:rStyle w:val="Hyperlink"/>
            <w:noProof/>
          </w:rPr>
          <w:t>Confidential Strong Local Economy</w:t>
        </w:r>
        <w:r>
          <w:rPr>
            <w:noProof/>
          </w:rPr>
          <w:tab/>
        </w:r>
        <w:r>
          <w:rPr>
            <w:noProof/>
          </w:rPr>
          <w:fldChar w:fldCharType="begin"/>
        </w:r>
        <w:r>
          <w:rPr>
            <w:noProof/>
          </w:rPr>
          <w:instrText xml:space="preserve"> PAGEREF _Toc112915826 \h </w:instrText>
        </w:r>
        <w:r>
          <w:rPr>
            <w:noProof/>
          </w:rPr>
        </w:r>
        <w:r>
          <w:rPr>
            <w:noProof/>
          </w:rPr>
          <w:fldChar w:fldCharType="separate"/>
        </w:r>
        <w:r>
          <w:rPr>
            <w:noProof/>
          </w:rPr>
          <w:t>21</w:t>
        </w:r>
        <w:r>
          <w:rPr>
            <w:noProof/>
          </w:rPr>
          <w:fldChar w:fldCharType="end"/>
        </w:r>
      </w:hyperlink>
    </w:p>
    <w:p w14:paraId="42193022" w14:textId="4356A3D6" w:rsidR="002025B8" w:rsidRDefault="002025B8">
      <w:pPr>
        <w:pStyle w:val="TOC2"/>
        <w:rPr>
          <w:rFonts w:asciiTheme="minorHAnsi" w:eastAsiaTheme="minorEastAsia" w:hAnsiTheme="minorHAnsi" w:cstheme="minorBidi"/>
          <w:noProof/>
          <w:color w:val="auto"/>
          <w:sz w:val="22"/>
          <w:szCs w:val="22"/>
          <w:lang w:val="en-AU" w:eastAsia="en-AU"/>
        </w:rPr>
      </w:pPr>
      <w:hyperlink w:anchor="_Toc112915827" w:history="1">
        <w:r w:rsidRPr="00642ADB">
          <w:rPr>
            <w:rStyle w:val="Hyperlink"/>
            <w:noProof/>
          </w:rPr>
          <w:t>4.4</w:t>
        </w:r>
        <w:r>
          <w:rPr>
            <w:rFonts w:asciiTheme="minorHAnsi" w:eastAsiaTheme="minorEastAsia" w:hAnsiTheme="minorHAnsi" w:cstheme="minorBidi"/>
            <w:noProof/>
            <w:color w:val="auto"/>
            <w:sz w:val="22"/>
            <w:szCs w:val="22"/>
            <w:lang w:val="en-AU" w:eastAsia="en-AU"/>
          </w:rPr>
          <w:tab/>
        </w:r>
        <w:r w:rsidRPr="00642ADB">
          <w:rPr>
            <w:rStyle w:val="Hyperlink"/>
            <w:noProof/>
          </w:rPr>
          <w:t>Confidential Sustainable Environment</w:t>
        </w:r>
        <w:r>
          <w:rPr>
            <w:noProof/>
          </w:rPr>
          <w:tab/>
        </w:r>
        <w:r>
          <w:rPr>
            <w:noProof/>
          </w:rPr>
          <w:fldChar w:fldCharType="begin"/>
        </w:r>
        <w:r>
          <w:rPr>
            <w:noProof/>
          </w:rPr>
          <w:instrText xml:space="preserve"> PAGEREF _Toc112915827 \h </w:instrText>
        </w:r>
        <w:r>
          <w:rPr>
            <w:noProof/>
          </w:rPr>
        </w:r>
        <w:r>
          <w:rPr>
            <w:noProof/>
          </w:rPr>
          <w:fldChar w:fldCharType="separate"/>
        </w:r>
        <w:r>
          <w:rPr>
            <w:noProof/>
          </w:rPr>
          <w:t>21</w:t>
        </w:r>
        <w:r>
          <w:rPr>
            <w:noProof/>
          </w:rPr>
          <w:fldChar w:fldCharType="end"/>
        </w:r>
      </w:hyperlink>
    </w:p>
    <w:p w14:paraId="5B58657C" w14:textId="498EAD9D" w:rsidR="002025B8" w:rsidRDefault="002025B8">
      <w:pPr>
        <w:pStyle w:val="TOC2"/>
        <w:rPr>
          <w:rFonts w:asciiTheme="minorHAnsi" w:eastAsiaTheme="minorEastAsia" w:hAnsiTheme="minorHAnsi" w:cstheme="minorBidi"/>
          <w:noProof/>
          <w:color w:val="auto"/>
          <w:sz w:val="22"/>
          <w:szCs w:val="22"/>
          <w:lang w:val="en-AU" w:eastAsia="en-AU"/>
        </w:rPr>
      </w:pPr>
      <w:hyperlink w:anchor="_Toc112915828" w:history="1">
        <w:r w:rsidRPr="00642ADB">
          <w:rPr>
            <w:rStyle w:val="Hyperlink"/>
            <w:noProof/>
          </w:rPr>
          <w:t>4.5</w:t>
        </w:r>
        <w:r>
          <w:rPr>
            <w:rFonts w:asciiTheme="minorHAnsi" w:eastAsiaTheme="minorEastAsia" w:hAnsiTheme="minorHAnsi" w:cstheme="minorBidi"/>
            <w:noProof/>
            <w:color w:val="auto"/>
            <w:sz w:val="22"/>
            <w:szCs w:val="22"/>
            <w:lang w:val="en-AU" w:eastAsia="en-AU"/>
          </w:rPr>
          <w:tab/>
        </w:r>
        <w:r w:rsidRPr="00642ADB">
          <w:rPr>
            <w:rStyle w:val="Hyperlink"/>
            <w:noProof/>
          </w:rPr>
          <w:t>Confidential High Performing Organisation</w:t>
        </w:r>
        <w:r>
          <w:rPr>
            <w:noProof/>
          </w:rPr>
          <w:tab/>
        </w:r>
        <w:r>
          <w:rPr>
            <w:noProof/>
          </w:rPr>
          <w:fldChar w:fldCharType="begin"/>
        </w:r>
        <w:r>
          <w:rPr>
            <w:noProof/>
          </w:rPr>
          <w:instrText xml:space="preserve"> PAGEREF _Toc112915828 \h </w:instrText>
        </w:r>
        <w:r>
          <w:rPr>
            <w:noProof/>
          </w:rPr>
        </w:r>
        <w:r>
          <w:rPr>
            <w:noProof/>
          </w:rPr>
          <w:fldChar w:fldCharType="separate"/>
        </w:r>
        <w:r>
          <w:rPr>
            <w:noProof/>
          </w:rPr>
          <w:t>21</w:t>
        </w:r>
        <w:r>
          <w:rPr>
            <w:noProof/>
          </w:rPr>
          <w:fldChar w:fldCharType="end"/>
        </w:r>
      </w:hyperlink>
    </w:p>
    <w:p w14:paraId="693A3DC8" w14:textId="1941018A" w:rsidR="002025B8" w:rsidRDefault="002025B8">
      <w:pPr>
        <w:pStyle w:val="TOC1"/>
        <w:rPr>
          <w:rFonts w:asciiTheme="minorHAnsi" w:eastAsiaTheme="minorEastAsia" w:hAnsiTheme="minorHAnsi" w:cstheme="minorBidi"/>
          <w:noProof/>
          <w:color w:val="auto"/>
          <w:sz w:val="22"/>
          <w:szCs w:val="22"/>
          <w:lang w:val="en-AU" w:eastAsia="en-AU"/>
        </w:rPr>
      </w:pPr>
      <w:hyperlink w:anchor="_Toc112915829" w:history="1">
        <w:r w:rsidRPr="00642ADB">
          <w:rPr>
            <w:rStyle w:val="Hyperlink"/>
            <w:noProof/>
          </w:rPr>
          <w:t>5</w:t>
        </w:r>
        <w:r>
          <w:rPr>
            <w:rFonts w:asciiTheme="minorHAnsi" w:eastAsiaTheme="minorEastAsia" w:hAnsiTheme="minorHAnsi" w:cstheme="minorBidi"/>
            <w:noProof/>
            <w:color w:val="auto"/>
            <w:sz w:val="22"/>
            <w:szCs w:val="22"/>
            <w:lang w:val="en-AU" w:eastAsia="en-AU"/>
          </w:rPr>
          <w:tab/>
        </w:r>
        <w:r w:rsidRPr="00642ADB">
          <w:rPr>
            <w:rStyle w:val="Hyperlink"/>
            <w:noProof/>
          </w:rPr>
          <w:t>Closure</w:t>
        </w:r>
        <w:r>
          <w:rPr>
            <w:noProof/>
          </w:rPr>
          <w:tab/>
        </w:r>
        <w:r>
          <w:rPr>
            <w:noProof/>
          </w:rPr>
          <w:fldChar w:fldCharType="begin"/>
        </w:r>
        <w:r>
          <w:rPr>
            <w:noProof/>
          </w:rPr>
          <w:instrText xml:space="preserve"> PAGEREF _Toc112915829 \h </w:instrText>
        </w:r>
        <w:r>
          <w:rPr>
            <w:noProof/>
          </w:rPr>
        </w:r>
        <w:r>
          <w:rPr>
            <w:noProof/>
          </w:rPr>
          <w:fldChar w:fldCharType="separate"/>
        </w:r>
        <w:r>
          <w:rPr>
            <w:noProof/>
          </w:rPr>
          <w:t>21</w:t>
        </w:r>
        <w:r>
          <w:rPr>
            <w:noProof/>
          </w:rPr>
          <w:fldChar w:fldCharType="end"/>
        </w:r>
      </w:hyperlink>
    </w:p>
    <w:p w14:paraId="3F02969C" w14:textId="7A610588" w:rsidR="758DD70D" w:rsidRPr="00166BA7" w:rsidRDefault="00F732A8" w:rsidP="758DD70D">
      <w:pPr>
        <w:rPr>
          <w:rFonts w:ascii="Calibri" w:eastAsia="Calibri" w:hAnsi="Calibri" w:cs="Calibri"/>
          <w:b/>
          <w:color w:val="000000"/>
          <w:sz w:val="28"/>
        </w:rPr>
      </w:pPr>
      <w:r>
        <w:rPr>
          <w:rFonts w:ascii="Calibri" w:eastAsia="Calibri" w:hAnsi="Calibri" w:cs="Calibri"/>
          <w:b/>
          <w:color w:val="000000"/>
          <w:sz w:val="28"/>
        </w:rPr>
        <w:fldChar w:fldCharType="end"/>
      </w:r>
    </w:p>
    <w:p w14:paraId="3F02969D" w14:textId="77777777" w:rsidR="00CE6608" w:rsidRPr="00E803A2" w:rsidRDefault="00F732A8" w:rsidP="003A2CB2">
      <w:pPr>
        <w:pBdr>
          <w:top w:val="single" w:sz="4" w:space="6" w:color="auto"/>
          <w:left w:val="single" w:sz="4" w:space="6" w:color="auto"/>
          <w:bottom w:val="single" w:sz="4" w:space="6" w:color="auto"/>
          <w:right w:val="single" w:sz="4" w:space="6" w:color="auto"/>
        </w:pBdr>
        <w:spacing w:before="240"/>
        <w:rPr>
          <w:rFonts w:ascii="Calibri" w:hAnsi="Calibri"/>
          <w:b/>
          <w:bCs/>
          <w:lang w:val="en-AU"/>
        </w:rPr>
      </w:pPr>
      <w:r w:rsidRPr="00E803A2">
        <w:rPr>
          <w:rFonts w:ascii="Calibri" w:hAnsi="Calibri"/>
          <w:b/>
          <w:bCs/>
          <w:lang w:val="en-AU"/>
        </w:rPr>
        <w:t>Note:</w:t>
      </w:r>
    </w:p>
    <w:p w14:paraId="3F02969E" w14:textId="77777777" w:rsidR="00A11A83" w:rsidRDefault="00F732A8" w:rsidP="003A2CB2">
      <w:pPr>
        <w:pBdr>
          <w:top w:val="single" w:sz="4" w:space="6" w:color="auto"/>
          <w:left w:val="single" w:sz="4" w:space="6" w:color="auto"/>
          <w:bottom w:val="single" w:sz="4" w:space="6" w:color="auto"/>
          <w:right w:val="single" w:sz="4" w:space="6" w:color="auto"/>
        </w:pBdr>
        <w:spacing w:before="240"/>
        <w:rPr>
          <w:rFonts w:ascii="Calibri" w:hAnsi="Calibri"/>
          <w:lang w:val="en-AU"/>
        </w:rPr>
      </w:pPr>
      <w:r>
        <w:rPr>
          <w:rFonts w:ascii="Calibri" w:hAnsi="Calibri"/>
          <w:lang w:val="en-AU"/>
        </w:rPr>
        <w:t xml:space="preserve">At the Chair of Council’s discretion, the meeting may be closed to the public in accordance with Section 66(2)(a) of the </w:t>
      </w:r>
      <w:r w:rsidRPr="00E38A6E">
        <w:rPr>
          <w:rFonts w:ascii="Calibri" w:hAnsi="Calibri"/>
          <w:i/>
          <w:iCs/>
          <w:lang w:val="en-AU"/>
        </w:rPr>
        <w:t>Local Government Act 2020</w:t>
      </w:r>
      <w:r>
        <w:rPr>
          <w:rFonts w:ascii="Calibri" w:hAnsi="Calibri"/>
          <w:lang w:val="en-AU"/>
        </w:rPr>
        <w:t>.  The provision which is likely to be relied upon to enable closure is set out in each item. These reports are not available for public distribution.</w:t>
      </w:r>
    </w:p>
    <w:p w14:paraId="7C560274" w14:textId="77777777" w:rsidR="00407647" w:rsidRDefault="00F732A8" w:rsidP="00407647">
      <w:pPr>
        <w:tabs>
          <w:tab w:val="left" w:pos="600"/>
        </w:tabs>
        <w:spacing w:before="120" w:after="120" w:line="276" w:lineRule="auto"/>
        <w:ind w:left="601" w:hanging="601"/>
        <w:rPr>
          <w:rFonts w:ascii="Calibri" w:eastAsia="Calibri" w:hAnsi="Calibri" w:cs="Calibri"/>
          <w:b/>
          <w:color w:val="000000"/>
          <w:sz w:val="28"/>
        </w:rPr>
      </w:pPr>
      <w:r>
        <w:rPr>
          <w:rFonts w:ascii="Calibri" w:eastAsia="Calibri" w:hAnsi="Calibri" w:cs="Calibri"/>
          <w:b/>
          <w:color w:val="000000"/>
          <w:sz w:val="28"/>
        </w:rPr>
        <w:br w:type="page"/>
      </w:r>
      <w:r w:rsidR="00407647">
        <w:rPr>
          <w:rFonts w:ascii="Calibri" w:eastAsia="Calibri" w:hAnsi="Calibri" w:cs="Calibri"/>
          <w:color w:val="000000"/>
          <w:sz w:val="26"/>
        </w:rPr>
        <w:lastRenderedPageBreak/>
        <w:fldChar w:fldCharType="begin"/>
      </w:r>
      <w:r w:rsidR="00407647">
        <w:rPr>
          <w:rFonts w:ascii="Calibri" w:eastAsia="Calibri" w:hAnsi="Calibri" w:cs="Calibri"/>
          <w:color w:val="000000"/>
          <w:sz w:val="26"/>
        </w:rPr>
        <w:instrText xml:space="preserve">TC </w:instrText>
      </w:r>
      <w:bookmarkStart w:id="1" w:name="_Toc256000267"/>
      <w:r w:rsidR="00407647">
        <w:rPr>
          <w:rFonts w:ascii="Calibri" w:eastAsia="Calibri" w:hAnsi="Calibri" w:cs="Calibri"/>
          <w:color w:val="000000"/>
          <w:sz w:val="26"/>
        </w:rPr>
        <w:instrText>"</w:instrText>
      </w:r>
      <w:bookmarkStart w:id="2" w:name="_Toc112915809"/>
      <w:r w:rsidR="00407647">
        <w:rPr>
          <w:rFonts w:ascii="Calibri" w:eastAsia="Calibri" w:hAnsi="Calibri" w:cs="Calibri"/>
          <w:color w:val="000000"/>
          <w:sz w:val="26"/>
        </w:rPr>
        <w:instrText>1</w:instrText>
      </w:r>
      <w:r w:rsidR="00407647">
        <w:rPr>
          <w:rFonts w:ascii="Calibri" w:eastAsia="Calibri" w:hAnsi="Calibri" w:cs="Calibri"/>
          <w:color w:val="000000"/>
          <w:sz w:val="26"/>
        </w:rPr>
        <w:tab/>
        <w:instrText>Opening</w:instrText>
      </w:r>
      <w:bookmarkEnd w:id="2"/>
      <w:r w:rsidR="00407647">
        <w:rPr>
          <w:rFonts w:ascii="Calibri" w:eastAsia="Calibri" w:hAnsi="Calibri" w:cs="Calibri"/>
          <w:color w:val="000000"/>
          <w:sz w:val="26"/>
        </w:rPr>
        <w:instrText>"</w:instrText>
      </w:r>
      <w:bookmarkEnd w:id="1"/>
      <w:r w:rsidR="00407647">
        <w:rPr>
          <w:rFonts w:ascii="Calibri" w:eastAsia="Calibri" w:hAnsi="Calibri" w:cs="Calibri"/>
          <w:color w:val="000000"/>
          <w:sz w:val="26"/>
        </w:rPr>
        <w:instrText xml:space="preserve"> \f \l 1</w:instrText>
      </w:r>
      <w:r w:rsidR="00407647">
        <w:rPr>
          <w:rFonts w:ascii="Calibri" w:eastAsia="Calibri" w:hAnsi="Calibri" w:cs="Calibri"/>
          <w:color w:val="000000"/>
          <w:sz w:val="26"/>
        </w:rPr>
        <w:fldChar w:fldCharType="end"/>
      </w:r>
      <w:bookmarkStart w:id="3" w:name="1__Opening"/>
      <w:r w:rsidR="00407647">
        <w:rPr>
          <w:rFonts w:ascii="Calibri" w:eastAsia="Calibri" w:hAnsi="Calibri" w:cs="Calibri"/>
          <w:b/>
          <w:color w:val="000000"/>
          <w:sz w:val="28"/>
        </w:rPr>
        <w:t>1</w:t>
      </w:r>
      <w:r w:rsidR="00407647">
        <w:rPr>
          <w:rFonts w:ascii="Calibri" w:eastAsia="Calibri" w:hAnsi="Calibri" w:cs="Calibri"/>
          <w:b/>
          <w:color w:val="000000"/>
          <w:sz w:val="28"/>
        </w:rPr>
        <w:tab/>
        <w:t>Opening</w:t>
      </w:r>
    </w:p>
    <w:bookmarkEnd w:id="3"/>
    <w:p w14:paraId="0AA919A6" w14:textId="77777777" w:rsidR="00407647" w:rsidRDefault="00407647" w:rsidP="00407647">
      <w:pPr>
        <w:tabs>
          <w:tab w:val="left" w:pos="600"/>
        </w:tabs>
        <w:spacing w:before="120" w:after="12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 xml:space="preserve">TC </w:instrText>
      </w:r>
      <w:bookmarkStart w:id="4" w:name="_Toc256000268"/>
      <w:r>
        <w:rPr>
          <w:rFonts w:ascii="Calibri" w:eastAsia="Calibri" w:hAnsi="Calibri" w:cs="Calibri"/>
          <w:color w:val="000000"/>
        </w:rPr>
        <w:instrText>"</w:instrText>
      </w:r>
      <w:bookmarkStart w:id="5" w:name="_Toc112915810"/>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5"/>
      <w:r>
        <w:rPr>
          <w:rFonts w:ascii="Calibri" w:eastAsia="Calibri" w:hAnsi="Calibri" w:cs="Calibri"/>
          <w:color w:val="000000"/>
        </w:rPr>
        <w:instrText>"</w:instrText>
      </w:r>
      <w:bookmarkEnd w:id="4"/>
      <w:r>
        <w:rPr>
          <w:rFonts w:ascii="Calibri" w:eastAsia="Calibri" w:hAnsi="Calibri" w:cs="Calibri"/>
          <w:color w:val="000000"/>
        </w:rPr>
        <w:instrText xml:space="preserve"> \f \l 2</w:instrText>
      </w:r>
      <w:r>
        <w:rPr>
          <w:rFonts w:ascii="Calibri" w:eastAsia="Calibri" w:hAnsi="Calibri" w:cs="Calibri"/>
          <w:color w:val="000000"/>
        </w:rPr>
        <w:fldChar w:fldCharType="end"/>
      </w:r>
      <w:bookmarkStart w:id="6"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6"/>
    <w:p w14:paraId="1449B260" w14:textId="77777777" w:rsidR="00407647" w:rsidRPr="0003490A" w:rsidRDefault="00407647" w:rsidP="00407647">
      <w:pPr>
        <w:rPr>
          <w:rFonts w:ascii="Calibri" w:hAnsi="Calibri"/>
          <w:lang w:val="en-AU"/>
        </w:rPr>
      </w:pPr>
      <w:r w:rsidRPr="617CA412">
        <w:rPr>
          <w:rFonts w:ascii="Calibri" w:hAnsi="Calibri"/>
          <w:lang w:val="en-AU"/>
        </w:rPr>
        <w:t>The Chair of Council, Lydia Wilson will open the meeting and introduce the Administrators and Chief Executive Officer:</w:t>
      </w:r>
    </w:p>
    <w:p w14:paraId="6A4CC1C6" w14:textId="77777777" w:rsidR="00407647" w:rsidRPr="0003490A" w:rsidRDefault="00407647" w:rsidP="00407647">
      <w:pPr>
        <w:rPr>
          <w:rFonts w:ascii="Calibri" w:hAnsi="Calibri"/>
          <w:lang w:val="en-AU"/>
        </w:rPr>
      </w:pPr>
      <w:r w:rsidRPr="617CA412">
        <w:rPr>
          <w:rFonts w:ascii="Calibri" w:hAnsi="Calibri"/>
          <w:lang w:val="en-AU"/>
        </w:rPr>
        <w:t xml:space="preserve"> </w:t>
      </w:r>
    </w:p>
    <w:p w14:paraId="1DB2ABEA" w14:textId="77777777" w:rsidR="00407647" w:rsidRPr="0003490A" w:rsidRDefault="00407647" w:rsidP="00407647">
      <w:pPr>
        <w:rPr>
          <w:rFonts w:ascii="Calibri" w:hAnsi="Calibri"/>
          <w:lang w:val="en-AU"/>
        </w:rPr>
      </w:pPr>
      <w:r w:rsidRPr="617CA412">
        <w:rPr>
          <w:rFonts w:ascii="Calibri" w:hAnsi="Calibri"/>
          <w:lang w:val="en-AU"/>
        </w:rPr>
        <w:t>Administrator, Ms Peita Duncan;</w:t>
      </w:r>
    </w:p>
    <w:p w14:paraId="6A79E175" w14:textId="77777777" w:rsidR="00407647" w:rsidRPr="0003490A" w:rsidRDefault="00407647" w:rsidP="00407647">
      <w:pPr>
        <w:rPr>
          <w:rFonts w:ascii="Calibri" w:hAnsi="Calibri"/>
          <w:lang w:val="en-AU"/>
        </w:rPr>
      </w:pPr>
      <w:r w:rsidRPr="617CA412">
        <w:rPr>
          <w:rFonts w:ascii="Calibri" w:hAnsi="Calibri"/>
          <w:lang w:val="en-AU"/>
        </w:rPr>
        <w:t>Administrator, Mr Chris Eddy; and</w:t>
      </w:r>
    </w:p>
    <w:p w14:paraId="60CB4135" w14:textId="77777777" w:rsidR="00407647" w:rsidRPr="0003490A" w:rsidRDefault="00407647" w:rsidP="00407647">
      <w:pPr>
        <w:rPr>
          <w:rFonts w:ascii="Calibri" w:hAnsi="Calibri"/>
          <w:lang w:val="en-AU"/>
        </w:rPr>
      </w:pPr>
      <w:r w:rsidRPr="617CA412">
        <w:rPr>
          <w:rFonts w:ascii="Calibri" w:hAnsi="Calibri"/>
          <w:lang w:val="en-AU"/>
        </w:rPr>
        <w:t>Chief Executive Officer, Mr Craig Lloyd.</w:t>
      </w:r>
    </w:p>
    <w:p w14:paraId="70918A2F" w14:textId="77777777" w:rsidR="00407647" w:rsidRPr="0003490A" w:rsidRDefault="00407647" w:rsidP="00407647">
      <w:pPr>
        <w:rPr>
          <w:rFonts w:ascii="Calibri" w:hAnsi="Calibri"/>
          <w:lang w:val="en-AU"/>
        </w:rPr>
      </w:pPr>
      <w:r w:rsidRPr="617CA412">
        <w:rPr>
          <w:rFonts w:ascii="Calibri" w:hAnsi="Calibri"/>
          <w:lang w:val="en-AU"/>
        </w:rPr>
        <w:t xml:space="preserve"> </w:t>
      </w:r>
    </w:p>
    <w:p w14:paraId="1A6F178D" w14:textId="77777777" w:rsidR="00407647" w:rsidRPr="0003490A" w:rsidRDefault="00407647" w:rsidP="00407647">
      <w:pPr>
        <w:rPr>
          <w:rFonts w:ascii="Calibri" w:hAnsi="Calibri"/>
          <w:lang w:val="en-AU"/>
        </w:rPr>
      </w:pPr>
      <w:r w:rsidRPr="617CA412">
        <w:rPr>
          <w:rFonts w:ascii="Calibri" w:hAnsi="Calibri"/>
          <w:lang w:val="en-AU"/>
        </w:rPr>
        <w:t>The Chief Executive Officer, Craig Lloyd will introduce members of the Executive Leadership Team:</w:t>
      </w:r>
    </w:p>
    <w:p w14:paraId="32E7340C" w14:textId="77777777" w:rsidR="00407647" w:rsidRPr="0003490A" w:rsidRDefault="00407647" w:rsidP="00407647">
      <w:pPr>
        <w:rPr>
          <w:rFonts w:ascii="Calibri" w:hAnsi="Calibri"/>
          <w:lang w:val="en-AU"/>
        </w:rPr>
      </w:pPr>
      <w:r w:rsidRPr="4F7DD2C1">
        <w:rPr>
          <w:rFonts w:ascii="Calibri" w:hAnsi="Calibri"/>
          <w:lang w:val="en-AU"/>
        </w:rPr>
        <w:t xml:space="preserve"> </w:t>
      </w:r>
    </w:p>
    <w:p w14:paraId="6AC47032" w14:textId="77777777" w:rsidR="00407647" w:rsidRDefault="00407647" w:rsidP="00407647">
      <w:pPr>
        <w:rPr>
          <w:rFonts w:ascii="Calibri" w:eastAsia="Calibri" w:hAnsi="Calibri" w:cs="Calibri"/>
          <w:color w:val="000000" w:themeColor="text1"/>
          <w:lang w:val="en-AU"/>
        </w:rPr>
      </w:pPr>
      <w:r w:rsidRPr="4F7DD2C1">
        <w:rPr>
          <w:rFonts w:ascii="Calibri" w:eastAsia="Calibri" w:hAnsi="Calibri" w:cs="Calibri"/>
          <w:color w:val="000000" w:themeColor="text1"/>
          <w:lang w:val="en-AU"/>
        </w:rPr>
        <w:t>Director Community Wellbeing, Ms Kate McCaughey;</w:t>
      </w:r>
    </w:p>
    <w:p w14:paraId="0D112514" w14:textId="77777777" w:rsidR="00407647" w:rsidRDefault="00407647" w:rsidP="00407647">
      <w:pPr>
        <w:spacing w:line="259" w:lineRule="auto"/>
        <w:rPr>
          <w:rFonts w:ascii="Calibri" w:eastAsia="Calibri" w:hAnsi="Calibri" w:cs="Calibri"/>
          <w:color w:val="000000" w:themeColor="text1"/>
          <w:lang w:val="en-AU"/>
        </w:rPr>
      </w:pPr>
      <w:r w:rsidRPr="4F7DD2C1">
        <w:rPr>
          <w:rFonts w:ascii="Calibri" w:eastAsia="Calibri" w:hAnsi="Calibri" w:cs="Calibri"/>
          <w:color w:val="000000" w:themeColor="text1"/>
          <w:lang w:val="en-AU"/>
        </w:rPr>
        <w:t xml:space="preserve">Director Planning and Development, Mr Justin O’Meara; </w:t>
      </w:r>
      <w:r>
        <w:rPr>
          <w:rFonts w:ascii="Calibri" w:hAnsi="Calibri"/>
          <w:sz w:val="22"/>
          <w:lang w:val="en-AU"/>
        </w:rPr>
        <w:br/>
      </w:r>
      <w:r w:rsidRPr="4F7DD2C1">
        <w:rPr>
          <w:rFonts w:ascii="Calibri" w:eastAsia="Calibri" w:hAnsi="Calibri" w:cs="Calibri"/>
          <w:color w:val="000000" w:themeColor="text1"/>
          <w:lang w:val="en-AU"/>
        </w:rPr>
        <w:t xml:space="preserve">Director Corporate &amp; Customer Services, Ms Sarah Renner; </w:t>
      </w:r>
      <w:r>
        <w:rPr>
          <w:rFonts w:ascii="Calibri" w:hAnsi="Calibri"/>
          <w:sz w:val="22"/>
          <w:lang w:val="en-AU"/>
        </w:rPr>
        <w:br/>
      </w:r>
      <w:r w:rsidRPr="4F7DD2C1">
        <w:rPr>
          <w:rFonts w:ascii="Calibri" w:eastAsia="Calibri" w:hAnsi="Calibri" w:cs="Calibri"/>
          <w:color w:val="000000" w:themeColor="text1"/>
          <w:lang w:val="en-AU"/>
        </w:rPr>
        <w:t>Director Infrastructure and Environment, Ms Debbie Wood;</w:t>
      </w:r>
    </w:p>
    <w:p w14:paraId="65C82DEE" w14:textId="77777777" w:rsidR="00407647" w:rsidRDefault="00407647" w:rsidP="00407647">
      <w:pPr>
        <w:rPr>
          <w:rFonts w:ascii="Calibri" w:eastAsia="Calibri" w:hAnsi="Calibri" w:cs="Calibri"/>
          <w:color w:val="000000" w:themeColor="text1"/>
          <w:lang w:val="en-AU"/>
        </w:rPr>
      </w:pPr>
      <w:r w:rsidRPr="4F7DD2C1">
        <w:rPr>
          <w:rFonts w:ascii="Calibri" w:eastAsia="Calibri" w:hAnsi="Calibri" w:cs="Calibri"/>
          <w:color w:val="000000" w:themeColor="text1"/>
          <w:lang w:val="en-AU"/>
        </w:rPr>
        <w:t>Executive Manager Governance and Strategy, Mr Frank Joyce; and</w:t>
      </w:r>
    </w:p>
    <w:p w14:paraId="4B96F01B" w14:textId="77777777" w:rsidR="00407647" w:rsidRDefault="00407647" w:rsidP="00407647">
      <w:pPr>
        <w:rPr>
          <w:rFonts w:ascii="Calibri" w:eastAsia="Calibri" w:hAnsi="Calibri" w:cs="Calibri"/>
          <w:color w:val="000000" w:themeColor="text1"/>
          <w:lang w:val="en-AU"/>
        </w:rPr>
      </w:pPr>
      <w:r w:rsidRPr="4F7DD2C1">
        <w:rPr>
          <w:rFonts w:ascii="Calibri" w:eastAsia="Calibri" w:hAnsi="Calibri" w:cs="Calibri"/>
          <w:color w:val="000000" w:themeColor="text1"/>
          <w:lang w:val="en-AU"/>
        </w:rPr>
        <w:t>Executive Manager Public Affairs, Ms Janine Morgan.</w:t>
      </w:r>
    </w:p>
    <w:p w14:paraId="7886242E" w14:textId="77777777" w:rsidR="00407647" w:rsidRPr="0003490A" w:rsidRDefault="00407647" w:rsidP="00407647">
      <w:pPr>
        <w:rPr>
          <w:rFonts w:ascii="Calibri" w:hAnsi="Calibri"/>
          <w:lang w:val="en-AU"/>
        </w:rPr>
      </w:pPr>
      <w:r w:rsidRPr="617CA412">
        <w:rPr>
          <w:rFonts w:ascii="Calibri" w:hAnsi="Calibri"/>
          <w:lang w:val="en-AU"/>
        </w:rPr>
        <w:t xml:space="preserve"> </w:t>
      </w:r>
    </w:p>
    <w:p w14:paraId="4D26F9E3" w14:textId="77777777" w:rsidR="00407647" w:rsidRPr="0003490A" w:rsidRDefault="00407647" w:rsidP="00407647">
      <w:pPr>
        <w:rPr>
          <w:rFonts w:ascii="Calibri" w:hAnsi="Calibri"/>
          <w:lang w:val="en-AU"/>
        </w:rPr>
      </w:pPr>
      <w:r w:rsidRPr="617CA412">
        <w:rPr>
          <w:rFonts w:ascii="Calibri" w:hAnsi="Calibri"/>
          <w:lang w:val="en-AU"/>
        </w:rPr>
        <w:t>Following the Introductions, the Chief Executive Officer, Craig Lloyd will then read the following prayer:</w:t>
      </w:r>
    </w:p>
    <w:p w14:paraId="6B4D58FF" w14:textId="77777777" w:rsidR="00407647" w:rsidRPr="0003490A" w:rsidRDefault="00407647" w:rsidP="00407647">
      <w:pPr>
        <w:rPr>
          <w:rFonts w:ascii="Calibri" w:hAnsi="Calibri"/>
          <w:lang w:val="en-AU"/>
        </w:rPr>
      </w:pPr>
      <w:r w:rsidRPr="617CA412">
        <w:rPr>
          <w:rFonts w:ascii="Calibri" w:hAnsi="Calibri"/>
          <w:lang w:val="en-AU"/>
        </w:rPr>
        <w:t xml:space="preserve"> </w:t>
      </w:r>
    </w:p>
    <w:p w14:paraId="115C1F2F" w14:textId="77777777" w:rsidR="00407647" w:rsidRPr="0036716E" w:rsidRDefault="00407647" w:rsidP="00407647">
      <w:pPr>
        <w:rPr>
          <w:rFonts w:asciiTheme="minorHAnsi" w:hAnsiTheme="minorHAnsi" w:cstheme="minorHAnsi"/>
          <w:i/>
          <w:iCs/>
          <w:lang w:val="en-AU"/>
        </w:rPr>
      </w:pPr>
      <w:r>
        <w:rPr>
          <w:rFonts w:asciiTheme="minorHAnsi" w:hAnsiTheme="minorHAnsi" w:cstheme="minorHAnsi"/>
          <w:i/>
          <w:iCs/>
          <w:lang w:val="en-AU"/>
        </w:rPr>
        <w:t>“</w:t>
      </w:r>
      <w:r w:rsidRPr="0036716E">
        <w:rPr>
          <w:rFonts w:asciiTheme="minorHAnsi" w:hAnsiTheme="minorHAnsi" w:cstheme="minorHAnsi"/>
          <w:i/>
          <w:iCs/>
          <w:lang w:val="en-AU"/>
        </w:rPr>
        <w:t xml:space="preserve">Almighty God, we ask for your blessing upon this council to make informed and good decisions to benefit the people of the City of Whittlesea.  </w:t>
      </w:r>
    </w:p>
    <w:p w14:paraId="1624FAF6" w14:textId="77777777" w:rsidR="00407647" w:rsidRPr="0036716E" w:rsidRDefault="00407647" w:rsidP="00407647">
      <w:pPr>
        <w:rPr>
          <w:rFonts w:asciiTheme="minorHAnsi" w:hAnsiTheme="minorHAnsi" w:cstheme="minorHAnsi"/>
          <w:i/>
          <w:iCs/>
          <w:lang w:val="en-AU"/>
        </w:rPr>
      </w:pPr>
      <w:r w:rsidRPr="0036716E">
        <w:rPr>
          <w:rFonts w:asciiTheme="minorHAnsi" w:hAnsiTheme="minorHAnsi" w:cstheme="minorHAnsi"/>
          <w:i/>
          <w:iCs/>
          <w:lang w:val="en-AU"/>
        </w:rPr>
        <w:t xml:space="preserve"> </w:t>
      </w:r>
    </w:p>
    <w:p w14:paraId="23BC5B47" w14:textId="77777777" w:rsidR="00407647" w:rsidRPr="0036716E" w:rsidRDefault="00407647" w:rsidP="00407647">
      <w:pPr>
        <w:rPr>
          <w:rFonts w:asciiTheme="minorHAnsi" w:hAnsiTheme="minorHAnsi" w:cstheme="minorHAnsi"/>
          <w:i/>
          <w:iCs/>
          <w:lang w:val="en-AU"/>
        </w:rPr>
      </w:pPr>
      <w:r w:rsidRPr="0036716E">
        <w:rPr>
          <w:rFonts w:asciiTheme="minorHAnsi" w:hAnsiTheme="minorHAnsi" w:cstheme="minorHAnsi"/>
          <w:i/>
          <w:iCs/>
          <w:lang w:val="en-AU"/>
        </w:rPr>
        <w:t>Our father who art in heaven, hallowed be thy name, Thy kingdom come, Thy will be done in earth as it is in heaven. Give us this day our daily bread and forgive us our trespasses as we forgive them that trespass against us; and lead us not into temptation but deliver us from evil, For thine is the kingdom, the power and the glory, for ever and ever.</w:t>
      </w:r>
    </w:p>
    <w:p w14:paraId="0C067735" w14:textId="77777777" w:rsidR="00407647" w:rsidRPr="0036716E" w:rsidRDefault="00407647" w:rsidP="00407647">
      <w:pPr>
        <w:rPr>
          <w:rFonts w:asciiTheme="minorHAnsi" w:hAnsiTheme="minorHAnsi" w:cstheme="minorHAnsi"/>
          <w:i/>
          <w:iCs/>
          <w:lang w:val="en-AU"/>
        </w:rPr>
      </w:pPr>
      <w:r w:rsidRPr="0036716E">
        <w:rPr>
          <w:rFonts w:asciiTheme="minorHAnsi" w:hAnsiTheme="minorHAnsi" w:cstheme="minorHAnsi"/>
          <w:i/>
          <w:iCs/>
          <w:lang w:val="en-AU"/>
        </w:rPr>
        <w:t xml:space="preserve"> </w:t>
      </w:r>
    </w:p>
    <w:p w14:paraId="6F17D982" w14:textId="77777777" w:rsidR="00407647" w:rsidRDefault="00407647" w:rsidP="00407647">
      <w:pPr>
        <w:rPr>
          <w:rFonts w:asciiTheme="minorHAnsi" w:hAnsiTheme="minorHAnsi" w:cstheme="minorHAnsi"/>
          <w:i/>
          <w:iCs/>
          <w:lang w:val="en-AU"/>
        </w:rPr>
      </w:pPr>
      <w:r w:rsidRPr="0036716E">
        <w:rPr>
          <w:rFonts w:asciiTheme="minorHAnsi" w:hAnsiTheme="minorHAnsi" w:cstheme="minorHAnsi"/>
          <w:i/>
          <w:iCs/>
          <w:lang w:val="en-AU"/>
        </w:rPr>
        <w:t>Amen</w:t>
      </w:r>
      <w:r>
        <w:rPr>
          <w:rFonts w:asciiTheme="minorHAnsi" w:hAnsiTheme="minorHAnsi" w:cstheme="minorHAnsi"/>
          <w:i/>
          <w:iCs/>
          <w:lang w:val="en-AU"/>
        </w:rPr>
        <w:t>”</w:t>
      </w:r>
    </w:p>
    <w:p w14:paraId="41D4914C" w14:textId="77777777" w:rsidR="00407647" w:rsidRDefault="00407647" w:rsidP="00407647">
      <w:pPr>
        <w:tabs>
          <w:tab w:val="left" w:pos="600"/>
        </w:tabs>
        <w:spacing w:before="240" w:after="12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 xml:space="preserve">TC </w:instrText>
      </w:r>
      <w:bookmarkStart w:id="7" w:name="_Toc256000269"/>
      <w:r>
        <w:rPr>
          <w:rFonts w:ascii="Calibri" w:eastAsia="Calibri" w:hAnsi="Calibri" w:cs="Calibri"/>
          <w:color w:val="000000"/>
        </w:rPr>
        <w:instrText>"</w:instrText>
      </w:r>
      <w:bookmarkStart w:id="8" w:name="_Toc112915811"/>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8"/>
      <w:r>
        <w:rPr>
          <w:rFonts w:ascii="Calibri" w:eastAsia="Calibri" w:hAnsi="Calibri" w:cs="Calibri"/>
          <w:color w:val="000000"/>
        </w:rPr>
        <w:instrText>"</w:instrText>
      </w:r>
      <w:bookmarkEnd w:id="7"/>
      <w:r>
        <w:rPr>
          <w:rFonts w:ascii="Calibri" w:eastAsia="Calibri" w:hAnsi="Calibri" w:cs="Calibri"/>
          <w:color w:val="000000"/>
        </w:rPr>
        <w:instrText xml:space="preserve"> \f \l 2</w:instrText>
      </w:r>
      <w:r>
        <w:rPr>
          <w:rFonts w:ascii="Calibri" w:eastAsia="Calibri" w:hAnsi="Calibri" w:cs="Calibri"/>
          <w:color w:val="000000"/>
        </w:rPr>
        <w:fldChar w:fldCharType="end"/>
      </w:r>
      <w:bookmarkStart w:id="9"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9"/>
    <w:p w14:paraId="12D6D522" w14:textId="77777777" w:rsidR="00407647" w:rsidRPr="007A0AAB" w:rsidRDefault="00407647" w:rsidP="00407647">
      <w:pPr>
        <w:rPr>
          <w:rFonts w:ascii="Calibri" w:hAnsi="Calibri"/>
          <w:lang w:val="en-AU"/>
        </w:rPr>
      </w:pPr>
      <w:r w:rsidRPr="2D623723">
        <w:rPr>
          <w:rFonts w:ascii="Calibri" w:hAnsi="Calibri"/>
          <w:lang w:val="en-AU"/>
        </w:rPr>
        <w:t>The Chair of Council, Lydia Wilson will read the following statement:</w:t>
      </w:r>
    </w:p>
    <w:p w14:paraId="65C4D1E9" w14:textId="77777777" w:rsidR="00407647" w:rsidRPr="007A0AAB" w:rsidRDefault="00407647" w:rsidP="00407647">
      <w:pPr>
        <w:rPr>
          <w:rFonts w:ascii="Calibri" w:hAnsi="Calibri"/>
          <w:lang w:val="en-AU"/>
        </w:rPr>
      </w:pPr>
      <w:r w:rsidRPr="007A0AAB">
        <w:rPr>
          <w:rFonts w:ascii="Calibri" w:hAnsi="Calibri"/>
          <w:lang w:val="en-AU"/>
        </w:rPr>
        <w:t>“On behalf of the City of Whittlesea I recognise the rich Aboriginal heritage of this country and acknowledge the Wurundjeri Willum Clan as the Traditional Owners of this place.</w:t>
      </w:r>
    </w:p>
    <w:p w14:paraId="39609CF5" w14:textId="0146182D" w:rsidR="00407647" w:rsidRDefault="00407647" w:rsidP="00407647">
      <w:pPr>
        <w:rPr>
          <w:rFonts w:ascii="Calibri" w:hAnsi="Calibri"/>
          <w:lang w:val="en-AU"/>
        </w:rPr>
      </w:pPr>
      <w:r w:rsidRPr="5526F0DC">
        <w:rPr>
          <w:rFonts w:ascii="Calibri" w:hAnsi="Calibri"/>
          <w:lang w:val="en-AU"/>
        </w:rPr>
        <w:t>I would also like to personally acknowledge Elders past, present and emerging.”</w:t>
      </w:r>
    </w:p>
    <w:p w14:paraId="791A1B49" w14:textId="77777777" w:rsidR="00807686" w:rsidRPr="007A0AAB" w:rsidRDefault="00807686" w:rsidP="00407647">
      <w:pPr>
        <w:rPr>
          <w:rFonts w:ascii="Calibri" w:hAnsi="Calibri"/>
          <w:lang w:val="en-AU"/>
        </w:rPr>
      </w:pPr>
    </w:p>
    <w:p w14:paraId="4A723FFD" w14:textId="6A6008FF" w:rsidR="00407647" w:rsidRDefault="00407647" w:rsidP="00407647">
      <w:pPr>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 xml:space="preserve">TC </w:instrText>
      </w:r>
      <w:bookmarkStart w:id="10" w:name="_Toc256000270"/>
      <w:r>
        <w:rPr>
          <w:rFonts w:ascii="Calibri" w:eastAsia="Calibri" w:hAnsi="Calibri" w:cs="Calibri"/>
          <w:color w:val="000000"/>
        </w:rPr>
        <w:instrText>"</w:instrText>
      </w:r>
      <w:bookmarkStart w:id="11" w:name="_Toc112915812"/>
      <w:r>
        <w:rPr>
          <w:rFonts w:ascii="Calibri" w:eastAsia="Calibri" w:hAnsi="Calibri" w:cs="Calibri"/>
          <w:color w:val="000000"/>
        </w:rPr>
        <w:instrText>1.3</w:instrText>
      </w:r>
      <w:r>
        <w:rPr>
          <w:rFonts w:ascii="Calibri" w:eastAsia="Calibri" w:hAnsi="Calibri" w:cs="Calibri"/>
          <w:color w:val="000000"/>
        </w:rPr>
        <w:tab/>
        <w:instrText>Attendance</w:instrText>
      </w:r>
      <w:bookmarkEnd w:id="11"/>
      <w:r>
        <w:rPr>
          <w:rFonts w:ascii="Calibri" w:eastAsia="Calibri" w:hAnsi="Calibri" w:cs="Calibri"/>
          <w:color w:val="000000"/>
        </w:rPr>
        <w:instrText>"</w:instrText>
      </w:r>
      <w:bookmarkEnd w:id="10"/>
      <w:r>
        <w:rPr>
          <w:rFonts w:ascii="Calibri" w:eastAsia="Calibri" w:hAnsi="Calibri" w:cs="Calibri"/>
          <w:color w:val="000000"/>
        </w:rPr>
        <w:instrText xml:space="preserve"> \f \l 2</w:instrText>
      </w:r>
      <w:r>
        <w:rPr>
          <w:rFonts w:ascii="Calibri" w:eastAsia="Calibri" w:hAnsi="Calibri" w:cs="Calibri"/>
          <w:color w:val="000000"/>
        </w:rPr>
        <w:fldChar w:fldCharType="end"/>
      </w:r>
      <w:bookmarkStart w:id="12" w:name="1.3__Attendance"/>
      <w:r>
        <w:rPr>
          <w:rFonts w:ascii="Calibri" w:eastAsia="Calibri" w:hAnsi="Calibri" w:cs="Calibri"/>
          <w:b/>
          <w:color w:val="000000"/>
        </w:rPr>
        <w:t>1.3</w:t>
      </w:r>
      <w:r>
        <w:rPr>
          <w:rFonts w:ascii="Calibri" w:eastAsia="Calibri" w:hAnsi="Calibri" w:cs="Calibri"/>
          <w:b/>
          <w:color w:val="000000"/>
        </w:rPr>
        <w:tab/>
        <w:t>Attendance</w:t>
      </w:r>
    </w:p>
    <w:bookmarkEnd w:id="12"/>
    <w:p w14:paraId="1C0DB6B6" w14:textId="77777777" w:rsidR="00407647" w:rsidRDefault="00407647" w:rsidP="00407647">
      <w:pPr>
        <w:tabs>
          <w:tab w:val="left" w:pos="600"/>
        </w:tabs>
        <w:spacing w:before="120" w:after="120" w:line="276" w:lineRule="auto"/>
        <w:ind w:left="601" w:hanging="601"/>
        <w:rPr>
          <w:rFonts w:ascii="Calibri" w:eastAsia="Calibri" w:hAnsi="Calibri" w:cs="Calibri"/>
          <w:b/>
          <w:color w:val="000000"/>
          <w:sz w:val="28"/>
        </w:rPr>
        <w:sectPr w:rsidR="00407647">
          <w:headerReference w:type="even" r:id="rId10"/>
          <w:headerReference w:type="default" r:id="rId11"/>
          <w:footerReference w:type="default" r:id="rId12"/>
          <w:headerReference w:type="first" r:id="rId13"/>
          <w:pgSz w:w="11906" w:h="16838"/>
          <w:pgMar w:top="1440" w:right="1440" w:bottom="1440" w:left="1440" w:header="454" w:footer="454" w:gutter="0"/>
          <w:cols w:space="720"/>
          <w:docGrid w:linePitch="360"/>
        </w:sectPr>
      </w:pPr>
      <w:r>
        <w:rPr>
          <w:rFonts w:ascii="Calibri" w:eastAsia="Calibri" w:hAnsi="Calibri" w:cs="Calibri"/>
          <w:color w:val="000000"/>
          <w:sz w:val="26"/>
        </w:rPr>
        <w:fldChar w:fldCharType="begin"/>
      </w:r>
      <w:r>
        <w:rPr>
          <w:rFonts w:ascii="Calibri" w:eastAsia="Calibri" w:hAnsi="Calibri" w:cs="Calibri"/>
          <w:color w:val="000000"/>
          <w:sz w:val="26"/>
        </w:rPr>
        <w:instrText xml:space="preserve">TC </w:instrText>
      </w:r>
      <w:bookmarkStart w:id="13" w:name="_Toc256000271"/>
      <w:r>
        <w:rPr>
          <w:rFonts w:ascii="Calibri" w:eastAsia="Calibri" w:hAnsi="Calibri" w:cs="Calibri"/>
          <w:color w:val="000000"/>
          <w:sz w:val="26"/>
        </w:rPr>
        <w:instrText>"</w:instrText>
      </w:r>
      <w:bookmarkStart w:id="14" w:name="_Toc112915813"/>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4"/>
      <w:r>
        <w:rPr>
          <w:rFonts w:ascii="Calibri" w:eastAsia="Calibri" w:hAnsi="Calibri" w:cs="Calibri"/>
          <w:color w:val="000000"/>
          <w:sz w:val="26"/>
        </w:rPr>
        <w:instrText>"</w:instrText>
      </w:r>
      <w:bookmarkEnd w:id="13"/>
      <w:r>
        <w:rPr>
          <w:rFonts w:ascii="Calibri" w:eastAsia="Calibri" w:hAnsi="Calibri" w:cs="Calibri"/>
          <w:color w:val="000000"/>
          <w:sz w:val="26"/>
        </w:rPr>
        <w:instrText xml:space="preserve"> \f \l 1</w:instrText>
      </w:r>
      <w:r>
        <w:rPr>
          <w:rFonts w:ascii="Calibri" w:eastAsia="Calibri" w:hAnsi="Calibri" w:cs="Calibri"/>
          <w:color w:val="000000"/>
          <w:sz w:val="26"/>
        </w:rPr>
        <w:fldChar w:fldCharType="end"/>
      </w:r>
      <w:bookmarkStart w:id="15"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5"/>
    <w:p w14:paraId="3F0296D1" w14:textId="552729E0" w:rsidR="00A77B3E" w:rsidRDefault="00F732A8" w:rsidP="00807649">
      <w:pPr>
        <w:tabs>
          <w:tab w:val="left" w:pos="600"/>
        </w:tabs>
        <w:spacing w:before="120" w:after="120" w:line="276" w:lineRule="auto"/>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6" w:name="_Toc112915814"/>
      <w:r>
        <w:rPr>
          <w:rFonts w:ascii="Calibri" w:eastAsia="Calibri" w:hAnsi="Calibri" w:cs="Calibri"/>
          <w:color w:val="000000"/>
          <w:sz w:val="26"/>
        </w:rPr>
        <w:instrText>3</w:instrText>
      </w:r>
      <w:r>
        <w:rPr>
          <w:rFonts w:ascii="Calibri" w:eastAsia="Calibri" w:hAnsi="Calibri" w:cs="Calibri"/>
          <w:color w:val="000000"/>
          <w:sz w:val="26"/>
        </w:rPr>
        <w:tab/>
        <w:instrText>Officers' Reports</w:instrText>
      </w:r>
      <w:bookmarkEnd w:id="1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7" w:name="3__Officers'_Reports"/>
      <w:r>
        <w:rPr>
          <w:rFonts w:ascii="Calibri" w:eastAsia="Calibri" w:hAnsi="Calibri" w:cs="Calibri"/>
          <w:b/>
          <w:color w:val="000000"/>
          <w:sz w:val="28"/>
        </w:rPr>
        <w:t>3</w:t>
      </w:r>
      <w:r>
        <w:rPr>
          <w:rFonts w:ascii="Calibri" w:eastAsia="Calibri" w:hAnsi="Calibri" w:cs="Calibri"/>
          <w:b/>
          <w:color w:val="000000"/>
          <w:sz w:val="28"/>
        </w:rPr>
        <w:tab/>
        <w:t>Officers' Reports</w:t>
      </w:r>
    </w:p>
    <w:bookmarkEnd w:id="17"/>
    <w:p w14:paraId="3F0296D2" w14:textId="77777777" w:rsidR="00A77B3E" w:rsidRDefault="00F732A8" w:rsidP="00807649">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8" w:name="_Toc112915815"/>
      <w:r>
        <w:rPr>
          <w:rFonts w:ascii="Calibri" w:eastAsia="Calibri" w:hAnsi="Calibri" w:cs="Calibri"/>
          <w:color w:val="000000"/>
        </w:rPr>
        <w:instrText>3.1</w:instrText>
      </w:r>
      <w:r>
        <w:rPr>
          <w:rFonts w:ascii="Calibri" w:eastAsia="Calibri" w:hAnsi="Calibri" w:cs="Calibri"/>
          <w:color w:val="000000"/>
        </w:rPr>
        <w:tab/>
        <w:instrText>Connected Communities</w:instrText>
      </w:r>
      <w:bookmarkEnd w:id="18"/>
      <w:r>
        <w:rPr>
          <w:rFonts w:ascii="Calibri" w:eastAsia="Calibri" w:hAnsi="Calibri" w:cs="Calibri"/>
          <w:color w:val="000000"/>
        </w:rPr>
        <w:instrText>" \f \l 2</w:instrText>
      </w:r>
      <w:r>
        <w:rPr>
          <w:rFonts w:ascii="Calibri" w:eastAsia="Calibri" w:hAnsi="Calibri" w:cs="Calibri"/>
          <w:color w:val="000000"/>
        </w:rPr>
        <w:fldChar w:fldCharType="end"/>
      </w:r>
      <w:bookmarkStart w:id="19" w:name="3.1__Connected_Communities"/>
      <w:r>
        <w:rPr>
          <w:rFonts w:ascii="Calibri" w:eastAsia="Calibri" w:hAnsi="Calibri" w:cs="Calibri"/>
          <w:b/>
          <w:color w:val="000000"/>
        </w:rPr>
        <w:t>3.1</w:t>
      </w:r>
      <w:r>
        <w:rPr>
          <w:rFonts w:ascii="Calibri" w:eastAsia="Calibri" w:hAnsi="Calibri" w:cs="Calibri"/>
          <w:b/>
          <w:color w:val="000000"/>
        </w:rPr>
        <w:tab/>
        <w:t>Connected Communities</w:t>
      </w:r>
    </w:p>
    <w:bookmarkEnd w:id="19"/>
    <w:p w14:paraId="3F0296D3" w14:textId="77777777" w:rsidR="00A11A83" w:rsidRDefault="00F732A8" w:rsidP="00807649">
      <w:pPr>
        <w:spacing w:line="276" w:lineRule="auto"/>
        <w:ind w:firstLine="720"/>
        <w:rPr>
          <w:rFonts w:ascii="Calibri" w:hAnsi="Calibri"/>
          <w:lang w:val="en-AU"/>
        </w:rPr>
      </w:pPr>
      <w:r>
        <w:rPr>
          <w:rFonts w:ascii="Calibri" w:hAnsi="Calibri"/>
          <w:lang w:val="en-AU"/>
        </w:rPr>
        <w:t>Nil</w:t>
      </w:r>
      <w:r w:rsidR="752DC23D">
        <w:rPr>
          <w:rFonts w:ascii="Calibri" w:hAnsi="Calibri"/>
          <w:lang w:val="en-AU"/>
        </w:rPr>
        <w:t xml:space="preserve"> </w:t>
      </w:r>
      <w:r w:rsidR="722D256B">
        <w:rPr>
          <w:rFonts w:ascii="Calibri" w:hAnsi="Calibri"/>
          <w:lang w:val="en-AU"/>
        </w:rPr>
        <w:t>reports</w:t>
      </w:r>
    </w:p>
    <w:p w14:paraId="3F0296D5" w14:textId="77777777" w:rsidR="00A77B3E" w:rsidRDefault="00F732A8" w:rsidP="00807649">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0" w:name="_Toc112915816"/>
      <w:r>
        <w:rPr>
          <w:rFonts w:ascii="Calibri" w:eastAsia="Calibri" w:hAnsi="Calibri" w:cs="Calibri"/>
          <w:color w:val="000000"/>
        </w:rPr>
        <w:instrText>3.2</w:instrText>
      </w:r>
      <w:r>
        <w:rPr>
          <w:rFonts w:ascii="Calibri" w:eastAsia="Calibri" w:hAnsi="Calibri" w:cs="Calibri"/>
          <w:color w:val="000000"/>
        </w:rPr>
        <w:tab/>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Neighborhoods</w:instrText>
      </w:r>
      <w:bookmarkEnd w:id="20"/>
      <w:r>
        <w:rPr>
          <w:rFonts w:ascii="Calibri" w:eastAsia="Calibri" w:hAnsi="Calibri" w:cs="Calibri"/>
          <w:color w:val="000000"/>
        </w:rPr>
        <w:instrText>" \f \l 2</w:instrText>
      </w:r>
      <w:r>
        <w:rPr>
          <w:rFonts w:ascii="Calibri" w:eastAsia="Calibri" w:hAnsi="Calibri" w:cs="Calibri"/>
          <w:color w:val="000000"/>
        </w:rPr>
        <w:fldChar w:fldCharType="end"/>
      </w:r>
      <w:bookmarkStart w:id="21" w:name="3.2__Liveable_Neighborhoods"/>
      <w:r>
        <w:rPr>
          <w:rFonts w:ascii="Calibri" w:eastAsia="Calibri" w:hAnsi="Calibri" w:cs="Calibri"/>
          <w:b/>
          <w:color w:val="000000"/>
        </w:rPr>
        <w:t>3.2</w:t>
      </w:r>
      <w:r>
        <w:rPr>
          <w:rFonts w:ascii="Calibri" w:eastAsia="Calibri" w:hAnsi="Calibri" w:cs="Calibri"/>
          <w:b/>
          <w:color w:val="000000"/>
        </w:rPr>
        <w:tab/>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Neighborhoods</w:t>
      </w:r>
    </w:p>
    <w:bookmarkEnd w:id="21"/>
    <w:p w14:paraId="3F0296D6" w14:textId="77777777" w:rsidR="00A11A83" w:rsidRDefault="00F732A8" w:rsidP="00807649">
      <w:pPr>
        <w:spacing w:line="276" w:lineRule="auto"/>
        <w:ind w:firstLine="720"/>
        <w:rPr>
          <w:rFonts w:ascii="Calibri" w:hAnsi="Calibri"/>
          <w:lang w:val="en-AU"/>
        </w:rPr>
      </w:pPr>
      <w:r>
        <w:rPr>
          <w:rFonts w:ascii="Calibri" w:hAnsi="Calibri"/>
          <w:lang w:val="en-AU"/>
        </w:rPr>
        <w:t>Nil</w:t>
      </w:r>
      <w:r w:rsidR="11E7C9C5">
        <w:rPr>
          <w:rFonts w:ascii="Calibri" w:hAnsi="Calibri"/>
          <w:lang w:val="en-AU"/>
        </w:rPr>
        <w:t xml:space="preserve"> reports</w:t>
      </w:r>
    </w:p>
    <w:p w14:paraId="3F0296D8" w14:textId="77777777" w:rsidR="00A77B3E" w:rsidRDefault="00F732A8" w:rsidP="00807649">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2" w:name="_Toc112915817"/>
      <w:r>
        <w:rPr>
          <w:rFonts w:ascii="Calibri" w:eastAsia="Calibri" w:hAnsi="Calibri" w:cs="Calibri"/>
          <w:color w:val="000000"/>
        </w:rPr>
        <w:instrText>3.3</w:instrText>
      </w:r>
      <w:r>
        <w:rPr>
          <w:rFonts w:ascii="Calibri" w:eastAsia="Calibri" w:hAnsi="Calibri" w:cs="Calibri"/>
          <w:color w:val="000000"/>
        </w:rPr>
        <w:tab/>
        <w:instrText>Strong Local Economy</w:instrText>
      </w:r>
      <w:bookmarkEnd w:id="22"/>
      <w:r>
        <w:rPr>
          <w:rFonts w:ascii="Calibri" w:eastAsia="Calibri" w:hAnsi="Calibri" w:cs="Calibri"/>
          <w:color w:val="000000"/>
        </w:rPr>
        <w:instrText>" \f \l 2</w:instrText>
      </w:r>
      <w:r>
        <w:rPr>
          <w:rFonts w:ascii="Calibri" w:eastAsia="Calibri" w:hAnsi="Calibri" w:cs="Calibri"/>
          <w:color w:val="000000"/>
        </w:rPr>
        <w:fldChar w:fldCharType="end"/>
      </w:r>
      <w:bookmarkStart w:id="23" w:name="3.3__Strong_Local_Economy"/>
      <w:r>
        <w:rPr>
          <w:rFonts w:ascii="Calibri" w:eastAsia="Calibri" w:hAnsi="Calibri" w:cs="Calibri"/>
          <w:b/>
          <w:color w:val="000000"/>
        </w:rPr>
        <w:t>3.3</w:t>
      </w:r>
      <w:r>
        <w:rPr>
          <w:rFonts w:ascii="Calibri" w:eastAsia="Calibri" w:hAnsi="Calibri" w:cs="Calibri"/>
          <w:b/>
          <w:color w:val="000000"/>
        </w:rPr>
        <w:tab/>
        <w:t>Strong Local Economy</w:t>
      </w:r>
    </w:p>
    <w:bookmarkEnd w:id="23"/>
    <w:p w14:paraId="3F0296D9" w14:textId="77777777" w:rsidR="00A11A83" w:rsidRDefault="00F732A8" w:rsidP="00807649">
      <w:pPr>
        <w:spacing w:line="276" w:lineRule="auto"/>
        <w:ind w:firstLine="720"/>
        <w:rPr>
          <w:rFonts w:ascii="Calibri" w:hAnsi="Calibri"/>
          <w:lang w:val="en-AU"/>
        </w:rPr>
      </w:pPr>
      <w:r>
        <w:rPr>
          <w:rFonts w:ascii="Calibri" w:hAnsi="Calibri"/>
          <w:lang w:val="en-AU"/>
        </w:rPr>
        <w:t>Nil</w:t>
      </w:r>
      <w:r w:rsidR="76727C04">
        <w:rPr>
          <w:rFonts w:ascii="Calibri" w:hAnsi="Calibri"/>
          <w:lang w:val="en-AU"/>
        </w:rPr>
        <w:t xml:space="preserve"> reports</w:t>
      </w:r>
    </w:p>
    <w:p w14:paraId="3F0296DB" w14:textId="77777777" w:rsidR="00A77B3E" w:rsidRDefault="00F732A8" w:rsidP="00807649">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4" w:name="_Toc112915818"/>
      <w:r>
        <w:rPr>
          <w:rFonts w:ascii="Calibri" w:eastAsia="Calibri" w:hAnsi="Calibri" w:cs="Calibri"/>
          <w:color w:val="000000"/>
        </w:rPr>
        <w:instrText>3.4</w:instrText>
      </w:r>
      <w:r>
        <w:rPr>
          <w:rFonts w:ascii="Calibri" w:eastAsia="Calibri" w:hAnsi="Calibri" w:cs="Calibri"/>
          <w:color w:val="000000"/>
        </w:rPr>
        <w:tab/>
        <w:instrText>Sustainable Environment</w:instrText>
      </w:r>
      <w:bookmarkEnd w:id="24"/>
      <w:r>
        <w:rPr>
          <w:rFonts w:ascii="Calibri" w:eastAsia="Calibri" w:hAnsi="Calibri" w:cs="Calibri"/>
          <w:color w:val="000000"/>
        </w:rPr>
        <w:instrText>" \f \l 2</w:instrText>
      </w:r>
      <w:r>
        <w:rPr>
          <w:rFonts w:ascii="Calibri" w:eastAsia="Calibri" w:hAnsi="Calibri" w:cs="Calibri"/>
          <w:color w:val="000000"/>
        </w:rPr>
        <w:fldChar w:fldCharType="end"/>
      </w:r>
      <w:bookmarkStart w:id="25" w:name="3.4__Sustainable_Environment"/>
      <w:r>
        <w:rPr>
          <w:rFonts w:ascii="Calibri" w:eastAsia="Calibri" w:hAnsi="Calibri" w:cs="Calibri"/>
          <w:b/>
          <w:color w:val="000000"/>
        </w:rPr>
        <w:t>3.4</w:t>
      </w:r>
      <w:r>
        <w:rPr>
          <w:rFonts w:ascii="Calibri" w:eastAsia="Calibri" w:hAnsi="Calibri" w:cs="Calibri"/>
          <w:b/>
          <w:color w:val="000000"/>
        </w:rPr>
        <w:tab/>
        <w:t>Sustainable Environment</w:t>
      </w:r>
    </w:p>
    <w:bookmarkEnd w:id="25"/>
    <w:p w14:paraId="3F0296DC" w14:textId="77777777" w:rsidR="00A77B3E" w:rsidRPr="00807649" w:rsidRDefault="00F732A8" w:rsidP="00807649">
      <w:pPr>
        <w:tabs>
          <w:tab w:val="left" w:pos="600"/>
        </w:tabs>
        <w:spacing w:before="120" w:after="120" w:line="276" w:lineRule="auto"/>
        <w:ind w:left="600" w:hanging="600"/>
        <w:rPr>
          <w:rFonts w:ascii="Calibri" w:eastAsia="Calibri" w:hAnsi="Calibri" w:cs="Calibri"/>
          <w:color w:val="FFFFFF"/>
          <w:sz w:val="4"/>
          <w:szCs w:val="4"/>
        </w:rPr>
      </w:pPr>
      <w:r w:rsidRPr="00807649">
        <w:rPr>
          <w:rFonts w:ascii="Calibri" w:eastAsia="Calibri" w:hAnsi="Calibri" w:cs="Calibri"/>
          <w:color w:val="000000"/>
          <w:sz w:val="4"/>
          <w:szCs w:val="4"/>
        </w:rPr>
        <w:fldChar w:fldCharType="begin"/>
      </w:r>
      <w:r w:rsidRPr="00807649">
        <w:rPr>
          <w:rFonts w:ascii="Calibri" w:eastAsia="Calibri" w:hAnsi="Calibri" w:cs="Calibri"/>
          <w:color w:val="000000"/>
          <w:sz w:val="4"/>
          <w:szCs w:val="4"/>
        </w:rPr>
        <w:instrText>TC "</w:instrText>
      </w:r>
      <w:bookmarkStart w:id="26" w:name="_Toc112915819"/>
      <w:r w:rsidRPr="00807649">
        <w:rPr>
          <w:rFonts w:ascii="Calibri" w:eastAsia="Calibri" w:hAnsi="Calibri" w:cs="Calibri"/>
          <w:color w:val="000000"/>
          <w:sz w:val="4"/>
          <w:szCs w:val="4"/>
        </w:rPr>
        <w:instrText>3.4.1</w:instrText>
      </w:r>
      <w:r w:rsidRPr="00807649">
        <w:rPr>
          <w:rFonts w:ascii="Calibri" w:eastAsia="Calibri" w:hAnsi="Calibri" w:cs="Calibri"/>
          <w:color w:val="000000"/>
          <w:sz w:val="4"/>
          <w:szCs w:val="4"/>
        </w:rPr>
        <w:tab/>
        <w:instrText>Draft Sustainable Environment Strategy suite</w:instrText>
      </w:r>
      <w:bookmarkEnd w:id="26"/>
      <w:r w:rsidRPr="00807649">
        <w:rPr>
          <w:rFonts w:ascii="Calibri" w:eastAsia="Calibri" w:hAnsi="Calibri" w:cs="Calibri"/>
          <w:color w:val="000000"/>
          <w:sz w:val="4"/>
          <w:szCs w:val="4"/>
        </w:rPr>
        <w:instrText>" \f \l 3</w:instrText>
      </w:r>
      <w:r w:rsidRPr="00807649">
        <w:rPr>
          <w:rFonts w:ascii="Calibri" w:eastAsia="Calibri" w:hAnsi="Calibri" w:cs="Calibri"/>
          <w:color w:val="000000"/>
          <w:sz w:val="4"/>
          <w:szCs w:val="4"/>
        </w:rPr>
        <w:fldChar w:fldCharType="end"/>
      </w:r>
      <w:bookmarkStart w:id="27" w:name="3.4.1__Draft_Sustainable_Environment_St"/>
      <w:r w:rsidRPr="00807649">
        <w:rPr>
          <w:rFonts w:ascii="Calibri" w:eastAsia="Calibri" w:hAnsi="Calibri" w:cs="Calibri"/>
          <w:color w:val="FFFFFF"/>
          <w:sz w:val="4"/>
          <w:szCs w:val="4"/>
        </w:rPr>
        <w:t>3.4.1</w:t>
      </w:r>
      <w:r w:rsidRPr="00807649">
        <w:rPr>
          <w:rFonts w:ascii="Calibri" w:eastAsia="Calibri" w:hAnsi="Calibri" w:cs="Calibri"/>
          <w:color w:val="FFFFFF"/>
          <w:sz w:val="4"/>
          <w:szCs w:val="4"/>
        </w:rPr>
        <w:tab/>
        <w:t>Draft Sustainable Environment Strategy suite</w:t>
      </w:r>
    </w:p>
    <w:bookmarkEnd w:id="27"/>
    <w:p w14:paraId="3F0296DD" w14:textId="77777777" w:rsidR="006F6287" w:rsidRDefault="00F732A8" w:rsidP="00807649">
      <w:pPr>
        <w:spacing w:before="120" w:after="120" w:line="276" w:lineRule="auto"/>
        <w:rPr>
          <w:rFonts w:ascii="Calibri" w:eastAsia="Calibri" w:hAnsi="Calibri" w:cs="Calibri"/>
          <w:color w:val="003266"/>
          <w:sz w:val="28"/>
          <w:szCs w:val="28"/>
          <w:lang w:val="en-AU"/>
        </w:rPr>
      </w:pPr>
      <w:r w:rsidRPr="6C9FA3FF">
        <w:rPr>
          <w:rFonts w:ascii="Calibri" w:eastAsia="Calibri" w:hAnsi="Calibri"/>
          <w:b/>
          <w:bCs/>
          <w:color w:val="003266"/>
          <w:sz w:val="28"/>
          <w:szCs w:val="28"/>
          <w:lang w:val="en-AU"/>
        </w:rPr>
        <w:t>3.4.1 Draft Sustainable Environment Strategy suite</w:t>
      </w:r>
    </w:p>
    <w:p w14:paraId="3F0296DE" w14:textId="77777777" w:rsidR="006F6287" w:rsidRDefault="00F732A8" w:rsidP="00807649">
      <w:pPr>
        <w:spacing w:before="120" w:after="120" w:line="276" w:lineRule="auto"/>
        <w:rPr>
          <w:rFonts w:ascii="Calibri" w:eastAsia="Calibri" w:hAnsi="Calibri" w:cs="Calibri"/>
          <w:color w:val="000000"/>
          <w:lang w:val="en-AU"/>
        </w:rPr>
      </w:pPr>
      <w:r w:rsidRPr="6C9FA3FF">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p>
    <w:p w14:paraId="3F0296DF" w14:textId="77777777" w:rsidR="006F6287" w:rsidRDefault="00F732A8" w:rsidP="00807649">
      <w:pPr>
        <w:spacing w:before="120" w:after="120" w:line="276" w:lineRule="auto"/>
        <w:rPr>
          <w:rFonts w:ascii="Calibri" w:hAnsi="Calibri"/>
          <w:lang w:val="en-AU"/>
        </w:rPr>
      </w:pPr>
      <w:r w:rsidRPr="6C9FA3FF">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51F48817" w:rsidRPr="6C9FA3FF">
        <w:rPr>
          <w:rFonts w:ascii="Calibri" w:eastAsia="Calibri" w:hAnsi="Calibri" w:cs="Calibri"/>
          <w:color w:val="000000" w:themeColor="text1"/>
          <w:lang w:val="en-AU"/>
        </w:rPr>
        <w:t>Danelle Ayres, Acting Unit Manager Sustainable Organisation</w:t>
      </w:r>
    </w:p>
    <w:p w14:paraId="3F0296E1" w14:textId="3D039A26" w:rsidR="006F6287" w:rsidRPr="00407647" w:rsidRDefault="00F732A8" w:rsidP="00807649">
      <w:pPr>
        <w:spacing w:before="120" w:after="120" w:line="276" w:lineRule="auto"/>
        <w:ind w:left="2880" w:hanging="2880"/>
        <w:rPr>
          <w:rFonts w:ascii="Calibri" w:eastAsia="Calibri" w:hAnsi="Calibri" w:cs="Calibri"/>
          <w:color w:val="000000"/>
          <w:lang w:val="en-AU"/>
        </w:rPr>
      </w:pPr>
      <w:r w:rsidRPr="18318F76">
        <w:rPr>
          <w:rFonts w:ascii="Calibri" w:eastAsia="Calibri" w:hAnsi="Calibri" w:cs="Calibri"/>
          <w:b/>
          <w:bCs/>
          <w:color w:val="000000" w:themeColor="text1"/>
          <w:lang w:val="en-AU"/>
        </w:rPr>
        <w:t>In Attendance</w:t>
      </w:r>
      <w:r>
        <w:rPr>
          <w:rFonts w:ascii="Calibri" w:hAnsi="Calibri"/>
          <w:lang w:val="en-AU"/>
        </w:rPr>
        <w:tab/>
      </w:r>
      <w:r w:rsidRPr="18318F76">
        <w:rPr>
          <w:rFonts w:ascii="Calibri" w:eastAsia="Calibri" w:hAnsi="Calibri" w:cs="Calibri"/>
          <w:color w:val="000000" w:themeColor="text1"/>
          <w:lang w:val="en-AU"/>
        </w:rPr>
        <w:t>Amanda Dodd, Manager Sustainable Environment</w:t>
      </w:r>
      <w:r>
        <w:rPr>
          <w:rFonts w:ascii="Calibri" w:hAnsi="Calibri"/>
          <w:lang w:val="en-AU"/>
        </w:rPr>
        <w:br/>
      </w:r>
      <w:r w:rsidRPr="18318F76">
        <w:rPr>
          <w:rFonts w:ascii="Calibri" w:eastAsia="Calibri" w:hAnsi="Calibri" w:cs="Calibri"/>
          <w:color w:val="000000" w:themeColor="text1"/>
          <w:lang w:val="en-AU"/>
        </w:rPr>
        <w:t>Danelle Ayres, Acting Unit Manager Sustainable Organisation</w:t>
      </w:r>
    </w:p>
    <w:p w14:paraId="3F0296E2" w14:textId="77777777" w:rsidR="006F6287" w:rsidRDefault="00F732A8" w:rsidP="00807649">
      <w:pPr>
        <w:spacing w:before="120" w:after="120" w:line="276" w:lineRule="auto"/>
        <w:rPr>
          <w:rFonts w:ascii="Calibri" w:eastAsia="Calibri" w:hAnsi="Calibri" w:cs="Calibri"/>
          <w:color w:val="000000"/>
          <w:lang w:val="en-AU"/>
        </w:rPr>
      </w:pPr>
      <w:r w:rsidRPr="18318F76">
        <w:rPr>
          <w:rFonts w:ascii="Calibri" w:eastAsia="Calibri" w:hAnsi="Calibri" w:cs="Calibri"/>
          <w:b/>
          <w:bCs/>
          <w:color w:val="000000" w:themeColor="text1"/>
          <w:lang w:val="en-AU"/>
        </w:rPr>
        <w:t>Attachments</w:t>
      </w:r>
      <w:r>
        <w:rPr>
          <w:rFonts w:ascii="Calibri" w:hAnsi="Calibri"/>
          <w:lang w:val="en-AU"/>
        </w:rPr>
        <w:tab/>
      </w:r>
    </w:p>
    <w:p w14:paraId="3F0296E3" w14:textId="77777777" w:rsidR="007D7D24" w:rsidRDefault="00F732A8" w:rsidP="00807649">
      <w:pPr>
        <w:numPr>
          <w:ilvl w:val="0"/>
          <w:numId w:val="1"/>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Sustainable Environment Strategy v 7 [</w:t>
      </w:r>
      <w:r>
        <w:rPr>
          <w:rFonts w:ascii="Calibri" w:eastAsia="Calibri" w:hAnsi="Calibri" w:cs="Calibri"/>
          <w:b/>
          <w:bCs/>
          <w:color w:val="000000"/>
          <w:lang w:val="en-AU"/>
        </w:rPr>
        <w:t>3.4.1.1</w:t>
      </w:r>
      <w:r>
        <w:rPr>
          <w:rFonts w:ascii="Calibri" w:eastAsia="Calibri" w:hAnsi="Calibri" w:cs="Calibri"/>
          <w:color w:val="000000"/>
          <w:lang w:val="en-AU"/>
        </w:rPr>
        <w:t xml:space="preserve"> - 19 pages]</w:t>
      </w:r>
    </w:p>
    <w:p w14:paraId="3F0296E4" w14:textId="77777777" w:rsidR="007D7D24" w:rsidRDefault="00F732A8" w:rsidP="00807649">
      <w:pPr>
        <w:numPr>
          <w:ilvl w:val="0"/>
          <w:numId w:val="1"/>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Climate Change Plan AS V 5 [</w:t>
      </w:r>
      <w:r>
        <w:rPr>
          <w:rFonts w:ascii="Calibri" w:eastAsia="Calibri" w:hAnsi="Calibri" w:cs="Calibri"/>
          <w:b/>
          <w:bCs/>
          <w:color w:val="000000"/>
          <w:lang w:val="en-AU"/>
        </w:rPr>
        <w:t>3.4.1.2</w:t>
      </w:r>
      <w:r>
        <w:rPr>
          <w:rFonts w:ascii="Calibri" w:eastAsia="Calibri" w:hAnsi="Calibri" w:cs="Calibri"/>
          <w:color w:val="000000"/>
          <w:lang w:val="en-AU"/>
        </w:rPr>
        <w:t xml:space="preserve"> - 25 pages]</w:t>
      </w:r>
    </w:p>
    <w:p w14:paraId="3F0296E5" w14:textId="77777777" w:rsidR="007D7D24" w:rsidRDefault="00F732A8" w:rsidP="00807649">
      <w:pPr>
        <w:numPr>
          <w:ilvl w:val="0"/>
          <w:numId w:val="1"/>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COW Sustainable Environment Action Plan 2022-24 V 8 [</w:t>
      </w:r>
      <w:r>
        <w:rPr>
          <w:rFonts w:ascii="Calibri" w:eastAsia="Calibri" w:hAnsi="Calibri" w:cs="Calibri"/>
          <w:b/>
          <w:bCs/>
          <w:color w:val="000000"/>
          <w:lang w:val="en-AU"/>
        </w:rPr>
        <w:t>3.4.1.3</w:t>
      </w:r>
      <w:r>
        <w:rPr>
          <w:rFonts w:ascii="Calibri" w:eastAsia="Calibri" w:hAnsi="Calibri" w:cs="Calibri"/>
          <w:color w:val="000000"/>
          <w:lang w:val="en-AU"/>
        </w:rPr>
        <w:t xml:space="preserve"> - 11 pages]</w:t>
      </w:r>
    </w:p>
    <w:p w14:paraId="3F0296E8" w14:textId="670A54F3" w:rsidR="006F6287" w:rsidRPr="00407647" w:rsidRDefault="00F732A8" w:rsidP="00807649">
      <w:pPr>
        <w:numPr>
          <w:ilvl w:val="0"/>
          <w:numId w:val="1"/>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20220830 C&amp; E Plan Climate Change SES [</w:t>
      </w:r>
      <w:r>
        <w:rPr>
          <w:rFonts w:ascii="Calibri" w:eastAsia="Calibri" w:hAnsi="Calibri" w:cs="Calibri"/>
          <w:b/>
          <w:bCs/>
          <w:color w:val="000000"/>
          <w:lang w:val="en-AU"/>
        </w:rPr>
        <w:t>3.4.1.4</w:t>
      </w:r>
      <w:r>
        <w:rPr>
          <w:rFonts w:ascii="Calibri" w:eastAsia="Calibri" w:hAnsi="Calibri" w:cs="Calibri"/>
          <w:color w:val="000000"/>
          <w:lang w:val="en-AU"/>
        </w:rPr>
        <w:t xml:space="preserve"> - 13 pages]</w:t>
      </w:r>
    </w:p>
    <w:p w14:paraId="3F0297F4" w14:textId="5EC273C1" w:rsidR="00A11A83" w:rsidRPr="00F732A8" w:rsidRDefault="00F732A8" w:rsidP="00807649">
      <w:pPr>
        <w:keepNext/>
        <w:shd w:val="clear" w:color="auto" w:fill="003266"/>
        <w:spacing w:before="120" w:after="120" w:line="276" w:lineRule="auto"/>
        <w:outlineLvl w:val="0"/>
        <w:rPr>
          <w:rFonts w:ascii="Calibri" w:eastAsia="Calibri" w:hAnsi="Calibri"/>
          <w:b/>
          <w:color w:val="FFFFFF"/>
          <w:sz w:val="32"/>
          <w:lang w:val="en-AU"/>
        </w:rPr>
      </w:pPr>
      <w:r w:rsidRPr="52945F05">
        <w:rPr>
          <w:rFonts w:ascii="Calibri" w:eastAsia="Calibri" w:hAnsi="Calibri"/>
          <w:b/>
          <w:color w:val="FFFFFF" w:themeColor="background1"/>
          <w:sz w:val="28"/>
          <w:szCs w:val="28"/>
          <w:lang w:val="en-AU"/>
        </w:rPr>
        <w:t xml:space="preserve"> </w:t>
      </w:r>
      <w:r w:rsidRPr="52945F05">
        <w:rPr>
          <w:rFonts w:ascii="Calibri" w:eastAsia="Calibri" w:hAnsi="Calibri"/>
          <w:b/>
          <w:color w:val="FFFFFF" w:themeColor="background1"/>
          <w:lang w:val="en-AU"/>
        </w:rPr>
        <w:t>P</w:t>
      </w:r>
      <w:r>
        <w:rPr>
          <w:rFonts w:ascii="Calibri" w:eastAsia="Calibri" w:hAnsi="Calibri"/>
          <w:b/>
          <w:color w:val="FFFFFF" w:themeColor="background1"/>
          <w:lang w:val="en-AU"/>
        </w:rPr>
        <w:t>urpose</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14:paraId="14FFBAC3" w14:textId="77777777" w:rsidR="00FB1578" w:rsidRDefault="00FB1578" w:rsidP="00807649">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This report’s purpose is to: </w:t>
      </w:r>
    </w:p>
    <w:p w14:paraId="31AC776C" w14:textId="77777777" w:rsidR="00FB1578" w:rsidRPr="00744F49" w:rsidRDefault="00FB1578" w:rsidP="00807649">
      <w:pPr>
        <w:numPr>
          <w:ilvl w:val="0"/>
          <w:numId w:val="2"/>
        </w:numPr>
        <w:spacing w:line="276" w:lineRule="auto"/>
        <w:rPr>
          <w:rFonts w:ascii="Calibri" w:eastAsia="Calibri" w:hAnsi="Calibri" w:cs="Calibri"/>
          <w:color w:val="000000"/>
          <w:szCs w:val="20"/>
          <w:lang w:val="en-AU"/>
        </w:rPr>
      </w:pPr>
      <w:r w:rsidRPr="00744F49">
        <w:rPr>
          <w:rFonts w:ascii="Calibri" w:eastAsia="Calibri" w:hAnsi="Calibri" w:cs="Calibri"/>
          <w:color w:val="000000" w:themeColor="text1"/>
          <w:szCs w:val="20"/>
          <w:lang w:val="en-AU"/>
        </w:rPr>
        <w:t>Endorse the draft Sustainable Environment Strategy (2022-2032) and associated two-year Sustainable Environment Action Plan (2022-2024), and the Climate Change Plan (2022-2032) for the purposes of commencing community consultation</w:t>
      </w:r>
    </w:p>
    <w:p w14:paraId="406E46FF" w14:textId="77777777" w:rsidR="00FB1578" w:rsidRPr="00744F49" w:rsidRDefault="00FB1578" w:rsidP="00807649">
      <w:pPr>
        <w:numPr>
          <w:ilvl w:val="0"/>
          <w:numId w:val="2"/>
        </w:numPr>
        <w:spacing w:line="276" w:lineRule="auto"/>
        <w:rPr>
          <w:rFonts w:ascii="Calibri" w:eastAsia="Calibri" w:hAnsi="Calibri" w:cs="Calibri"/>
          <w:color w:val="000000"/>
          <w:szCs w:val="20"/>
          <w:lang w:val="en-AU"/>
        </w:rPr>
      </w:pPr>
      <w:r w:rsidRPr="00744F49">
        <w:rPr>
          <w:rFonts w:ascii="Calibri" w:eastAsia="Calibri" w:hAnsi="Calibri" w:cs="Calibri"/>
          <w:color w:val="000000" w:themeColor="text1"/>
          <w:szCs w:val="20"/>
          <w:lang w:val="en-AU"/>
        </w:rPr>
        <w:t xml:space="preserve">Acknowledge and endorse the consultation and engagement plan for the final stage of community consultation prior to adoption </w:t>
      </w:r>
    </w:p>
    <w:p w14:paraId="61A67987" w14:textId="77777777" w:rsidR="00FB1578" w:rsidRPr="00744F49" w:rsidRDefault="00FB1578" w:rsidP="00807649">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52945F05">
        <w:rPr>
          <w:rFonts w:ascii="Calibri" w:eastAsia="Calibri" w:hAnsi="Calibri"/>
          <w:b/>
          <w:color w:val="FFFFFF" w:themeColor="background1"/>
          <w:lang w:val="en-AU"/>
        </w:rPr>
        <w:t>Brief Overview</w:t>
      </w:r>
    </w:p>
    <w:p w14:paraId="4A912887" w14:textId="77777777" w:rsidR="00FB1578" w:rsidRDefault="00FB1578" w:rsidP="00807649">
      <w:pPr>
        <w:spacing w:line="276" w:lineRule="auto"/>
        <w:rPr>
          <w:rFonts w:ascii="Calibri" w:eastAsia="Calibri" w:hAnsi="Calibri" w:cs="Calibri"/>
          <w:color w:val="000000"/>
          <w:lang w:val="en-AU"/>
        </w:rPr>
      </w:pPr>
      <w:r w:rsidRPr="141BC3E1">
        <w:rPr>
          <w:rFonts w:ascii="Calibri" w:eastAsia="Calibri" w:hAnsi="Calibri" w:cs="Calibri"/>
          <w:color w:val="000000" w:themeColor="text1"/>
          <w:lang w:val="en-AU"/>
        </w:rPr>
        <w:t xml:space="preserve">Following extensive research and engagement since 2020, the City of Whittlesea’s Sustainable Environment Strategy Suite is now ready for Council’s review and feedback prior to the final stage of community consultation. The Sustainable Environment Strategy Suite includes three documents: </w:t>
      </w:r>
    </w:p>
    <w:p w14:paraId="3DCC9FE1" w14:textId="77777777" w:rsidR="00FB1578" w:rsidRDefault="00FB1578" w:rsidP="00807649">
      <w:pPr>
        <w:spacing w:line="276" w:lineRule="auto"/>
        <w:rPr>
          <w:rFonts w:ascii="Calibri" w:eastAsia="Calibri" w:hAnsi="Calibri" w:cs="Calibri"/>
          <w:color w:val="000000"/>
          <w:lang w:val="en-AU"/>
        </w:rPr>
      </w:pPr>
    </w:p>
    <w:p w14:paraId="6E1E5699" w14:textId="77777777" w:rsidR="00FB1578" w:rsidRDefault="00FB1578" w:rsidP="00807649">
      <w:pPr>
        <w:numPr>
          <w:ilvl w:val="0"/>
          <w:numId w:val="3"/>
        </w:numPr>
        <w:spacing w:line="276" w:lineRule="auto"/>
        <w:rPr>
          <w:rFonts w:ascii="Calibri" w:eastAsia="Calibri" w:hAnsi="Calibri" w:cs="Calibri"/>
          <w:color w:val="000000"/>
          <w:szCs w:val="20"/>
          <w:lang w:val="en-AU"/>
        </w:rPr>
      </w:pPr>
      <w:r w:rsidRPr="141BC3E1">
        <w:rPr>
          <w:rFonts w:ascii="Calibri" w:eastAsia="Calibri" w:hAnsi="Calibri" w:cs="Calibri"/>
          <w:color w:val="000000" w:themeColor="text1"/>
          <w:szCs w:val="20"/>
          <w:lang w:val="en-AU"/>
        </w:rPr>
        <w:t>The draft Sustainable Environment Strategy (2022-2032)</w:t>
      </w:r>
    </w:p>
    <w:p w14:paraId="1CED1FF3" w14:textId="77777777" w:rsidR="00FB1578" w:rsidRDefault="00FB1578" w:rsidP="00807649">
      <w:pPr>
        <w:numPr>
          <w:ilvl w:val="0"/>
          <w:numId w:val="3"/>
        </w:numPr>
        <w:spacing w:line="276" w:lineRule="auto"/>
        <w:rPr>
          <w:rFonts w:ascii="Calibri" w:eastAsia="Calibri" w:hAnsi="Calibri" w:cs="Calibri"/>
          <w:color w:val="000000"/>
          <w:szCs w:val="20"/>
          <w:lang w:val="en-AU"/>
        </w:rPr>
      </w:pPr>
      <w:r w:rsidRPr="141BC3E1">
        <w:rPr>
          <w:rFonts w:ascii="Calibri" w:eastAsia="Calibri" w:hAnsi="Calibri" w:cs="Calibri"/>
          <w:color w:val="000000" w:themeColor="text1"/>
          <w:szCs w:val="20"/>
          <w:lang w:val="en-AU"/>
        </w:rPr>
        <w:t>The draft Sustainable Environment Action Plan (2022-2024)</w:t>
      </w:r>
    </w:p>
    <w:p w14:paraId="4FEF6433" w14:textId="77777777" w:rsidR="00FB1578" w:rsidRDefault="00FB1578" w:rsidP="00807649">
      <w:pPr>
        <w:numPr>
          <w:ilvl w:val="0"/>
          <w:numId w:val="3"/>
        </w:numPr>
        <w:spacing w:line="276" w:lineRule="auto"/>
        <w:rPr>
          <w:rFonts w:ascii="Calibri" w:eastAsia="Calibri" w:hAnsi="Calibri" w:cs="Calibri"/>
          <w:color w:val="000000"/>
          <w:szCs w:val="20"/>
          <w:lang w:val="en-AU"/>
        </w:rPr>
      </w:pPr>
      <w:r w:rsidRPr="141BC3E1">
        <w:rPr>
          <w:rFonts w:ascii="Calibri" w:eastAsia="Calibri" w:hAnsi="Calibri" w:cs="Calibri"/>
          <w:color w:val="000000" w:themeColor="text1"/>
          <w:szCs w:val="20"/>
          <w:lang w:val="en-AU"/>
        </w:rPr>
        <w:t>The draft Climate Change Plan (2022-2032)</w:t>
      </w:r>
    </w:p>
    <w:p w14:paraId="2DE3D7D6" w14:textId="77777777" w:rsidR="00FB1578" w:rsidRDefault="00FB1578" w:rsidP="00807649">
      <w:pPr>
        <w:spacing w:line="276" w:lineRule="auto"/>
        <w:rPr>
          <w:rFonts w:ascii="Calibri" w:eastAsia="Calibri" w:hAnsi="Calibri" w:cs="Calibri"/>
          <w:color w:val="000000"/>
          <w:lang w:val="en-AU"/>
        </w:rPr>
      </w:pPr>
    </w:p>
    <w:p w14:paraId="18DC0862" w14:textId="77777777" w:rsidR="00FB1578" w:rsidRDefault="00FB1578" w:rsidP="00807649">
      <w:pPr>
        <w:spacing w:line="276" w:lineRule="auto"/>
        <w:rPr>
          <w:rFonts w:ascii="Calibri" w:eastAsia="Calibri" w:hAnsi="Calibri" w:cs="Calibri"/>
          <w:color w:val="000000" w:themeColor="text1"/>
          <w:lang w:val="en-AU"/>
        </w:rPr>
      </w:pPr>
      <w:r w:rsidRPr="01B5ACEB">
        <w:rPr>
          <w:rFonts w:ascii="Calibri" w:eastAsia="Calibri" w:hAnsi="Calibri" w:cs="Calibri"/>
          <w:color w:val="000000" w:themeColor="text1"/>
          <w:lang w:val="en-AU"/>
        </w:rPr>
        <w:t xml:space="preserve">The </w:t>
      </w:r>
      <w:r>
        <w:rPr>
          <w:rFonts w:ascii="Calibri" w:eastAsia="Calibri" w:hAnsi="Calibri" w:cs="Calibri"/>
          <w:color w:val="000000" w:themeColor="text1"/>
          <w:lang w:val="en-AU"/>
        </w:rPr>
        <w:t>d</w:t>
      </w:r>
      <w:r w:rsidRPr="01B5ACEB">
        <w:rPr>
          <w:rFonts w:ascii="Calibri" w:eastAsia="Calibri" w:hAnsi="Calibri" w:cs="Calibri"/>
          <w:color w:val="000000" w:themeColor="text1"/>
          <w:lang w:val="en-AU"/>
        </w:rPr>
        <w:t xml:space="preserve">raft Sustainable Environment Strategy (2022-2032) and Sustainable Environment Action Plan (2022-2024) </w:t>
      </w:r>
      <w:r w:rsidRPr="508C7236">
        <w:rPr>
          <w:rFonts w:ascii="Calibri" w:eastAsia="Calibri" w:hAnsi="Calibri" w:cs="Calibri"/>
          <w:color w:val="000000" w:themeColor="text1"/>
          <w:lang w:val="en-AU"/>
        </w:rPr>
        <w:t>have</w:t>
      </w:r>
      <w:r w:rsidRPr="01B5ACEB">
        <w:rPr>
          <w:rFonts w:ascii="Calibri" w:eastAsia="Calibri" w:hAnsi="Calibri" w:cs="Calibri"/>
          <w:color w:val="000000" w:themeColor="text1"/>
          <w:lang w:val="en-AU"/>
        </w:rPr>
        <w:t xml:space="preserve"> been developed under Council’s new Integrated Planning Framework as Level 2 </w:t>
      </w:r>
      <w:r w:rsidRPr="508C7236">
        <w:rPr>
          <w:rFonts w:ascii="Calibri" w:eastAsia="Calibri" w:hAnsi="Calibri" w:cs="Calibri"/>
          <w:color w:val="000000" w:themeColor="text1"/>
          <w:lang w:val="en-AU"/>
        </w:rPr>
        <w:t>document</w:t>
      </w:r>
      <w:r>
        <w:rPr>
          <w:rFonts w:ascii="Calibri" w:eastAsia="Calibri" w:hAnsi="Calibri" w:cs="Calibri"/>
          <w:color w:val="000000" w:themeColor="text1"/>
          <w:lang w:val="en-AU"/>
        </w:rPr>
        <w:t>s</w:t>
      </w:r>
      <w:r w:rsidRPr="508C7236">
        <w:rPr>
          <w:rFonts w:ascii="Calibri" w:eastAsia="Calibri" w:hAnsi="Calibri" w:cs="Calibri"/>
          <w:color w:val="000000" w:themeColor="text1"/>
          <w:lang w:val="en-AU"/>
        </w:rPr>
        <w:t xml:space="preserve">. </w:t>
      </w:r>
    </w:p>
    <w:p w14:paraId="2F53E4AA" w14:textId="77777777" w:rsidR="00F732A8" w:rsidRDefault="00F732A8" w:rsidP="00807649">
      <w:pPr>
        <w:spacing w:line="276" w:lineRule="auto"/>
        <w:rPr>
          <w:rFonts w:ascii="Calibri" w:eastAsia="Calibri" w:hAnsi="Calibri" w:cs="Calibri"/>
          <w:color w:val="000000" w:themeColor="text1"/>
          <w:lang w:val="en-AU"/>
        </w:rPr>
      </w:pPr>
    </w:p>
    <w:p w14:paraId="7436A63C" w14:textId="3981457F" w:rsidR="00FB1578" w:rsidRDefault="00FB1578" w:rsidP="00807649">
      <w:pPr>
        <w:spacing w:line="276" w:lineRule="auto"/>
        <w:rPr>
          <w:rFonts w:ascii="Calibri" w:eastAsia="Calibri" w:hAnsi="Calibri" w:cs="Calibri"/>
          <w:color w:val="000000"/>
          <w:lang w:val="en-AU"/>
        </w:rPr>
      </w:pPr>
      <w:r w:rsidRPr="141BC3E1">
        <w:rPr>
          <w:rFonts w:ascii="Calibri" w:eastAsia="Calibri" w:hAnsi="Calibri" w:cs="Calibri"/>
          <w:color w:val="000000" w:themeColor="text1"/>
          <w:lang w:val="en-AU"/>
        </w:rPr>
        <w:t>The Sustainable Environment Strategy (SES) has synthesised Council’s endorsed positions from the Rethinking Waste Plan (2021-2030), Greening Whittlesea - City Forest Strategy (2020-2040), Whittlesea Water For All – Our Water Strategy (2020-2030), and the Biodiversity Strategy (2019-2029), and incorporates the emerging work on the draft Climate Change Plan (2022-2032) and the draft Green Wedge Management Plan (2022-2032). Likewise, previously committed actions and emerging actions from these Plans have been synthesised into the Sustainable Environment Action Plan (SEAP).</w:t>
      </w:r>
    </w:p>
    <w:p w14:paraId="6F944960" w14:textId="77777777" w:rsidR="00FB1578" w:rsidRDefault="00FB1578" w:rsidP="00807649">
      <w:pPr>
        <w:spacing w:line="276" w:lineRule="auto"/>
        <w:rPr>
          <w:rFonts w:ascii="Calibri" w:eastAsia="Calibri" w:hAnsi="Calibri" w:cs="Calibri"/>
          <w:color w:val="000000"/>
          <w:lang w:val="en-AU"/>
        </w:rPr>
      </w:pPr>
    </w:p>
    <w:p w14:paraId="26CFD233" w14:textId="77777777" w:rsidR="00FB1578" w:rsidRDefault="00FB1578" w:rsidP="00807649">
      <w:pPr>
        <w:spacing w:line="276" w:lineRule="auto"/>
        <w:rPr>
          <w:rFonts w:ascii="Calibri" w:eastAsia="Calibri" w:hAnsi="Calibri" w:cs="Calibri"/>
          <w:color w:val="000000"/>
          <w:lang w:val="en-AU"/>
        </w:rPr>
      </w:pPr>
      <w:r w:rsidRPr="7F5CB816">
        <w:rPr>
          <w:rFonts w:ascii="Calibri" w:eastAsia="Calibri" w:hAnsi="Calibri" w:cs="Calibri"/>
          <w:color w:val="000000" w:themeColor="text1"/>
          <w:lang w:val="en-AU"/>
        </w:rPr>
        <w:t xml:space="preserve">The Climate Change Plan (CCP) (2022-2032) is a subordinate plan (Level 3 document) to the SES and SEAP. The CCP will guide Council’s work and partnerships with community to transition our city to a net zero emissions and climate resilient future. </w:t>
      </w:r>
    </w:p>
    <w:p w14:paraId="0DBFBEC7" w14:textId="77777777" w:rsidR="00FB1578" w:rsidRDefault="00FB1578" w:rsidP="00807649">
      <w:pPr>
        <w:spacing w:line="276" w:lineRule="auto"/>
        <w:rPr>
          <w:rFonts w:ascii="Calibri" w:eastAsia="Calibri" w:hAnsi="Calibri" w:cs="Calibri"/>
          <w:color w:val="000000"/>
          <w:lang w:val="en-AU"/>
        </w:rPr>
      </w:pPr>
    </w:p>
    <w:p w14:paraId="1006A061" w14:textId="77777777" w:rsidR="00FB1578" w:rsidRPr="00744F49" w:rsidRDefault="00FB1578" w:rsidP="00807649">
      <w:pPr>
        <w:spacing w:line="276" w:lineRule="auto"/>
        <w:rPr>
          <w:rFonts w:ascii="Calibri" w:hAnsi="Calibri"/>
          <w:color w:val="000000"/>
          <w:lang w:val="en-AU"/>
        </w:rPr>
      </w:pPr>
      <w:r w:rsidRPr="141BC3E1">
        <w:rPr>
          <w:rFonts w:ascii="Calibri" w:hAnsi="Calibri"/>
          <w:color w:val="000000" w:themeColor="text1"/>
          <w:lang w:val="en-AU"/>
        </w:rPr>
        <w:t>The SES, SEAP, and CCP will be released for community consultation during the period between 6</w:t>
      </w:r>
      <w:r w:rsidRPr="141BC3E1">
        <w:rPr>
          <w:rFonts w:ascii="Calibri" w:hAnsi="Calibri"/>
          <w:color w:val="000000" w:themeColor="text1"/>
          <w:vertAlign w:val="superscript"/>
          <w:lang w:val="en-AU"/>
        </w:rPr>
        <w:t>th</w:t>
      </w:r>
      <w:r w:rsidRPr="141BC3E1">
        <w:rPr>
          <w:rFonts w:ascii="Calibri" w:hAnsi="Calibri"/>
          <w:color w:val="000000" w:themeColor="text1"/>
          <w:lang w:val="en-AU"/>
        </w:rPr>
        <w:t xml:space="preserve"> September and 4</w:t>
      </w:r>
      <w:r w:rsidRPr="141BC3E1">
        <w:rPr>
          <w:rFonts w:ascii="Calibri" w:hAnsi="Calibri"/>
          <w:color w:val="000000" w:themeColor="text1"/>
          <w:vertAlign w:val="superscript"/>
          <w:lang w:val="en-AU"/>
        </w:rPr>
        <w:t>th</w:t>
      </w:r>
      <w:r w:rsidRPr="141BC3E1">
        <w:rPr>
          <w:rFonts w:ascii="Calibri" w:hAnsi="Calibri"/>
          <w:color w:val="000000" w:themeColor="text1"/>
          <w:lang w:val="en-AU"/>
        </w:rPr>
        <w:t xml:space="preserve"> October. Once endorsed alongside the draft Green Wedge Management Plan, the Sustainable Environment Strategy Suite of strategic documents will be complete.</w:t>
      </w:r>
    </w:p>
    <w:p w14:paraId="694352AC" w14:textId="77777777" w:rsidR="00FB1578" w:rsidRPr="00744F49" w:rsidRDefault="00FB1578" w:rsidP="00807649">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themeColor="background1"/>
          <w:sz w:val="32"/>
          <w:lang w:val="en-AU"/>
        </w:rPr>
        <w:t xml:space="preserve"> </w:t>
      </w:r>
      <w:r w:rsidRPr="52945F05">
        <w:rPr>
          <w:rFonts w:ascii="Calibri" w:eastAsia="Calibri" w:hAnsi="Calibri"/>
          <w:b/>
          <w:color w:val="FFFFFF" w:themeColor="background1"/>
          <w:lang w:val="en-AU"/>
        </w:rPr>
        <w:t>Recommendation</w:t>
      </w:r>
    </w:p>
    <w:p w14:paraId="56C77B7B" w14:textId="77777777" w:rsidR="00FB1578" w:rsidRDefault="00FB1578" w:rsidP="00807649">
      <w:pPr>
        <w:spacing w:line="276" w:lineRule="auto"/>
        <w:rPr>
          <w:rFonts w:ascii="Calibri" w:eastAsia="Calibri" w:hAnsi="Calibri" w:cs="Calibri"/>
          <w:color w:val="000000"/>
          <w:lang w:val="en-AU"/>
        </w:rPr>
      </w:pPr>
      <w:r w:rsidRPr="32FE4E5A">
        <w:rPr>
          <w:rFonts w:ascii="Calibri" w:eastAsia="Calibri" w:hAnsi="Calibri" w:cs="Calibri"/>
          <w:b/>
          <w:bCs/>
          <w:color w:val="000000" w:themeColor="text1"/>
          <w:lang w:val="en-AU"/>
        </w:rPr>
        <w:t>That Council:</w:t>
      </w:r>
    </w:p>
    <w:p w14:paraId="3DD90636" w14:textId="77777777" w:rsidR="00FB1578" w:rsidRPr="00AE6053" w:rsidRDefault="00FB1578" w:rsidP="00807649">
      <w:pPr>
        <w:numPr>
          <w:ilvl w:val="0"/>
          <w:numId w:val="4"/>
        </w:numPr>
        <w:spacing w:line="276" w:lineRule="auto"/>
        <w:ind w:left="709" w:hanging="425"/>
        <w:rPr>
          <w:rFonts w:ascii="Calibri" w:eastAsia="Calibri" w:hAnsi="Calibri" w:cs="Calibri"/>
          <w:b/>
          <w:bCs/>
          <w:color w:val="000000"/>
          <w:szCs w:val="20"/>
          <w:lang w:val="en-AU"/>
        </w:rPr>
      </w:pPr>
      <w:r w:rsidRPr="141BC3E1">
        <w:rPr>
          <w:rFonts w:ascii="Calibri" w:eastAsia="Calibri" w:hAnsi="Calibri" w:cs="Calibri"/>
          <w:b/>
          <w:bCs/>
          <w:color w:val="000000" w:themeColor="text1"/>
          <w:szCs w:val="20"/>
          <w:lang w:val="en-AU"/>
        </w:rPr>
        <w:t>Review and provide feedback on the draft Sustainable Environment Strategy (2022-2032), the associated Sustainable Environment Action Plan (2022-2024), and the Climate Change Plan (2022-2032)</w:t>
      </w:r>
    </w:p>
    <w:p w14:paraId="49D00801" w14:textId="77777777" w:rsidR="00FB1578" w:rsidRPr="00AE6053" w:rsidRDefault="00FB1578" w:rsidP="00807649">
      <w:pPr>
        <w:numPr>
          <w:ilvl w:val="0"/>
          <w:numId w:val="4"/>
        </w:numPr>
        <w:spacing w:line="276" w:lineRule="auto"/>
        <w:ind w:left="709" w:hanging="425"/>
        <w:rPr>
          <w:rFonts w:ascii="Calibri" w:eastAsia="Calibri" w:hAnsi="Calibri" w:cs="Calibri"/>
          <w:b/>
          <w:color w:val="000000"/>
          <w:szCs w:val="20"/>
          <w:lang w:val="en-AU"/>
        </w:rPr>
      </w:pPr>
      <w:r w:rsidRPr="00744F49">
        <w:rPr>
          <w:rFonts w:ascii="Calibri" w:eastAsia="Calibri" w:hAnsi="Calibri" w:cs="Calibri"/>
          <w:b/>
          <w:color w:val="000000" w:themeColor="text1"/>
          <w:szCs w:val="20"/>
          <w:lang w:val="en-AU"/>
        </w:rPr>
        <w:t>Acknowledge and endorse</w:t>
      </w:r>
      <w:r>
        <w:rPr>
          <w:rFonts w:ascii="Calibri" w:eastAsia="Calibri" w:hAnsi="Calibri" w:cs="Calibri"/>
          <w:b/>
          <w:color w:val="000000" w:themeColor="text1"/>
          <w:szCs w:val="20"/>
          <w:lang w:val="en-AU"/>
        </w:rPr>
        <w:t xml:space="preserve"> the consultation and engagement plan for the final stage of community consultation on the </w:t>
      </w:r>
      <w:r w:rsidRPr="008C1978">
        <w:rPr>
          <w:rFonts w:ascii="Calibri" w:eastAsia="Calibri" w:hAnsi="Calibri" w:cs="Calibri"/>
          <w:b/>
          <w:color w:val="000000" w:themeColor="text1"/>
          <w:szCs w:val="20"/>
          <w:lang w:val="en-AU"/>
        </w:rPr>
        <w:t>draft Sustainable Environment Strategy (2022-2032), the Sustainable Environment Action Plan (2022-2024), and the Climate Change Plan (2022-2032)</w:t>
      </w:r>
    </w:p>
    <w:p w14:paraId="309FB935" w14:textId="77777777" w:rsidR="00807649" w:rsidRDefault="00FB1578" w:rsidP="00807649">
      <w:pPr>
        <w:numPr>
          <w:ilvl w:val="0"/>
          <w:numId w:val="4"/>
        </w:numPr>
        <w:spacing w:line="276" w:lineRule="auto"/>
        <w:ind w:left="709" w:hanging="425"/>
        <w:rPr>
          <w:rFonts w:ascii="Calibri" w:eastAsia="Calibri" w:hAnsi="Calibri" w:cs="Calibri"/>
          <w:b/>
          <w:bCs/>
          <w:color w:val="000000" w:themeColor="text1"/>
          <w:szCs w:val="20"/>
          <w:lang w:val="en-AU"/>
        </w:rPr>
        <w:sectPr w:rsidR="00807649">
          <w:headerReference w:type="even" r:id="rId14"/>
          <w:headerReference w:type="default" r:id="rId15"/>
          <w:footerReference w:type="default" r:id="rId16"/>
          <w:headerReference w:type="first" r:id="rId17"/>
          <w:pgSz w:w="11906" w:h="16838"/>
          <w:pgMar w:top="1440" w:right="1440" w:bottom="1440" w:left="1440" w:header="454" w:footer="454" w:gutter="0"/>
          <w:cols w:space="720"/>
          <w:docGrid w:linePitch="360"/>
        </w:sectPr>
      </w:pPr>
      <w:r w:rsidRPr="141BC3E1">
        <w:rPr>
          <w:rFonts w:ascii="Calibri" w:eastAsia="Calibri" w:hAnsi="Calibri" w:cs="Calibri"/>
          <w:b/>
          <w:bCs/>
          <w:color w:val="000000" w:themeColor="text1"/>
          <w:szCs w:val="20"/>
          <w:lang w:val="en-AU"/>
        </w:rPr>
        <w:t xml:space="preserve">Endorse the draft </w:t>
      </w:r>
      <w:r w:rsidRPr="00F4524E">
        <w:rPr>
          <w:rFonts w:ascii="Calibri" w:eastAsia="Calibri" w:hAnsi="Calibri" w:cs="Calibri"/>
          <w:b/>
          <w:bCs/>
          <w:color w:val="000000" w:themeColor="text1"/>
          <w:szCs w:val="20"/>
          <w:lang w:val="en-AU"/>
        </w:rPr>
        <w:t>Sustainable Environment Strategy (2022-2032), the Sustainable Environment Action Plan (2022-2024), and the Climate Change Plan (2022-2032)</w:t>
      </w:r>
      <w:r>
        <w:rPr>
          <w:rFonts w:ascii="Calibri" w:eastAsia="Calibri" w:hAnsi="Calibri" w:cs="Calibri"/>
          <w:b/>
          <w:bCs/>
          <w:color w:val="000000" w:themeColor="text1"/>
          <w:szCs w:val="20"/>
          <w:lang w:val="en-AU"/>
        </w:rPr>
        <w:t xml:space="preserve"> </w:t>
      </w:r>
      <w:r w:rsidRPr="141BC3E1">
        <w:rPr>
          <w:rFonts w:ascii="Calibri" w:eastAsia="Calibri" w:hAnsi="Calibri" w:cs="Calibri"/>
          <w:b/>
          <w:bCs/>
          <w:color w:val="000000" w:themeColor="text1"/>
          <w:szCs w:val="20"/>
          <w:lang w:val="en-AU"/>
        </w:rPr>
        <w:t>for the purpose of community consultation</w:t>
      </w:r>
    </w:p>
    <w:p w14:paraId="5EAA28F5" w14:textId="77777777" w:rsidR="00FB1578" w:rsidRPr="00744F49" w:rsidRDefault="00FB1578" w:rsidP="00807649">
      <w:pPr>
        <w:keepNext/>
        <w:shd w:val="clear" w:color="auto" w:fill="003266"/>
        <w:spacing w:before="120" w:after="120" w:line="276" w:lineRule="auto"/>
        <w:outlineLvl w:val="0"/>
        <w:rPr>
          <w:rFonts w:ascii="Calibri" w:eastAsia="Calibri" w:hAnsi="Calibri"/>
          <w:b/>
          <w:color w:val="FFFFFF"/>
          <w:lang w:val="en-AU"/>
        </w:rPr>
      </w:pPr>
      <w:r>
        <w:rPr>
          <w:rFonts w:ascii="Calibri" w:eastAsia="Calibri" w:hAnsi="Calibri" w:cs="Calibri"/>
          <w:b/>
          <w:bCs/>
          <w:color w:val="FFFFFF" w:themeColor="background1"/>
          <w:lang w:val="en-AU"/>
        </w:rPr>
        <w:lastRenderedPageBreak/>
        <w:t xml:space="preserve"> </w:t>
      </w:r>
      <w:r w:rsidRPr="003A6573">
        <w:rPr>
          <w:rFonts w:ascii="Calibri" w:eastAsia="Calibri" w:hAnsi="Calibri"/>
          <w:b/>
          <w:color w:val="FFFFFF" w:themeColor="background1"/>
          <w:lang w:val="en-AU"/>
        </w:rPr>
        <w:t>Key Information</w:t>
      </w:r>
    </w:p>
    <w:p w14:paraId="40F2316B" w14:textId="77777777" w:rsidR="00FB1578" w:rsidRDefault="00FB1578" w:rsidP="00807649">
      <w:pPr>
        <w:spacing w:line="276" w:lineRule="auto"/>
        <w:rPr>
          <w:rFonts w:ascii="Calibri" w:hAnsi="Calibri"/>
          <w:color w:val="000000"/>
          <w:lang w:val="en-AU"/>
        </w:rPr>
      </w:pPr>
      <w:r w:rsidRPr="01B5ACEB">
        <w:rPr>
          <w:rFonts w:ascii="Calibri" w:hAnsi="Calibri"/>
          <w:color w:val="000000" w:themeColor="text1"/>
          <w:lang w:val="en-AU"/>
        </w:rPr>
        <w:t xml:space="preserve">The SES outlines the City of Whittlesea’s contribution toward securing a sustainable, net zero emissions, and climate resilient future for all. It aligns to key directions for enabling Whittlesea’s Sustainable Environment as envisioned by </w:t>
      </w:r>
      <w:r w:rsidRPr="01B5ACEB">
        <w:rPr>
          <w:rFonts w:ascii="Calibri" w:hAnsi="Calibri"/>
          <w:i/>
          <w:iCs/>
          <w:color w:val="000000" w:themeColor="text1"/>
          <w:lang w:val="en-AU"/>
        </w:rPr>
        <w:t>Whittlesea 2040: A place for all</w:t>
      </w:r>
      <w:r w:rsidRPr="01B5ACEB">
        <w:rPr>
          <w:rFonts w:ascii="Calibri" w:hAnsi="Calibri"/>
          <w:color w:val="000000" w:themeColor="text1"/>
          <w:lang w:val="en-AU"/>
        </w:rPr>
        <w:t xml:space="preserve">. Nine outcomes are arranged under the </w:t>
      </w:r>
      <w:r>
        <w:rPr>
          <w:rFonts w:ascii="Calibri" w:hAnsi="Calibri"/>
          <w:color w:val="000000" w:themeColor="text1"/>
          <w:lang w:val="en-AU"/>
        </w:rPr>
        <w:t>k</w:t>
      </w:r>
      <w:r w:rsidRPr="01B5ACEB">
        <w:rPr>
          <w:rFonts w:ascii="Calibri" w:hAnsi="Calibri"/>
          <w:color w:val="000000" w:themeColor="text1"/>
          <w:lang w:val="en-AU"/>
        </w:rPr>
        <w:t xml:space="preserve">ey </w:t>
      </w:r>
      <w:r>
        <w:rPr>
          <w:rFonts w:ascii="Calibri" w:hAnsi="Calibri"/>
          <w:color w:val="000000" w:themeColor="text1"/>
          <w:lang w:val="en-AU"/>
        </w:rPr>
        <w:t>d</w:t>
      </w:r>
      <w:r w:rsidRPr="01B5ACEB">
        <w:rPr>
          <w:rFonts w:ascii="Calibri" w:hAnsi="Calibri"/>
          <w:color w:val="000000" w:themeColor="text1"/>
          <w:lang w:val="en-AU"/>
        </w:rPr>
        <w:t>irections on page 8 of the Strategy. These include:</w:t>
      </w:r>
    </w:p>
    <w:p w14:paraId="265EBDB9" w14:textId="77777777" w:rsidR="00FB1578" w:rsidRDefault="00FB1578" w:rsidP="00807649">
      <w:pPr>
        <w:numPr>
          <w:ilvl w:val="0"/>
          <w:numId w:val="5"/>
        </w:numPr>
        <w:spacing w:line="276" w:lineRule="auto"/>
        <w:rPr>
          <w:rFonts w:ascii="Calibri" w:hAnsi="Calibri"/>
          <w:color w:val="000000"/>
          <w:szCs w:val="20"/>
          <w:lang w:val="en-AU"/>
        </w:rPr>
      </w:pPr>
      <w:r w:rsidRPr="0063108C">
        <w:rPr>
          <w:rFonts w:ascii="Calibri" w:hAnsi="Calibri"/>
          <w:color w:val="000000" w:themeColor="text1"/>
          <w:szCs w:val="20"/>
          <w:lang w:val="en-AU"/>
        </w:rPr>
        <w:t>Valued natural landscapes and biodiversity</w:t>
      </w:r>
    </w:p>
    <w:p w14:paraId="1BA1329C" w14:textId="77777777" w:rsidR="00FB1578" w:rsidRPr="00702FF4" w:rsidRDefault="00FB1578" w:rsidP="00807649">
      <w:pPr>
        <w:numPr>
          <w:ilvl w:val="1"/>
          <w:numId w:val="5"/>
        </w:numPr>
        <w:spacing w:line="276" w:lineRule="auto"/>
        <w:rPr>
          <w:rFonts w:ascii="Calibri" w:hAnsi="Calibri"/>
          <w:color w:val="000000"/>
          <w:szCs w:val="20"/>
          <w:lang w:val="en-AU"/>
        </w:rPr>
      </w:pPr>
      <w:r w:rsidRPr="00702FF4">
        <w:rPr>
          <w:rFonts w:ascii="Calibri" w:hAnsi="Calibri"/>
          <w:color w:val="000000" w:themeColor="text1"/>
          <w:szCs w:val="20"/>
          <w:lang w:val="en-AU"/>
        </w:rPr>
        <w:t>Our landscapes, waters, and species are protected, improved, and valued</w:t>
      </w:r>
    </w:p>
    <w:p w14:paraId="121F3A54" w14:textId="77777777" w:rsidR="00FB1578" w:rsidRPr="00702FF4" w:rsidRDefault="00FB1578" w:rsidP="00807649">
      <w:pPr>
        <w:numPr>
          <w:ilvl w:val="1"/>
          <w:numId w:val="5"/>
        </w:numPr>
        <w:spacing w:line="276" w:lineRule="auto"/>
        <w:rPr>
          <w:rFonts w:ascii="Calibri" w:hAnsi="Calibri"/>
          <w:color w:val="000000"/>
          <w:szCs w:val="20"/>
          <w:lang w:val="en-AU"/>
        </w:rPr>
      </w:pPr>
      <w:r w:rsidRPr="00702FF4">
        <w:rPr>
          <w:rFonts w:ascii="Calibri" w:hAnsi="Calibri"/>
          <w:color w:val="000000" w:themeColor="text1"/>
          <w:szCs w:val="20"/>
          <w:lang w:val="en-AU"/>
        </w:rPr>
        <w:t>Our land management and land</w:t>
      </w:r>
      <w:r>
        <w:rPr>
          <w:rFonts w:ascii="Calibri" w:hAnsi="Calibri"/>
          <w:color w:val="000000" w:themeColor="text1"/>
          <w:szCs w:val="20"/>
          <w:lang w:val="en-AU"/>
        </w:rPr>
        <w:t xml:space="preserve"> </w:t>
      </w:r>
      <w:r w:rsidRPr="00702FF4">
        <w:rPr>
          <w:rFonts w:ascii="Calibri" w:hAnsi="Calibri"/>
          <w:color w:val="000000" w:themeColor="text1"/>
          <w:szCs w:val="20"/>
          <w:lang w:val="en-AU"/>
        </w:rPr>
        <w:t>use are sustainable</w:t>
      </w:r>
    </w:p>
    <w:p w14:paraId="530D7012" w14:textId="77777777" w:rsidR="00FB1578" w:rsidRDefault="00FB1578" w:rsidP="00807649">
      <w:pPr>
        <w:numPr>
          <w:ilvl w:val="1"/>
          <w:numId w:val="5"/>
        </w:numPr>
        <w:spacing w:line="276" w:lineRule="auto"/>
        <w:rPr>
          <w:rFonts w:ascii="Calibri" w:hAnsi="Calibri"/>
          <w:color w:val="000000" w:themeColor="text1"/>
          <w:szCs w:val="20"/>
          <w:lang w:val="en-AU"/>
        </w:rPr>
      </w:pPr>
      <w:r w:rsidRPr="00702FF4">
        <w:rPr>
          <w:rFonts w:ascii="Calibri" w:hAnsi="Calibri"/>
          <w:color w:val="000000" w:themeColor="text1"/>
          <w:szCs w:val="20"/>
          <w:lang w:val="en-AU"/>
        </w:rPr>
        <w:t>Our natural environment and biodiversity are resilient to</w:t>
      </w:r>
      <w:r>
        <w:rPr>
          <w:rFonts w:ascii="Calibri" w:hAnsi="Calibri"/>
          <w:color w:val="000000" w:themeColor="text1"/>
          <w:szCs w:val="20"/>
          <w:lang w:val="en-AU"/>
        </w:rPr>
        <w:t xml:space="preserve"> </w:t>
      </w:r>
      <w:r w:rsidRPr="00702FF4">
        <w:rPr>
          <w:rFonts w:ascii="Calibri" w:hAnsi="Calibri"/>
          <w:color w:val="000000" w:themeColor="text1"/>
          <w:szCs w:val="20"/>
          <w:lang w:val="en-AU"/>
        </w:rPr>
        <w:t>climate change</w:t>
      </w:r>
    </w:p>
    <w:p w14:paraId="72752800" w14:textId="77777777" w:rsidR="00FB1578" w:rsidRPr="00744F49" w:rsidRDefault="00FB1578" w:rsidP="00807649">
      <w:pPr>
        <w:numPr>
          <w:ilvl w:val="0"/>
          <w:numId w:val="5"/>
        </w:numPr>
        <w:spacing w:line="276" w:lineRule="auto"/>
        <w:rPr>
          <w:rFonts w:ascii="Calibri" w:hAnsi="Calibri"/>
          <w:color w:val="000000"/>
          <w:szCs w:val="20"/>
          <w:lang w:val="en-AU"/>
        </w:rPr>
      </w:pPr>
      <w:r w:rsidRPr="00744F49">
        <w:rPr>
          <w:rFonts w:ascii="Calibri" w:hAnsi="Calibri"/>
          <w:color w:val="000000" w:themeColor="text1"/>
          <w:szCs w:val="20"/>
          <w:lang w:val="en-AU"/>
        </w:rPr>
        <w:t>Climate ready</w:t>
      </w:r>
    </w:p>
    <w:p w14:paraId="138C6DE8" w14:textId="77777777" w:rsidR="00FB1578" w:rsidRPr="00744F49" w:rsidRDefault="00FB1578" w:rsidP="00807649">
      <w:pPr>
        <w:numPr>
          <w:ilvl w:val="1"/>
          <w:numId w:val="5"/>
        </w:numPr>
        <w:spacing w:line="276" w:lineRule="auto"/>
        <w:rPr>
          <w:rFonts w:ascii="Calibri" w:hAnsi="Calibri"/>
          <w:color w:val="000000"/>
          <w:szCs w:val="20"/>
          <w:lang w:val="en-AU"/>
        </w:rPr>
      </w:pPr>
      <w:r w:rsidRPr="00744F49">
        <w:rPr>
          <w:rFonts w:ascii="Calibri" w:hAnsi="Calibri"/>
          <w:color w:val="000000" w:themeColor="text1"/>
          <w:szCs w:val="20"/>
          <w:lang w:val="en-AU"/>
        </w:rPr>
        <w:t>Our city’s green cover is enhanced to reduce the risk of extreme heat</w:t>
      </w:r>
    </w:p>
    <w:p w14:paraId="0D6111F6" w14:textId="77777777" w:rsidR="00FB1578" w:rsidRPr="00744F49" w:rsidRDefault="00FB1578" w:rsidP="00807649">
      <w:pPr>
        <w:numPr>
          <w:ilvl w:val="1"/>
          <w:numId w:val="5"/>
        </w:numPr>
        <w:spacing w:line="276" w:lineRule="auto"/>
        <w:rPr>
          <w:rFonts w:ascii="Calibri" w:hAnsi="Calibri"/>
          <w:color w:val="000000"/>
          <w:szCs w:val="20"/>
          <w:lang w:val="en-AU"/>
        </w:rPr>
      </w:pPr>
      <w:r w:rsidRPr="00744F49">
        <w:rPr>
          <w:rFonts w:ascii="Calibri" w:hAnsi="Calibri"/>
          <w:color w:val="000000" w:themeColor="text1"/>
          <w:szCs w:val="20"/>
          <w:lang w:val="en-AU"/>
        </w:rPr>
        <w:t>Our communities and businesses are supported to become climate ready</w:t>
      </w:r>
    </w:p>
    <w:p w14:paraId="5FFAB214" w14:textId="50FEFC4B" w:rsidR="00F732A8" w:rsidRDefault="00FB1578" w:rsidP="00807649">
      <w:pPr>
        <w:numPr>
          <w:ilvl w:val="1"/>
          <w:numId w:val="5"/>
        </w:numPr>
        <w:spacing w:line="276" w:lineRule="auto"/>
        <w:rPr>
          <w:rFonts w:ascii="Calibri" w:hAnsi="Calibri"/>
          <w:color w:val="000000" w:themeColor="text1"/>
          <w:szCs w:val="20"/>
          <w:lang w:val="en-AU"/>
        </w:rPr>
      </w:pPr>
      <w:r w:rsidRPr="00744F49">
        <w:rPr>
          <w:rFonts w:ascii="Calibri" w:hAnsi="Calibri"/>
          <w:color w:val="000000" w:themeColor="text1"/>
          <w:szCs w:val="20"/>
          <w:lang w:val="en-AU"/>
        </w:rPr>
        <w:t>Our built environment and infrastructure are built to support safe and healthy communities in a changing climate</w:t>
      </w:r>
    </w:p>
    <w:p w14:paraId="2F8E8D72" w14:textId="77777777" w:rsidR="00FB1578" w:rsidRPr="00744F49" w:rsidRDefault="00FB1578" w:rsidP="00807649">
      <w:pPr>
        <w:numPr>
          <w:ilvl w:val="0"/>
          <w:numId w:val="5"/>
        </w:numPr>
        <w:spacing w:line="276" w:lineRule="auto"/>
        <w:rPr>
          <w:rFonts w:ascii="Calibri" w:hAnsi="Calibri"/>
          <w:color w:val="000000"/>
          <w:szCs w:val="20"/>
          <w:lang w:val="en-AU"/>
        </w:rPr>
      </w:pPr>
      <w:r w:rsidRPr="00744F49">
        <w:rPr>
          <w:rFonts w:ascii="Calibri" w:hAnsi="Calibri"/>
          <w:color w:val="000000" w:themeColor="text1"/>
          <w:szCs w:val="20"/>
          <w:lang w:val="en-AU"/>
        </w:rPr>
        <w:t>Leaders in clean, sustainable living</w:t>
      </w:r>
    </w:p>
    <w:p w14:paraId="0AD522A3" w14:textId="77777777" w:rsidR="00FB1578" w:rsidRPr="00744F49" w:rsidRDefault="00FB1578" w:rsidP="00807649">
      <w:pPr>
        <w:numPr>
          <w:ilvl w:val="1"/>
          <w:numId w:val="5"/>
        </w:numPr>
        <w:spacing w:line="276" w:lineRule="auto"/>
        <w:rPr>
          <w:rFonts w:ascii="Calibri" w:hAnsi="Calibri"/>
          <w:color w:val="000000"/>
          <w:szCs w:val="20"/>
          <w:lang w:val="en-AU"/>
        </w:rPr>
      </w:pPr>
      <w:r w:rsidRPr="00744F49">
        <w:rPr>
          <w:rFonts w:ascii="Calibri" w:hAnsi="Calibri"/>
          <w:color w:val="000000" w:themeColor="text1"/>
          <w:szCs w:val="20"/>
          <w:lang w:val="en-AU"/>
        </w:rPr>
        <w:t>Our city becomes a net zero emissions municipality</w:t>
      </w:r>
    </w:p>
    <w:p w14:paraId="2D9E80FC" w14:textId="77777777" w:rsidR="00FB1578" w:rsidRPr="00744F49" w:rsidRDefault="00FB1578" w:rsidP="00807649">
      <w:pPr>
        <w:numPr>
          <w:ilvl w:val="1"/>
          <w:numId w:val="5"/>
        </w:numPr>
        <w:spacing w:line="276" w:lineRule="auto"/>
        <w:rPr>
          <w:rFonts w:ascii="Calibri" w:hAnsi="Calibri"/>
          <w:color w:val="000000"/>
          <w:szCs w:val="20"/>
          <w:lang w:val="en-AU"/>
        </w:rPr>
      </w:pPr>
      <w:r w:rsidRPr="00744F49">
        <w:rPr>
          <w:rFonts w:ascii="Calibri" w:hAnsi="Calibri"/>
          <w:color w:val="000000" w:themeColor="text1"/>
          <w:szCs w:val="20"/>
          <w:lang w:val="en-AU"/>
        </w:rPr>
        <w:t>Our water resources are managed in an integrated way</w:t>
      </w:r>
    </w:p>
    <w:p w14:paraId="34C71F1C" w14:textId="77777777" w:rsidR="00FB1578" w:rsidRPr="00744F49" w:rsidRDefault="00FB1578" w:rsidP="00807649">
      <w:pPr>
        <w:numPr>
          <w:ilvl w:val="1"/>
          <w:numId w:val="5"/>
        </w:numPr>
        <w:spacing w:line="276" w:lineRule="auto"/>
        <w:rPr>
          <w:rFonts w:ascii="Calibri" w:hAnsi="Calibri"/>
          <w:color w:val="000000"/>
          <w:szCs w:val="20"/>
          <w:lang w:val="en-AU"/>
        </w:rPr>
      </w:pPr>
      <w:r w:rsidRPr="00744F49">
        <w:rPr>
          <w:rFonts w:ascii="Calibri" w:hAnsi="Calibri"/>
          <w:color w:val="000000" w:themeColor="text1"/>
          <w:szCs w:val="20"/>
          <w:lang w:val="en-AU"/>
        </w:rPr>
        <w:t>Our city is low waste and transitions to a circular economy</w:t>
      </w:r>
    </w:p>
    <w:p w14:paraId="56014DA9" w14:textId="77777777" w:rsidR="00FB1578" w:rsidRPr="00744F49" w:rsidRDefault="00FB1578" w:rsidP="00807649">
      <w:pPr>
        <w:spacing w:line="276" w:lineRule="auto"/>
        <w:rPr>
          <w:rFonts w:ascii="Calibri" w:hAnsi="Calibri"/>
          <w:color w:val="000000"/>
          <w:lang w:val="en-AU"/>
        </w:rPr>
      </w:pPr>
    </w:p>
    <w:p w14:paraId="0B0D3A18" w14:textId="77777777" w:rsidR="00FB1578" w:rsidRPr="00744F49" w:rsidRDefault="00FB1578" w:rsidP="00807649">
      <w:pPr>
        <w:spacing w:line="276" w:lineRule="auto"/>
        <w:rPr>
          <w:rFonts w:ascii="Calibri" w:hAnsi="Calibri"/>
          <w:color w:val="000000"/>
          <w:lang w:val="en-AU"/>
        </w:rPr>
      </w:pPr>
      <w:r w:rsidRPr="00744F49">
        <w:rPr>
          <w:rFonts w:ascii="Calibri" w:hAnsi="Calibri"/>
          <w:color w:val="000000" w:themeColor="text1"/>
          <w:lang w:val="en-AU"/>
        </w:rPr>
        <w:t>The key focus areas (pp 14-27) represent the endorsed positions and actions of the six subordinate Plans (Level 3 documents) i.e. biodiversity, city forest, climate change, green wedge, waste and recycling, and water. Community empowerment is embedded across each of the key focus areas and actions.</w:t>
      </w:r>
    </w:p>
    <w:p w14:paraId="157A5B33" w14:textId="77777777" w:rsidR="00FB1578" w:rsidRPr="00744F49" w:rsidRDefault="00FB1578" w:rsidP="00807649">
      <w:pPr>
        <w:spacing w:line="276" w:lineRule="auto"/>
        <w:rPr>
          <w:rFonts w:ascii="Calibri" w:hAnsi="Calibri"/>
          <w:color w:val="000000"/>
          <w:lang w:val="en-AU"/>
        </w:rPr>
      </w:pPr>
    </w:p>
    <w:p w14:paraId="09496D08" w14:textId="77777777" w:rsidR="00807649" w:rsidRDefault="00FB1578" w:rsidP="00807649">
      <w:pPr>
        <w:spacing w:line="276" w:lineRule="auto"/>
        <w:rPr>
          <w:rFonts w:ascii="Calibri" w:hAnsi="Calibri"/>
          <w:color w:val="000000" w:themeColor="text1"/>
          <w:lang w:val="en-AU"/>
        </w:rPr>
        <w:sectPr w:rsidR="00807649">
          <w:pgSz w:w="11906" w:h="16838"/>
          <w:pgMar w:top="1440" w:right="1440" w:bottom="1440" w:left="1440" w:header="454" w:footer="454" w:gutter="0"/>
          <w:cols w:space="720"/>
          <w:docGrid w:linePitch="360"/>
        </w:sectPr>
      </w:pPr>
      <w:r w:rsidRPr="00744F49">
        <w:rPr>
          <w:rFonts w:ascii="Calibri" w:hAnsi="Calibri"/>
          <w:color w:val="000000" w:themeColor="text1"/>
          <w:lang w:val="en-AU"/>
        </w:rPr>
        <w:t xml:space="preserve">The draft SEAP details short term actions which will be delivered between 2022 and 2024. These have been prioritised and arranged under three key directions and nine outcomes, providing a clear pathway which steps us toward achieving “The sustainable environment we want” (page 8, SES). The draft SEAP considered staff feedback from the internal consultation phase in June 2022 and sought ways to achieve significant consolidation by applying an integrated lens to each action and indicating a sponsor rather than a lead for each action. Therefore, the number of actions in the draft SEAP has reduced from 268 in the previous version, to 94 in the current version. Each action works toward at least one but often multiple key focus areas, illustrating the need for a truly integrated approach to be successful. </w:t>
      </w:r>
    </w:p>
    <w:p w14:paraId="52719A77" w14:textId="77777777" w:rsidR="00FB1578" w:rsidRPr="00744F49" w:rsidRDefault="00FB1578" w:rsidP="00807649">
      <w:pPr>
        <w:spacing w:line="276" w:lineRule="auto"/>
        <w:rPr>
          <w:rFonts w:ascii="Calibri" w:hAnsi="Calibri"/>
          <w:color w:val="000000"/>
          <w:lang w:val="en-AU"/>
        </w:rPr>
      </w:pPr>
      <w:r w:rsidRPr="00744F49">
        <w:rPr>
          <w:rFonts w:ascii="Calibri" w:hAnsi="Calibri"/>
          <w:color w:val="000000" w:themeColor="text1"/>
          <w:lang w:val="en-AU"/>
        </w:rPr>
        <w:lastRenderedPageBreak/>
        <w:t xml:space="preserve">The SEAP primarily references previously committed actions from the Community Plan and Level 3 documents. </w:t>
      </w:r>
      <w:bookmarkStart w:id="28" w:name="_Int_MfwJVcHN"/>
      <w:r w:rsidRPr="00744F49">
        <w:rPr>
          <w:rFonts w:ascii="Calibri" w:hAnsi="Calibri"/>
          <w:color w:val="000000" w:themeColor="text1"/>
          <w:lang w:val="en-AU"/>
        </w:rPr>
        <w:t>The majority of</w:t>
      </w:r>
      <w:bookmarkEnd w:id="28"/>
      <w:r w:rsidRPr="00744F49">
        <w:rPr>
          <w:rFonts w:ascii="Calibri" w:hAnsi="Calibri"/>
          <w:color w:val="000000" w:themeColor="text1"/>
          <w:lang w:val="en-AU"/>
        </w:rPr>
        <w:t xml:space="preserve"> new actions (31 of 34 new actions) relates to climate change and are reflective of the need for urgent action to achieve the net zero emissions targets for Council and the entire municipality. Three categories of actions are indicated with three colour shades: internal focused business-as-usual programs and improvements are shaded light green, internal actions that are more aligned to the High Performing Organisation Goal actions are shaded grey and will be transferred to the High Performing Action Plan once developed, and the rest are strategic or new actions, which are shaded in white. Actions which are internally focused, may be subject to internal reporting processes rather than public reporting processes.</w:t>
      </w:r>
    </w:p>
    <w:p w14:paraId="1DE1C74D" w14:textId="77777777" w:rsidR="00F732A8" w:rsidRDefault="00F732A8" w:rsidP="00807649">
      <w:pPr>
        <w:spacing w:line="276" w:lineRule="auto"/>
        <w:rPr>
          <w:rFonts w:ascii="Calibri" w:hAnsi="Calibri"/>
          <w:color w:val="000000"/>
          <w:lang w:val="en-AU"/>
        </w:rPr>
      </w:pPr>
    </w:p>
    <w:p w14:paraId="04D36D0A" w14:textId="7246B6DA" w:rsidR="00FB1578" w:rsidRPr="00744F49" w:rsidRDefault="00FB1578" w:rsidP="00807649">
      <w:pPr>
        <w:spacing w:line="276" w:lineRule="auto"/>
        <w:rPr>
          <w:rFonts w:ascii="Calibri" w:hAnsi="Calibri"/>
          <w:color w:val="000000"/>
          <w:lang w:val="en-AU"/>
        </w:rPr>
      </w:pPr>
      <w:r w:rsidRPr="00744F49">
        <w:rPr>
          <w:rFonts w:ascii="Calibri" w:hAnsi="Calibri"/>
          <w:color w:val="000000" w:themeColor="text1"/>
          <w:lang w:val="en-AU"/>
        </w:rPr>
        <w:t>The draft Climate Change Plan (CCP) 2022-2032 provides a roadmap that guides the Whittlesea community and Council to take integrated climate change action to achieve its overarching vision:</w:t>
      </w:r>
    </w:p>
    <w:p w14:paraId="3E0AD51A" w14:textId="77777777" w:rsidR="00FB1578" w:rsidRPr="00744F49" w:rsidRDefault="00FB1578" w:rsidP="00807649">
      <w:pPr>
        <w:spacing w:line="276" w:lineRule="auto"/>
        <w:ind w:left="567" w:right="567"/>
        <w:rPr>
          <w:rFonts w:ascii="Calibri" w:hAnsi="Calibri"/>
          <w:i/>
          <w:iCs/>
          <w:color w:val="000000"/>
          <w:lang w:val="en-AU"/>
        </w:rPr>
      </w:pPr>
      <w:r w:rsidRPr="00744F49">
        <w:rPr>
          <w:rFonts w:ascii="Calibri" w:hAnsi="Calibri"/>
          <w:i/>
          <w:iCs/>
          <w:color w:val="000000" w:themeColor="text1"/>
          <w:lang w:val="en-AU"/>
        </w:rPr>
        <w:t xml:space="preserve">By 2036, the City of Whittlesea is a net zero emissions municipality, and our communities, businesses, and environments are resilient to the changing climate. Our transition to net zero and climate resilience is collaborative, inclusive, and equitable. </w:t>
      </w:r>
    </w:p>
    <w:p w14:paraId="409E1053" w14:textId="60E88021" w:rsidR="00FB1578" w:rsidRPr="00744F49" w:rsidRDefault="00FB1578" w:rsidP="00807649">
      <w:pPr>
        <w:spacing w:line="276" w:lineRule="auto"/>
        <w:ind w:right="567"/>
        <w:rPr>
          <w:rFonts w:ascii="Calibri" w:hAnsi="Calibri"/>
          <w:i/>
          <w:iCs/>
          <w:color w:val="000000"/>
          <w:lang w:val="en-AU"/>
        </w:rPr>
      </w:pPr>
    </w:p>
    <w:p w14:paraId="0AE51DBE" w14:textId="77777777" w:rsidR="00FB1578" w:rsidRPr="00744F49" w:rsidRDefault="00FB1578" w:rsidP="00807649">
      <w:pPr>
        <w:spacing w:line="276" w:lineRule="auto"/>
        <w:ind w:right="567"/>
        <w:rPr>
          <w:rFonts w:ascii="Calibri" w:hAnsi="Calibri"/>
          <w:color w:val="000000"/>
          <w:lang w:val="en-AU"/>
        </w:rPr>
      </w:pPr>
      <w:r w:rsidRPr="00744F49">
        <w:rPr>
          <w:rFonts w:ascii="Calibri" w:hAnsi="Calibri"/>
          <w:color w:val="000000" w:themeColor="text1"/>
          <w:lang w:val="en-AU"/>
        </w:rPr>
        <w:t>To realise this vision, seven priority areas for action have been developed. These include:</w:t>
      </w:r>
    </w:p>
    <w:p w14:paraId="12B2B07B" w14:textId="77777777" w:rsidR="00FB1578" w:rsidRPr="00744F49" w:rsidRDefault="00FB1578" w:rsidP="00807649">
      <w:pPr>
        <w:numPr>
          <w:ilvl w:val="0"/>
          <w:numId w:val="6"/>
        </w:numPr>
        <w:spacing w:line="276" w:lineRule="auto"/>
        <w:ind w:right="567"/>
        <w:rPr>
          <w:rFonts w:ascii="Calibri" w:hAnsi="Calibri"/>
          <w:color w:val="000000"/>
          <w:szCs w:val="20"/>
          <w:lang w:val="en-AU"/>
        </w:rPr>
      </w:pPr>
      <w:r w:rsidRPr="00744F49">
        <w:rPr>
          <w:rFonts w:ascii="Calibri" w:hAnsi="Calibri"/>
          <w:color w:val="000000" w:themeColor="text1"/>
          <w:szCs w:val="20"/>
          <w:lang w:val="en-AU"/>
        </w:rPr>
        <w:t>Renewable energy and energy efficiency</w:t>
      </w:r>
    </w:p>
    <w:p w14:paraId="6C2929D6" w14:textId="77777777" w:rsidR="00FB1578" w:rsidRPr="00744F49" w:rsidRDefault="00FB1578" w:rsidP="00807649">
      <w:pPr>
        <w:numPr>
          <w:ilvl w:val="0"/>
          <w:numId w:val="6"/>
        </w:numPr>
        <w:spacing w:line="276" w:lineRule="auto"/>
        <w:ind w:right="567"/>
        <w:rPr>
          <w:rFonts w:ascii="Calibri" w:hAnsi="Calibri"/>
          <w:color w:val="000000"/>
          <w:szCs w:val="20"/>
          <w:lang w:val="en-AU"/>
        </w:rPr>
      </w:pPr>
      <w:r w:rsidRPr="00744F49">
        <w:rPr>
          <w:rFonts w:ascii="Calibri" w:hAnsi="Calibri"/>
          <w:color w:val="000000" w:themeColor="text1"/>
          <w:szCs w:val="20"/>
          <w:lang w:val="en-AU"/>
        </w:rPr>
        <w:t>Sustainable and active transport</w:t>
      </w:r>
    </w:p>
    <w:p w14:paraId="0236D7B4" w14:textId="77777777" w:rsidR="00FB1578" w:rsidRPr="00744F49" w:rsidRDefault="00FB1578" w:rsidP="00807649">
      <w:pPr>
        <w:numPr>
          <w:ilvl w:val="0"/>
          <w:numId w:val="6"/>
        </w:numPr>
        <w:spacing w:line="276" w:lineRule="auto"/>
        <w:ind w:right="567"/>
        <w:rPr>
          <w:rFonts w:ascii="Calibri" w:hAnsi="Calibri"/>
          <w:color w:val="000000"/>
          <w:szCs w:val="20"/>
          <w:lang w:val="en-AU"/>
        </w:rPr>
      </w:pPr>
      <w:r w:rsidRPr="00744F49">
        <w:rPr>
          <w:rFonts w:ascii="Calibri" w:hAnsi="Calibri"/>
          <w:color w:val="000000" w:themeColor="text1"/>
          <w:szCs w:val="20"/>
          <w:lang w:val="en-AU"/>
        </w:rPr>
        <w:t>Sustainable farming practice and carbon sequestration</w:t>
      </w:r>
    </w:p>
    <w:p w14:paraId="0CFDC9AB" w14:textId="77777777" w:rsidR="00FB1578" w:rsidRPr="00744F49" w:rsidRDefault="00FB1578" w:rsidP="00807649">
      <w:pPr>
        <w:numPr>
          <w:ilvl w:val="0"/>
          <w:numId w:val="6"/>
        </w:numPr>
        <w:spacing w:line="276" w:lineRule="auto"/>
        <w:ind w:right="567"/>
        <w:rPr>
          <w:rFonts w:ascii="Calibri" w:hAnsi="Calibri"/>
          <w:color w:val="000000"/>
          <w:szCs w:val="20"/>
          <w:lang w:val="en-AU"/>
        </w:rPr>
      </w:pPr>
      <w:r w:rsidRPr="00744F49">
        <w:rPr>
          <w:rFonts w:ascii="Calibri" w:hAnsi="Calibri"/>
          <w:color w:val="000000" w:themeColor="text1"/>
          <w:szCs w:val="20"/>
          <w:lang w:val="en-AU"/>
        </w:rPr>
        <w:t>Low waste and circular economy</w:t>
      </w:r>
    </w:p>
    <w:p w14:paraId="7F2E5E37" w14:textId="77777777" w:rsidR="00FB1578" w:rsidRPr="00744F49" w:rsidRDefault="00FB1578" w:rsidP="00807649">
      <w:pPr>
        <w:numPr>
          <w:ilvl w:val="0"/>
          <w:numId w:val="6"/>
        </w:numPr>
        <w:spacing w:line="276" w:lineRule="auto"/>
        <w:ind w:right="567"/>
        <w:rPr>
          <w:rFonts w:ascii="Calibri" w:hAnsi="Calibri"/>
          <w:color w:val="000000"/>
          <w:szCs w:val="20"/>
          <w:lang w:val="en-AU"/>
        </w:rPr>
      </w:pPr>
      <w:r w:rsidRPr="00744F49">
        <w:rPr>
          <w:rFonts w:ascii="Calibri" w:hAnsi="Calibri"/>
          <w:color w:val="000000" w:themeColor="text1"/>
          <w:szCs w:val="20"/>
          <w:lang w:val="en-AU"/>
        </w:rPr>
        <w:t>Climate resilient communities and businesses</w:t>
      </w:r>
    </w:p>
    <w:p w14:paraId="30E1648D" w14:textId="77777777" w:rsidR="00FB1578" w:rsidRPr="00744F49" w:rsidRDefault="00FB1578" w:rsidP="00807649">
      <w:pPr>
        <w:numPr>
          <w:ilvl w:val="0"/>
          <w:numId w:val="6"/>
        </w:numPr>
        <w:spacing w:line="276" w:lineRule="auto"/>
        <w:ind w:right="567"/>
        <w:rPr>
          <w:rFonts w:ascii="Calibri" w:hAnsi="Calibri"/>
          <w:color w:val="000000"/>
          <w:szCs w:val="20"/>
          <w:lang w:val="en-AU"/>
        </w:rPr>
      </w:pPr>
      <w:r w:rsidRPr="00744F49">
        <w:rPr>
          <w:rFonts w:ascii="Calibri" w:hAnsi="Calibri"/>
          <w:color w:val="000000" w:themeColor="text1"/>
          <w:szCs w:val="20"/>
          <w:lang w:val="en-AU"/>
        </w:rPr>
        <w:t>Climate resilient built environment and infrastructure</w:t>
      </w:r>
    </w:p>
    <w:p w14:paraId="51DB343D" w14:textId="77777777" w:rsidR="00FB1578" w:rsidRPr="00744F49" w:rsidRDefault="00FB1578" w:rsidP="00807649">
      <w:pPr>
        <w:numPr>
          <w:ilvl w:val="0"/>
          <w:numId w:val="6"/>
        </w:numPr>
        <w:spacing w:line="276" w:lineRule="auto"/>
        <w:ind w:right="567"/>
        <w:rPr>
          <w:rFonts w:ascii="Calibri" w:hAnsi="Calibri"/>
          <w:color w:val="000000"/>
          <w:szCs w:val="20"/>
          <w:lang w:val="en-AU"/>
        </w:rPr>
      </w:pPr>
      <w:r w:rsidRPr="00744F49">
        <w:rPr>
          <w:rFonts w:ascii="Calibri" w:hAnsi="Calibri"/>
          <w:color w:val="000000" w:themeColor="text1"/>
          <w:szCs w:val="20"/>
          <w:lang w:val="en-AU"/>
        </w:rPr>
        <w:t>Climate resilient natural environment and biodiversity</w:t>
      </w:r>
    </w:p>
    <w:p w14:paraId="616FD8C8" w14:textId="77777777" w:rsidR="00FB1578" w:rsidRPr="00744F49" w:rsidRDefault="00FB1578" w:rsidP="00807649">
      <w:pPr>
        <w:spacing w:line="276" w:lineRule="auto"/>
        <w:ind w:right="567"/>
        <w:rPr>
          <w:rFonts w:ascii="Calibri" w:hAnsi="Calibri"/>
          <w:color w:val="000000"/>
          <w:lang w:val="en-AU"/>
        </w:rPr>
      </w:pPr>
    </w:p>
    <w:p w14:paraId="1ADC5B95" w14:textId="77777777" w:rsidR="00FB1578" w:rsidRPr="00744F49" w:rsidRDefault="00FB1578" w:rsidP="00807649">
      <w:pPr>
        <w:spacing w:line="276" w:lineRule="auto"/>
        <w:ind w:right="567"/>
        <w:rPr>
          <w:rFonts w:ascii="Calibri" w:hAnsi="Calibri"/>
          <w:color w:val="000000"/>
          <w:lang w:val="en-AU"/>
        </w:rPr>
      </w:pPr>
      <w:r w:rsidRPr="00744F49">
        <w:rPr>
          <w:rFonts w:ascii="Calibri" w:hAnsi="Calibri"/>
          <w:color w:val="000000" w:themeColor="text1"/>
          <w:lang w:val="en-AU"/>
        </w:rPr>
        <w:t>There are three guiding principles which will shape the way Council will act and implement the CCP. These principles overlay each priority area for action and are crucial to its success. They include:</w:t>
      </w:r>
    </w:p>
    <w:p w14:paraId="12B21E53" w14:textId="77777777" w:rsidR="00FB1578" w:rsidRPr="00744F49" w:rsidRDefault="00FB1578" w:rsidP="00807649">
      <w:pPr>
        <w:numPr>
          <w:ilvl w:val="0"/>
          <w:numId w:val="7"/>
        </w:numPr>
        <w:spacing w:line="276" w:lineRule="auto"/>
        <w:ind w:right="567"/>
        <w:rPr>
          <w:rFonts w:ascii="Calibri" w:hAnsi="Calibri"/>
          <w:color w:val="000000"/>
          <w:szCs w:val="20"/>
          <w:lang w:val="en-AU"/>
        </w:rPr>
      </w:pPr>
      <w:r w:rsidRPr="00744F49">
        <w:rPr>
          <w:rFonts w:ascii="Calibri" w:hAnsi="Calibri"/>
          <w:color w:val="000000" w:themeColor="text1"/>
          <w:szCs w:val="20"/>
          <w:lang w:val="en-AU"/>
        </w:rPr>
        <w:t>All level leadership</w:t>
      </w:r>
    </w:p>
    <w:p w14:paraId="56421CA9" w14:textId="77777777" w:rsidR="00FB1578" w:rsidRPr="00744F49" w:rsidRDefault="00FB1578" w:rsidP="00807649">
      <w:pPr>
        <w:numPr>
          <w:ilvl w:val="0"/>
          <w:numId w:val="7"/>
        </w:numPr>
        <w:spacing w:line="276" w:lineRule="auto"/>
        <w:ind w:right="567"/>
        <w:rPr>
          <w:rFonts w:ascii="Calibri" w:hAnsi="Calibri"/>
          <w:color w:val="000000"/>
          <w:szCs w:val="20"/>
          <w:lang w:val="en-AU"/>
        </w:rPr>
      </w:pPr>
      <w:r w:rsidRPr="00744F49">
        <w:rPr>
          <w:rFonts w:ascii="Calibri" w:hAnsi="Calibri"/>
          <w:color w:val="000000" w:themeColor="text1"/>
          <w:szCs w:val="20"/>
          <w:lang w:val="en-AU"/>
        </w:rPr>
        <w:t>Fairness and equity</w:t>
      </w:r>
    </w:p>
    <w:p w14:paraId="41525650" w14:textId="77777777" w:rsidR="00FB1578" w:rsidRPr="00744F49" w:rsidRDefault="00FB1578" w:rsidP="00807649">
      <w:pPr>
        <w:numPr>
          <w:ilvl w:val="0"/>
          <w:numId w:val="7"/>
        </w:numPr>
        <w:spacing w:line="276" w:lineRule="auto"/>
        <w:ind w:right="567"/>
        <w:rPr>
          <w:rFonts w:ascii="Calibri" w:hAnsi="Calibri"/>
          <w:color w:val="000000"/>
          <w:szCs w:val="20"/>
          <w:lang w:val="en-AU"/>
        </w:rPr>
      </w:pPr>
      <w:r w:rsidRPr="00744F49">
        <w:rPr>
          <w:rFonts w:ascii="Calibri" w:hAnsi="Calibri"/>
          <w:color w:val="000000" w:themeColor="text1"/>
          <w:szCs w:val="20"/>
          <w:lang w:val="en-AU"/>
        </w:rPr>
        <w:t>Aboriginal empowerment</w:t>
      </w:r>
    </w:p>
    <w:p w14:paraId="554A0DBA" w14:textId="77777777" w:rsidR="00807649" w:rsidRDefault="00807649" w:rsidP="00807649">
      <w:pPr>
        <w:spacing w:line="276" w:lineRule="auto"/>
        <w:ind w:right="567"/>
        <w:rPr>
          <w:rFonts w:ascii="Calibri" w:hAnsi="Calibri"/>
          <w:color w:val="000000"/>
          <w:lang w:val="en-AU"/>
        </w:rPr>
        <w:sectPr w:rsidR="00807649">
          <w:pgSz w:w="11906" w:h="16838"/>
          <w:pgMar w:top="1440" w:right="1440" w:bottom="1440" w:left="1440" w:header="454" w:footer="454" w:gutter="0"/>
          <w:cols w:space="720"/>
          <w:docGrid w:linePitch="360"/>
        </w:sectPr>
      </w:pPr>
    </w:p>
    <w:p w14:paraId="5E67C73F" w14:textId="77777777" w:rsidR="00FB1578" w:rsidRPr="00744F49" w:rsidRDefault="00FB1578" w:rsidP="00807649">
      <w:pPr>
        <w:spacing w:line="276" w:lineRule="auto"/>
        <w:rPr>
          <w:rFonts w:ascii="Calibri" w:eastAsia="MS Mincho" w:hAnsi="Calibri" w:cs="Arial"/>
          <w:color w:val="000000"/>
          <w:lang w:val="en-AU"/>
        </w:rPr>
      </w:pPr>
      <w:bookmarkStart w:id="29" w:name="_Int_cF8MYAhK"/>
      <w:r w:rsidRPr="00744F49">
        <w:rPr>
          <w:rFonts w:asciiTheme="minorHAnsi" w:eastAsia="MS Mincho" w:hAnsiTheme="minorHAnsi" w:cs="Arial"/>
          <w:color w:val="000000" w:themeColor="text1"/>
          <w:lang w:val="en-AU"/>
        </w:rPr>
        <w:lastRenderedPageBreak/>
        <w:t>Building upon the substantial body of work on Council’s corporate emissions reduction and</w:t>
      </w:r>
      <w:bookmarkEnd w:id="29"/>
    </w:p>
    <w:p w14:paraId="4E53A1DD" w14:textId="77777777" w:rsidR="00FB1578" w:rsidRPr="00744F49" w:rsidRDefault="00FB1578" w:rsidP="00807649">
      <w:pPr>
        <w:spacing w:line="276" w:lineRule="auto"/>
        <w:rPr>
          <w:rFonts w:ascii="Calibri" w:eastAsia="MS Mincho" w:hAnsi="Calibri" w:cs="Arial"/>
          <w:color w:val="000000"/>
          <w:lang w:val="en-AU"/>
        </w:rPr>
      </w:pPr>
      <w:r w:rsidRPr="00744F49">
        <w:rPr>
          <w:rFonts w:asciiTheme="minorHAnsi" w:eastAsia="MS Mincho" w:hAnsiTheme="minorHAnsi" w:cs="Arial"/>
          <w:color w:val="000000" w:themeColor="text1"/>
          <w:lang w:val="en-AU"/>
        </w:rPr>
        <w:t>climate resilience initiatives to date, the new draft CCP strives to further improve Council’s performance and advance the goal for community climate change action. By bringing together the existing suite of climate change related strategic planning documents, the new CCP aligned to the SES and SEAP, will form a comprehensive plan for Council’s approach to climate change action and provide it the same status as the existing Level 3 plans.</w:t>
      </w:r>
    </w:p>
    <w:p w14:paraId="79757D4A" w14:textId="77777777" w:rsidR="00FB1578" w:rsidRPr="00744F49" w:rsidRDefault="00FB1578" w:rsidP="00807649">
      <w:pPr>
        <w:spacing w:line="276" w:lineRule="auto"/>
        <w:rPr>
          <w:rFonts w:ascii="Calibri" w:hAnsi="Calibri"/>
          <w:color w:val="000000"/>
          <w:lang w:val="en-AU"/>
        </w:rPr>
      </w:pPr>
    </w:p>
    <w:p w14:paraId="2B547034" w14:textId="2356C8E0" w:rsidR="00FB1578" w:rsidRDefault="00FB1578" w:rsidP="00807649">
      <w:pPr>
        <w:spacing w:line="276" w:lineRule="auto"/>
        <w:rPr>
          <w:rFonts w:ascii="Calibri" w:eastAsia="Calibri" w:hAnsi="Calibri" w:cs="Calibri"/>
          <w:color w:val="000000" w:themeColor="text1"/>
          <w:lang w:val="en-AU"/>
        </w:rPr>
      </w:pPr>
      <w:r w:rsidRPr="00744F49">
        <w:rPr>
          <w:rFonts w:ascii="Calibri" w:eastAsia="Calibri" w:hAnsi="Calibri" w:cs="Calibri"/>
          <w:color w:val="000000" w:themeColor="text1"/>
          <w:lang w:val="en-AU"/>
        </w:rPr>
        <w:t>Our built and natural environments and climate are changing rapidly. The tools to address these challenges such as new innovations in technologies, methods and materials are also changing. Therefore, while remaining true to the course of our vision toward a Sustainable Environment for all, the SEAP is just two years, and committed actions through Council’s Level 3 Plans will be reviewed and revised as we create the new action plan every two-years. The Climate Change Plan will also undergo a mid-term review at the five-year mark, to ensure our long-term plan for action is responsive to the needs of the changing climate and community.</w:t>
      </w:r>
    </w:p>
    <w:p w14:paraId="53650833" w14:textId="77777777" w:rsidR="00E0405F" w:rsidRDefault="00E0405F" w:rsidP="00807649">
      <w:pPr>
        <w:spacing w:line="276" w:lineRule="auto"/>
        <w:rPr>
          <w:rFonts w:ascii="Calibri" w:eastAsia="Calibri" w:hAnsi="Calibri" w:cs="Calibri"/>
          <w:color w:val="000000" w:themeColor="text1"/>
          <w:lang w:val="en-AU"/>
        </w:rPr>
      </w:pPr>
    </w:p>
    <w:p w14:paraId="69DA8B32" w14:textId="73AC85DD" w:rsidR="00E0405F" w:rsidRDefault="00FB1578" w:rsidP="00807649">
      <w:pPr>
        <w:spacing w:line="276" w:lineRule="auto"/>
        <w:rPr>
          <w:rFonts w:ascii="Calibri" w:hAnsi="Calibri"/>
          <w:color w:val="000000" w:themeColor="text1"/>
          <w:lang w:val="en-AU"/>
        </w:rPr>
      </w:pPr>
      <w:r w:rsidRPr="00744F49">
        <w:rPr>
          <w:rFonts w:ascii="Calibri" w:hAnsi="Calibri"/>
          <w:color w:val="000000" w:themeColor="text1"/>
          <w:lang w:val="en-AU"/>
        </w:rPr>
        <w:t>The intended target date for Council adoption of the Sustainable Environment Strategy (2022-2032), Sustainable Environment Action Plan (2022-2024) and the Climate Change Plan (2022-2032) is 21 November 2022.</w:t>
      </w:r>
    </w:p>
    <w:p w14:paraId="001AEAF0" w14:textId="77777777" w:rsidR="00FB1578" w:rsidRPr="00744F49" w:rsidRDefault="00FB1578" w:rsidP="00807649">
      <w:pPr>
        <w:keepNext/>
        <w:shd w:val="clear" w:color="auto" w:fill="003266"/>
        <w:spacing w:before="120" w:after="120" w:line="276" w:lineRule="auto"/>
        <w:outlineLvl w:val="0"/>
        <w:rPr>
          <w:rFonts w:ascii="Calibri" w:eastAsia="Calibri" w:hAnsi="Calibri"/>
          <w:b/>
          <w:color w:val="FFFFFF"/>
          <w:lang w:val="en-AU"/>
        </w:rPr>
      </w:pPr>
      <w:r w:rsidRPr="52945F05">
        <w:rPr>
          <w:rFonts w:ascii="Calibri" w:eastAsia="Calibri" w:hAnsi="Calibri"/>
          <w:b/>
          <w:color w:val="FFFFFF" w:themeColor="background1"/>
          <w:lang w:val="en-AU"/>
        </w:rPr>
        <w:t xml:space="preserve"> Community Consultation and Engagement</w:t>
      </w:r>
    </w:p>
    <w:p w14:paraId="23B3B0A3" w14:textId="77777777" w:rsidR="00FB1578" w:rsidRPr="00744F49" w:rsidRDefault="00FB1578" w:rsidP="00807649">
      <w:pPr>
        <w:spacing w:line="276" w:lineRule="auto"/>
        <w:rPr>
          <w:rFonts w:ascii="Calibri" w:eastAsia="Calibri" w:hAnsi="Calibri" w:cs="Calibri"/>
          <w:color w:val="000000"/>
          <w:lang w:val="en-AU"/>
        </w:rPr>
      </w:pPr>
      <w:r w:rsidRPr="00744F49">
        <w:rPr>
          <w:rFonts w:ascii="Calibri" w:eastAsia="Calibri" w:hAnsi="Calibri" w:cs="Calibri"/>
          <w:color w:val="000000" w:themeColor="text1"/>
          <w:lang w:val="en-AU"/>
        </w:rPr>
        <w:t xml:space="preserve">The SES and SEAP are a synthesis of the past four years of Council’s environmental work. Each key focus area represents extensive research and community consultation and engagement which has been undertaken to develop the emerging and endorsed suite of environment Plans (Level 3 documents).  Each Plan’s development has included numerous pop-up events; focus groups for community, institutional stakeholders, </w:t>
      </w:r>
      <w:bookmarkStart w:id="30" w:name="_Int_PQUIX2zo"/>
      <w:r w:rsidRPr="00744F49">
        <w:rPr>
          <w:rFonts w:ascii="Calibri" w:eastAsia="Calibri" w:hAnsi="Calibri" w:cs="Calibri"/>
          <w:color w:val="000000" w:themeColor="text1"/>
          <w:lang w:val="en-AU"/>
        </w:rPr>
        <w:t>business,</w:t>
      </w:r>
      <w:bookmarkEnd w:id="30"/>
      <w:r w:rsidRPr="00744F49">
        <w:rPr>
          <w:rFonts w:ascii="Calibri" w:eastAsia="Calibri" w:hAnsi="Calibri" w:cs="Calibri"/>
          <w:color w:val="000000" w:themeColor="text1"/>
          <w:lang w:val="en-AU"/>
        </w:rPr>
        <w:t xml:space="preserve"> and youth; a community reference panel for water; online surveys; online engagement e.g. social pinpoint activities; as well as consultation activities embedded into key community events such as Super Kids Sunday and the Bugged Out Festival in 2019. </w:t>
      </w:r>
    </w:p>
    <w:p w14:paraId="3F8C2094" w14:textId="77777777" w:rsidR="00FB1578" w:rsidRPr="00744F49" w:rsidRDefault="00FB1578" w:rsidP="00807649">
      <w:pPr>
        <w:spacing w:line="276" w:lineRule="auto"/>
        <w:rPr>
          <w:rFonts w:ascii="Calibri" w:eastAsia="Calibri" w:hAnsi="Calibri" w:cs="Calibri"/>
          <w:color w:val="000000"/>
          <w:lang w:val="en-AU"/>
        </w:rPr>
      </w:pPr>
    </w:p>
    <w:p w14:paraId="7DCA9AF0" w14:textId="77777777" w:rsidR="00FB1578" w:rsidRPr="00744F49" w:rsidRDefault="00FB1578" w:rsidP="00807649">
      <w:pPr>
        <w:spacing w:line="276" w:lineRule="auto"/>
        <w:rPr>
          <w:rFonts w:ascii="Calibri" w:eastAsia="Calibri" w:hAnsi="Calibri" w:cs="Calibri"/>
          <w:color w:val="000000"/>
          <w:lang w:val="en-AU"/>
        </w:rPr>
      </w:pPr>
      <w:r w:rsidRPr="00744F49">
        <w:rPr>
          <w:rFonts w:ascii="Calibri" w:eastAsia="Calibri" w:hAnsi="Calibri" w:cs="Calibri"/>
          <w:color w:val="000000" w:themeColor="text1"/>
          <w:lang w:val="en-AU"/>
        </w:rPr>
        <w:t xml:space="preserve">Consultation and engagement for the CCP development occurred between March and September 2021. As per the 7 December 2020 Council briefing outcome, the CCP’s consultation and engagement was aligned to the Community Plan consultation and engagement process. Overall, more than 800 people contributed to the development of the CCP. </w:t>
      </w:r>
    </w:p>
    <w:p w14:paraId="60A6ECD6" w14:textId="77777777" w:rsidR="00FB1578" w:rsidRPr="00744F49" w:rsidRDefault="00FB1578" w:rsidP="00807649">
      <w:pPr>
        <w:spacing w:line="276" w:lineRule="auto"/>
        <w:rPr>
          <w:rFonts w:ascii="Calibri" w:eastAsia="Calibri" w:hAnsi="Calibri" w:cs="Calibri"/>
          <w:color w:val="000000"/>
          <w:lang w:val="en-AU"/>
        </w:rPr>
      </w:pPr>
    </w:p>
    <w:p w14:paraId="7ED8AD1F" w14:textId="77777777" w:rsidR="00FB1578" w:rsidRPr="00744F49" w:rsidRDefault="00FB1578" w:rsidP="00807649">
      <w:pPr>
        <w:spacing w:line="276" w:lineRule="auto"/>
        <w:rPr>
          <w:rFonts w:ascii="Calibri" w:eastAsia="Calibri" w:hAnsi="Calibri" w:cs="Calibri"/>
          <w:color w:val="000000"/>
          <w:lang w:val="en-AU"/>
        </w:rPr>
      </w:pPr>
      <w:r w:rsidRPr="00744F49">
        <w:rPr>
          <w:rFonts w:ascii="Calibri" w:eastAsia="Calibri" w:hAnsi="Calibri" w:cs="Calibri"/>
          <w:color w:val="000000" w:themeColor="text1"/>
          <w:lang w:val="en-AU"/>
        </w:rPr>
        <w:t>During the 2021 Community Plan consultation efforts, the broad community was consulted on the Sustainable Environment goal and climate change, directly informing the development of the SES, while reflecting and reaffirming current community sentiments.</w:t>
      </w:r>
    </w:p>
    <w:p w14:paraId="1CC077CC" w14:textId="77777777" w:rsidR="00807649" w:rsidRDefault="00807649" w:rsidP="00807649">
      <w:pPr>
        <w:spacing w:line="276" w:lineRule="auto"/>
        <w:rPr>
          <w:rFonts w:ascii="Calibri" w:eastAsia="Calibri" w:hAnsi="Calibri" w:cs="Calibri"/>
          <w:color w:val="000000"/>
          <w:lang w:val="en-AU"/>
        </w:rPr>
        <w:sectPr w:rsidR="00807649">
          <w:pgSz w:w="11906" w:h="16838"/>
          <w:pgMar w:top="1440" w:right="1440" w:bottom="1440" w:left="1440" w:header="454" w:footer="454" w:gutter="0"/>
          <w:cols w:space="720"/>
          <w:docGrid w:linePitch="360"/>
        </w:sectPr>
      </w:pPr>
    </w:p>
    <w:p w14:paraId="5976873B" w14:textId="58ED2565" w:rsidR="00FB1578" w:rsidRPr="00744F49" w:rsidRDefault="00FB1578" w:rsidP="00807649">
      <w:pPr>
        <w:spacing w:line="276" w:lineRule="auto"/>
        <w:rPr>
          <w:rFonts w:ascii="Calibri" w:eastAsia="Calibri" w:hAnsi="Calibri" w:cs="Calibri"/>
          <w:color w:val="000000"/>
          <w:lang w:val="en-AU"/>
        </w:rPr>
      </w:pPr>
    </w:p>
    <w:p w14:paraId="332EBDC6" w14:textId="77777777" w:rsidR="00FB1578" w:rsidRPr="00744F49" w:rsidRDefault="00FB1578" w:rsidP="00807649">
      <w:pPr>
        <w:spacing w:line="276" w:lineRule="auto"/>
        <w:rPr>
          <w:rFonts w:ascii="Calibri" w:eastAsia="Calibri" w:hAnsi="Calibri" w:cs="Calibri"/>
          <w:color w:val="000000"/>
          <w:lang w:val="en-AU"/>
        </w:rPr>
      </w:pPr>
      <w:r w:rsidRPr="00744F49">
        <w:rPr>
          <w:rFonts w:ascii="Calibri" w:eastAsia="Calibri" w:hAnsi="Calibri" w:cs="Calibri"/>
          <w:color w:val="000000" w:themeColor="text1"/>
          <w:lang w:val="en-AU"/>
        </w:rPr>
        <w:t>Community quotes have been included throughout the SES document which illustrate the genuine community sentiment to create a sustainable environment for all. These have been collected from variety of community consultation processes which have informed Council’s environmental work.</w:t>
      </w:r>
    </w:p>
    <w:p w14:paraId="23331884" w14:textId="77777777" w:rsidR="00FB1578" w:rsidRPr="00744F49" w:rsidRDefault="00FB1578" w:rsidP="00807649">
      <w:pPr>
        <w:spacing w:line="276" w:lineRule="auto"/>
        <w:rPr>
          <w:rFonts w:ascii="Calibri" w:eastAsia="Calibri" w:hAnsi="Calibri" w:cs="Calibri"/>
          <w:color w:val="000000"/>
          <w:lang w:val="en-AU"/>
        </w:rPr>
      </w:pPr>
    </w:p>
    <w:p w14:paraId="7A4053A5" w14:textId="77777777" w:rsidR="00FB1578" w:rsidRPr="00744F49" w:rsidRDefault="00FB1578" w:rsidP="00807649">
      <w:pPr>
        <w:spacing w:line="276" w:lineRule="auto"/>
        <w:rPr>
          <w:rFonts w:ascii="Calibri" w:eastAsia="Calibri" w:hAnsi="Calibri" w:cs="Calibri"/>
          <w:color w:val="000000"/>
          <w:lang w:val="en-AU"/>
        </w:rPr>
      </w:pPr>
      <w:r w:rsidRPr="00744F49">
        <w:rPr>
          <w:rFonts w:ascii="Calibri" w:eastAsia="Calibri" w:hAnsi="Calibri" w:cs="Calibri"/>
          <w:color w:val="000000" w:themeColor="text1"/>
          <w:lang w:val="en-AU"/>
        </w:rPr>
        <w:t xml:space="preserve">Staff consultation was also undertaken on the Sustainable Environment Discussion Paper, and the draft SES, SEAP, and CCP, respectively in February and June 2022. </w:t>
      </w:r>
    </w:p>
    <w:p w14:paraId="10D5DD07" w14:textId="77777777" w:rsidR="00FB1578" w:rsidRPr="00744F49" w:rsidRDefault="00FB1578" w:rsidP="00807649">
      <w:pPr>
        <w:spacing w:line="276" w:lineRule="auto"/>
        <w:rPr>
          <w:rFonts w:ascii="Calibri" w:eastAsia="Calibri" w:hAnsi="Calibri" w:cs="Calibri"/>
          <w:color w:val="000000"/>
          <w:lang w:val="en-AU"/>
        </w:rPr>
      </w:pPr>
    </w:p>
    <w:p w14:paraId="778D0139" w14:textId="77777777" w:rsidR="00FB1578" w:rsidRPr="00744F49" w:rsidRDefault="00FB1578" w:rsidP="00807649">
      <w:pPr>
        <w:spacing w:line="276" w:lineRule="auto"/>
        <w:rPr>
          <w:rFonts w:ascii="Calibri" w:eastAsia="Calibri" w:hAnsi="Calibri" w:cs="Calibri"/>
          <w:color w:val="000000"/>
          <w:lang w:val="en-AU"/>
        </w:rPr>
      </w:pPr>
      <w:r w:rsidRPr="00744F49">
        <w:rPr>
          <w:rFonts w:ascii="Calibri" w:eastAsia="Calibri" w:hAnsi="Calibri" w:cs="Calibri"/>
          <w:color w:val="000000" w:themeColor="text1"/>
          <w:lang w:val="en-AU"/>
        </w:rPr>
        <w:t>In this final phase of community consultation, community will be asked to reconfirm the synthesised approach, and provide feedback on the three documents in full. The consultation phase will occur across four weeks, from 6</w:t>
      </w:r>
      <w:r w:rsidRPr="00744F49">
        <w:rPr>
          <w:rFonts w:ascii="Calibri" w:eastAsia="Calibri" w:hAnsi="Calibri" w:cs="Calibri"/>
          <w:color w:val="000000" w:themeColor="text1"/>
          <w:vertAlign w:val="superscript"/>
          <w:lang w:val="en-AU"/>
        </w:rPr>
        <w:t>th</w:t>
      </w:r>
      <w:r w:rsidRPr="00744F49">
        <w:rPr>
          <w:rFonts w:ascii="Calibri" w:eastAsia="Calibri" w:hAnsi="Calibri" w:cs="Calibri"/>
          <w:color w:val="000000" w:themeColor="text1"/>
          <w:lang w:val="en-AU"/>
        </w:rPr>
        <w:t xml:space="preserve"> September to 4</w:t>
      </w:r>
      <w:r w:rsidRPr="00744F49">
        <w:rPr>
          <w:rFonts w:ascii="Calibri" w:eastAsia="Calibri" w:hAnsi="Calibri" w:cs="Calibri"/>
          <w:color w:val="000000" w:themeColor="text1"/>
          <w:vertAlign w:val="superscript"/>
          <w:lang w:val="en-AU"/>
        </w:rPr>
        <w:t>th</w:t>
      </w:r>
      <w:r w:rsidRPr="00744F49">
        <w:rPr>
          <w:rFonts w:ascii="Calibri" w:eastAsia="Calibri" w:hAnsi="Calibri" w:cs="Calibri"/>
          <w:color w:val="000000" w:themeColor="text1"/>
          <w:lang w:val="en-AU"/>
        </w:rPr>
        <w:t xml:space="preserve"> October. </w:t>
      </w:r>
    </w:p>
    <w:p w14:paraId="26708B0A" w14:textId="77777777" w:rsidR="00807649" w:rsidRDefault="00807649" w:rsidP="00807649">
      <w:pPr>
        <w:spacing w:line="276" w:lineRule="auto"/>
        <w:rPr>
          <w:rFonts w:ascii="Calibri" w:eastAsia="Calibri" w:hAnsi="Calibri" w:cs="Calibri"/>
          <w:color w:val="000000" w:themeColor="text1"/>
          <w:lang w:val="en-AU"/>
        </w:rPr>
      </w:pPr>
    </w:p>
    <w:p w14:paraId="7774E3EF" w14:textId="5DEE9FAD" w:rsidR="00FB1578" w:rsidRPr="00744F49" w:rsidRDefault="00FB1578" w:rsidP="00807649">
      <w:pPr>
        <w:spacing w:line="276" w:lineRule="auto"/>
        <w:rPr>
          <w:rFonts w:ascii="Calibri" w:eastAsia="Calibri" w:hAnsi="Calibri" w:cs="Calibri"/>
          <w:color w:val="000000"/>
          <w:lang w:val="en-AU"/>
        </w:rPr>
      </w:pPr>
      <w:r w:rsidRPr="00744F49">
        <w:rPr>
          <w:rFonts w:ascii="Calibri" w:eastAsia="Calibri" w:hAnsi="Calibri" w:cs="Calibri"/>
          <w:color w:val="000000" w:themeColor="text1"/>
          <w:lang w:val="en-AU"/>
        </w:rPr>
        <w:t>A detailed draft communications and engagement plan for this final stage of consultation has been attached to this report. Council will be invited to suitable community consultation opportunities. Key activities will include opportunities for engagement via:</w:t>
      </w:r>
    </w:p>
    <w:p w14:paraId="5A594E52" w14:textId="77777777" w:rsidR="00FB1578" w:rsidRPr="00744F49" w:rsidRDefault="00FB1578" w:rsidP="00807649">
      <w:pPr>
        <w:numPr>
          <w:ilvl w:val="0"/>
          <w:numId w:val="8"/>
        </w:numPr>
        <w:spacing w:line="276" w:lineRule="auto"/>
        <w:rPr>
          <w:rFonts w:ascii="Calibri" w:eastAsia="Calibri" w:hAnsi="Calibri" w:cs="Calibri"/>
          <w:color w:val="000000"/>
          <w:szCs w:val="20"/>
          <w:lang w:val="en-AU"/>
        </w:rPr>
      </w:pPr>
      <w:r w:rsidRPr="00744F49">
        <w:rPr>
          <w:rFonts w:ascii="Calibri" w:eastAsia="Calibri" w:hAnsi="Calibri" w:cs="Calibri"/>
          <w:color w:val="000000" w:themeColor="text1"/>
          <w:szCs w:val="20"/>
          <w:lang w:val="en-AU"/>
        </w:rPr>
        <w:t>A Hive page dedicated to the SES, SEAP and CCP</w:t>
      </w:r>
    </w:p>
    <w:p w14:paraId="2F1E7B6D" w14:textId="77777777" w:rsidR="00FB1578" w:rsidRPr="00744F49" w:rsidRDefault="00FB1578" w:rsidP="00807649">
      <w:pPr>
        <w:numPr>
          <w:ilvl w:val="0"/>
          <w:numId w:val="8"/>
        </w:numPr>
        <w:spacing w:line="276" w:lineRule="auto"/>
        <w:rPr>
          <w:rFonts w:ascii="Calibri" w:eastAsia="Calibri" w:hAnsi="Calibri" w:cs="Calibri"/>
          <w:color w:val="000000"/>
          <w:szCs w:val="20"/>
          <w:lang w:val="en-AU"/>
        </w:rPr>
      </w:pPr>
      <w:r w:rsidRPr="00744F49">
        <w:rPr>
          <w:rFonts w:ascii="Calibri" w:eastAsia="Calibri" w:hAnsi="Calibri" w:cs="Calibri"/>
          <w:color w:val="000000" w:themeColor="text1"/>
          <w:szCs w:val="20"/>
          <w:lang w:val="en-AU"/>
        </w:rPr>
        <w:t>Pop-up events across the municipality, aligned with other Council-wide engagement such as the Glass Recycling engagement efforts</w:t>
      </w:r>
    </w:p>
    <w:p w14:paraId="3F71E40F" w14:textId="77777777" w:rsidR="00FB1578" w:rsidRPr="00744F49" w:rsidRDefault="00FB1578" w:rsidP="00807649">
      <w:pPr>
        <w:numPr>
          <w:ilvl w:val="0"/>
          <w:numId w:val="8"/>
        </w:numPr>
        <w:spacing w:line="276" w:lineRule="auto"/>
        <w:rPr>
          <w:rFonts w:ascii="Calibri" w:eastAsia="Calibri" w:hAnsi="Calibri" w:cs="Calibri"/>
          <w:color w:val="000000"/>
          <w:szCs w:val="20"/>
          <w:lang w:val="en-AU"/>
        </w:rPr>
      </w:pPr>
      <w:r w:rsidRPr="00744F49">
        <w:rPr>
          <w:rFonts w:ascii="Calibri" w:eastAsia="Calibri" w:hAnsi="Calibri" w:cs="Calibri"/>
          <w:color w:val="000000" w:themeColor="text1"/>
          <w:szCs w:val="20"/>
          <w:lang w:val="en-AU"/>
        </w:rPr>
        <w:t xml:space="preserve">Invitations to participants of focus groups (community, </w:t>
      </w:r>
      <w:bookmarkStart w:id="31" w:name="_Int_XIBAoHip"/>
      <w:r w:rsidRPr="00744F49">
        <w:rPr>
          <w:rFonts w:ascii="Calibri" w:eastAsia="Calibri" w:hAnsi="Calibri" w:cs="Calibri"/>
          <w:color w:val="000000" w:themeColor="text1"/>
          <w:szCs w:val="20"/>
          <w:lang w:val="en-AU"/>
        </w:rPr>
        <w:t>business,</w:t>
      </w:r>
      <w:bookmarkEnd w:id="31"/>
      <w:r w:rsidRPr="00744F49">
        <w:rPr>
          <w:rFonts w:ascii="Calibri" w:eastAsia="Calibri" w:hAnsi="Calibri" w:cs="Calibri"/>
          <w:color w:val="000000" w:themeColor="text1"/>
          <w:szCs w:val="20"/>
          <w:lang w:val="en-AU"/>
        </w:rPr>
        <w:t xml:space="preserve"> and youth) and institutional stakeholder workshops, closing the feedback loop</w:t>
      </w:r>
    </w:p>
    <w:p w14:paraId="0F46D6AA" w14:textId="77777777" w:rsidR="00FB1578" w:rsidRPr="00744F49" w:rsidRDefault="00FB1578" w:rsidP="00807649">
      <w:pPr>
        <w:numPr>
          <w:ilvl w:val="0"/>
          <w:numId w:val="8"/>
        </w:numPr>
        <w:spacing w:line="276" w:lineRule="auto"/>
        <w:rPr>
          <w:rFonts w:ascii="Calibri" w:eastAsia="Calibri" w:hAnsi="Calibri" w:cs="Calibri"/>
          <w:color w:val="000000"/>
          <w:szCs w:val="20"/>
          <w:lang w:val="en-AU"/>
        </w:rPr>
      </w:pPr>
      <w:r w:rsidRPr="00744F49">
        <w:rPr>
          <w:rFonts w:ascii="Calibri" w:eastAsia="Calibri" w:hAnsi="Calibri" w:cs="Calibri"/>
          <w:color w:val="000000" w:themeColor="text1"/>
          <w:szCs w:val="20"/>
          <w:lang w:val="en-AU"/>
        </w:rPr>
        <w:t>Invitations to interested audiences, such as environmental and Landcare groups, community gardening groups, Nature Stewards and Gardening Together Again program participants, and local schools</w:t>
      </w:r>
    </w:p>
    <w:p w14:paraId="2BA5E89D" w14:textId="77777777" w:rsidR="00FB1578" w:rsidRPr="00744F49" w:rsidRDefault="00FB1578" w:rsidP="00807649">
      <w:pPr>
        <w:numPr>
          <w:ilvl w:val="0"/>
          <w:numId w:val="8"/>
        </w:numPr>
        <w:spacing w:line="276" w:lineRule="auto"/>
        <w:rPr>
          <w:rFonts w:ascii="Calibri" w:eastAsia="Calibri" w:hAnsi="Calibri" w:cs="Calibri"/>
          <w:color w:val="000000"/>
          <w:szCs w:val="20"/>
          <w:lang w:val="en-AU"/>
        </w:rPr>
      </w:pPr>
      <w:r w:rsidRPr="00744F49">
        <w:rPr>
          <w:rFonts w:ascii="Calibri" w:eastAsia="Calibri" w:hAnsi="Calibri" w:cs="Calibri"/>
          <w:color w:val="000000" w:themeColor="text1"/>
          <w:szCs w:val="20"/>
          <w:lang w:val="en-AU"/>
        </w:rPr>
        <w:t>Attendance at appropriate youth and Wurundjeri meetings</w:t>
      </w:r>
    </w:p>
    <w:p w14:paraId="16D992FF" w14:textId="77777777" w:rsidR="00FB1578" w:rsidRPr="00744F49" w:rsidRDefault="00FB1578" w:rsidP="00807649">
      <w:pPr>
        <w:numPr>
          <w:ilvl w:val="0"/>
          <w:numId w:val="8"/>
        </w:numPr>
        <w:spacing w:line="276" w:lineRule="auto"/>
        <w:rPr>
          <w:rFonts w:ascii="Calibri" w:eastAsia="Calibri" w:hAnsi="Calibri" w:cs="Calibri"/>
          <w:color w:val="000000"/>
          <w:szCs w:val="20"/>
          <w:lang w:val="en-AU"/>
        </w:rPr>
      </w:pPr>
      <w:r w:rsidRPr="00744F49">
        <w:rPr>
          <w:rFonts w:ascii="Calibri" w:eastAsia="Calibri" w:hAnsi="Calibri" w:cs="Calibri"/>
          <w:color w:val="000000" w:themeColor="text1"/>
          <w:szCs w:val="20"/>
          <w:lang w:val="en-AU"/>
        </w:rPr>
        <w:t>Community and business networks and newsletters e.g., Living Green, Local Scoop, Hume-Whittlesea Teachers Environment Network, Whittlesea Business Network, and Local Area Network correspondence etc.</w:t>
      </w:r>
    </w:p>
    <w:p w14:paraId="33E910D0" w14:textId="77777777" w:rsidR="00FB1578" w:rsidRDefault="00FB1578" w:rsidP="00807649">
      <w:pPr>
        <w:keepNext/>
        <w:shd w:val="clear" w:color="auto" w:fill="003266"/>
        <w:spacing w:before="120" w:after="120" w:line="276" w:lineRule="auto"/>
        <w:outlineLvl w:val="0"/>
        <w:rPr>
          <w:rFonts w:ascii="Calibri" w:eastAsia="Calibri" w:hAnsi="Calibri" w:cs="Calibri"/>
          <w:b/>
          <w:bCs/>
          <w:color w:val="FFFFFF"/>
          <w:lang w:val="en-AU"/>
        </w:rPr>
      </w:pPr>
      <w:r w:rsidRPr="52945F05">
        <w:rPr>
          <w:rFonts w:ascii="Calibri" w:eastAsia="Calibri" w:hAnsi="Calibri"/>
          <w:b/>
          <w:color w:val="FFFFFF" w:themeColor="background1"/>
          <w:sz w:val="28"/>
          <w:szCs w:val="28"/>
          <w:lang w:val="en-AU"/>
        </w:rPr>
        <w:t xml:space="preserve"> </w:t>
      </w:r>
      <w:r w:rsidRPr="52945F05">
        <w:rPr>
          <w:rFonts w:ascii="Calibri" w:eastAsia="Calibri" w:hAnsi="Calibri"/>
          <w:b/>
          <w:color w:val="FFFFFF" w:themeColor="background1"/>
          <w:lang w:val="en-AU"/>
        </w:rPr>
        <w:t>Alignment to Community Plan, Policies or Strategies</w:t>
      </w:r>
    </w:p>
    <w:p w14:paraId="0F36BCAE" w14:textId="77777777" w:rsidR="00FB1578" w:rsidRDefault="00FB1578" w:rsidP="00807649">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Alignment to Whittlesea 2040 and Community Plan 2021-2025:</w:t>
      </w:r>
    </w:p>
    <w:p w14:paraId="795F0FAF" w14:textId="77777777" w:rsidR="00807649" w:rsidRDefault="00FB1578" w:rsidP="00807649">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Sustainable environment  </w:t>
      </w:r>
    </w:p>
    <w:p w14:paraId="41F10CC4" w14:textId="051B0A19" w:rsidR="00FB1578" w:rsidRPr="00744F49" w:rsidRDefault="00FB1578" w:rsidP="00807649">
      <w:pPr>
        <w:spacing w:line="276" w:lineRule="auto"/>
        <w:rPr>
          <w:rFonts w:ascii="Calibri" w:eastAsia="Calibri" w:hAnsi="Calibri" w:cs="Calibri"/>
          <w:color w:val="000000"/>
          <w:lang w:val="en-AU"/>
        </w:rPr>
      </w:pPr>
      <w:r>
        <w:rPr>
          <w:rFonts w:ascii="Calibri" w:eastAsia="Calibri" w:hAnsi="Calibri" w:cs="Calibri"/>
          <w:color w:val="000000"/>
          <w:lang w:val="en-AU"/>
        </w:rPr>
        <w:t>We prioritise our environment and take action to reduce waste, preserve local biodiversity, protect waterways and green space and address climate change</w:t>
      </w:r>
    </w:p>
    <w:p w14:paraId="5783A5D3" w14:textId="77777777" w:rsidR="00FB1578" w:rsidRDefault="00FB1578" w:rsidP="00807649">
      <w:pPr>
        <w:spacing w:line="276" w:lineRule="auto"/>
        <w:rPr>
          <w:rFonts w:ascii="Calibri" w:eastAsia="Calibri" w:hAnsi="Calibri" w:cs="Calibri"/>
          <w:color w:val="000000"/>
          <w:lang w:val="en-AU"/>
        </w:rPr>
      </w:pPr>
      <w:r w:rsidRPr="141BC3E1">
        <w:rPr>
          <w:rFonts w:ascii="Calibri" w:eastAsia="Calibri" w:hAnsi="Calibri" w:cs="Calibri"/>
          <w:color w:val="000000" w:themeColor="text1"/>
          <w:lang w:val="en-AU"/>
        </w:rPr>
        <w:t xml:space="preserve">The draft SES and SEAP are being developed within the Integrated Planning Framework (Level 2 documents) which consolidate Council’s strategic directions in alignment with Whittlesea 2040 goals. The draft CCP completes the suite of the Level 3 documents sitting under the SES and SEAP. </w:t>
      </w:r>
    </w:p>
    <w:p w14:paraId="707D7BB2" w14:textId="77777777" w:rsidR="00FB1578" w:rsidRDefault="00FB1578" w:rsidP="00807649">
      <w:pPr>
        <w:spacing w:line="276" w:lineRule="auto"/>
        <w:rPr>
          <w:rFonts w:ascii="Calibri" w:eastAsia="Calibri" w:hAnsi="Calibri" w:cs="Calibri"/>
          <w:color w:val="000000"/>
          <w:lang w:val="en-AU"/>
        </w:rPr>
      </w:pPr>
    </w:p>
    <w:p w14:paraId="18FF5906" w14:textId="77777777" w:rsidR="00FB1578" w:rsidRDefault="00FB1578" w:rsidP="00807649">
      <w:pPr>
        <w:spacing w:line="276" w:lineRule="auto"/>
        <w:rPr>
          <w:rFonts w:ascii="Calibri" w:eastAsia="Calibri" w:hAnsi="Calibri" w:cs="Calibri"/>
          <w:color w:val="000000"/>
          <w:lang w:val="en-AU"/>
        </w:rPr>
      </w:pPr>
      <w:r w:rsidRPr="141BC3E1">
        <w:rPr>
          <w:rFonts w:ascii="Calibri" w:eastAsia="Calibri" w:hAnsi="Calibri" w:cs="Calibri"/>
          <w:color w:val="000000" w:themeColor="text1"/>
          <w:lang w:val="en-AU"/>
        </w:rPr>
        <w:lastRenderedPageBreak/>
        <w:t>The Sustainable Environment Strategy Suite is linked to the following Council policies, plans and strategies, and State and Federal Legislation.</w:t>
      </w:r>
    </w:p>
    <w:p w14:paraId="1706EA50" w14:textId="77777777" w:rsidR="00FB1578" w:rsidRPr="00650D65" w:rsidRDefault="00FB1578" w:rsidP="00807649">
      <w:pPr>
        <w:spacing w:before="240" w:after="60" w:line="276" w:lineRule="auto"/>
        <w:rPr>
          <w:rFonts w:ascii="Calibri" w:eastAsia="Calibri" w:hAnsi="Calibri" w:cs="Calibri"/>
          <w:b/>
          <w:bCs/>
          <w:color w:val="000000"/>
          <w:lang w:val="en-AU"/>
        </w:rPr>
      </w:pPr>
      <w:r w:rsidRPr="00277360">
        <w:rPr>
          <w:rFonts w:ascii="Calibri" w:eastAsia="Calibri" w:hAnsi="Calibri" w:cs="Calibri"/>
          <w:b/>
          <w:color w:val="000000" w:themeColor="text1"/>
          <w:lang w:val="en-AU"/>
        </w:rPr>
        <w:t xml:space="preserve">City of Whittlesea: </w:t>
      </w:r>
    </w:p>
    <w:p w14:paraId="7F57BC33" w14:textId="77777777" w:rsidR="00FB1578" w:rsidRDefault="00FB1578" w:rsidP="00807649">
      <w:pPr>
        <w:numPr>
          <w:ilvl w:val="0"/>
          <w:numId w:val="9"/>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Whittlesea 2040: A Place for All</w:t>
      </w:r>
    </w:p>
    <w:p w14:paraId="63DBF91F" w14:textId="77777777" w:rsidR="00FB1578" w:rsidRDefault="00FB1578" w:rsidP="00807649">
      <w:pPr>
        <w:numPr>
          <w:ilvl w:val="0"/>
          <w:numId w:val="9"/>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Community Plan 2021-2025</w:t>
      </w:r>
    </w:p>
    <w:p w14:paraId="08F0F933" w14:textId="77777777" w:rsidR="00FB1578" w:rsidRDefault="00FB1578" w:rsidP="00807649">
      <w:pPr>
        <w:numPr>
          <w:ilvl w:val="0"/>
          <w:numId w:val="9"/>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Strong Local Economy Strategy 2022-2026</w:t>
      </w:r>
    </w:p>
    <w:p w14:paraId="1F94D253" w14:textId="77777777" w:rsidR="00FB1578" w:rsidRDefault="00FB1578" w:rsidP="00807649">
      <w:pPr>
        <w:numPr>
          <w:ilvl w:val="0"/>
          <w:numId w:val="9"/>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Rethinking Waste Plan 2021-2030</w:t>
      </w:r>
    </w:p>
    <w:p w14:paraId="2B5587DB" w14:textId="77777777" w:rsidR="00FB1578" w:rsidRDefault="00FB1578" w:rsidP="00807649">
      <w:pPr>
        <w:numPr>
          <w:ilvl w:val="0"/>
          <w:numId w:val="9"/>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Greening Whittlesea City Forest Strategy 2020-2040</w:t>
      </w:r>
    </w:p>
    <w:p w14:paraId="0B499DE6" w14:textId="77777777" w:rsidR="00FB1578" w:rsidRDefault="00FB1578" w:rsidP="00807649">
      <w:pPr>
        <w:numPr>
          <w:ilvl w:val="0"/>
          <w:numId w:val="9"/>
        </w:numPr>
        <w:spacing w:line="276" w:lineRule="auto"/>
        <w:rPr>
          <w:rFonts w:ascii="Calibri" w:eastAsia="Calibri" w:hAnsi="Calibri" w:cs="Calibri"/>
          <w:color w:val="000000"/>
          <w:szCs w:val="20"/>
          <w:lang w:val="en-AU"/>
        </w:rPr>
      </w:pPr>
      <w:r w:rsidRPr="54499513">
        <w:rPr>
          <w:rFonts w:ascii="Calibri" w:eastAsia="Calibri" w:hAnsi="Calibri" w:cs="Calibri"/>
          <w:color w:val="000000" w:themeColor="text1"/>
          <w:szCs w:val="20"/>
          <w:lang w:val="en-AU"/>
        </w:rPr>
        <w:t>Whittlesea Water for All – Our Water Strategy 2020-2030</w:t>
      </w:r>
    </w:p>
    <w:p w14:paraId="223B4305" w14:textId="77777777" w:rsidR="00FB1578" w:rsidRDefault="00FB1578" w:rsidP="00807649">
      <w:pPr>
        <w:numPr>
          <w:ilvl w:val="0"/>
          <w:numId w:val="9"/>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Biodiversity Strategy 2019-2029</w:t>
      </w:r>
    </w:p>
    <w:p w14:paraId="5686CEB6" w14:textId="77777777" w:rsidR="00FB1578" w:rsidRDefault="00FB1578" w:rsidP="00807649">
      <w:pPr>
        <w:numPr>
          <w:ilvl w:val="0"/>
          <w:numId w:val="9"/>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Zero Net Emissions Plan 2022</w:t>
      </w:r>
    </w:p>
    <w:p w14:paraId="0CB5094B" w14:textId="77777777" w:rsidR="00FB1578" w:rsidRDefault="00FB1578" w:rsidP="00807649">
      <w:pPr>
        <w:numPr>
          <w:ilvl w:val="0"/>
          <w:numId w:val="9"/>
        </w:numPr>
        <w:spacing w:line="276" w:lineRule="auto"/>
        <w:rPr>
          <w:rFonts w:ascii="Calibri" w:eastAsia="Calibri" w:hAnsi="Calibri" w:cs="Calibri"/>
          <w:color w:val="000000"/>
          <w:szCs w:val="20"/>
          <w:lang w:val="en-AU"/>
        </w:rPr>
      </w:pPr>
      <w:r w:rsidRPr="508C7236">
        <w:rPr>
          <w:rFonts w:ascii="Calibri" w:eastAsia="Calibri" w:hAnsi="Calibri" w:cs="Calibri"/>
          <w:color w:val="000000" w:themeColor="text1"/>
          <w:szCs w:val="20"/>
          <w:lang w:val="en-AU"/>
        </w:rPr>
        <w:t>Light</w:t>
      </w:r>
      <w:r w:rsidRPr="01B5ACEB">
        <w:rPr>
          <w:rFonts w:ascii="Calibri" w:eastAsia="Calibri" w:hAnsi="Calibri" w:cs="Calibri"/>
          <w:color w:val="000000" w:themeColor="text1"/>
          <w:szCs w:val="20"/>
          <w:lang w:val="en-AU"/>
        </w:rPr>
        <w:t xml:space="preserve"> Vehicle Policy 2022</w:t>
      </w:r>
    </w:p>
    <w:p w14:paraId="18322850" w14:textId="77777777" w:rsidR="00FB1578" w:rsidRDefault="00FB1578" w:rsidP="00807649">
      <w:pPr>
        <w:numPr>
          <w:ilvl w:val="0"/>
          <w:numId w:val="9"/>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Climate Ready Whittlesea 2017</w:t>
      </w:r>
    </w:p>
    <w:p w14:paraId="57414307" w14:textId="77777777" w:rsidR="00FB1578" w:rsidRDefault="00FB1578" w:rsidP="00807649">
      <w:pPr>
        <w:numPr>
          <w:ilvl w:val="0"/>
          <w:numId w:val="9"/>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Open Space Strategy 2016</w:t>
      </w:r>
    </w:p>
    <w:p w14:paraId="7DB545B2" w14:textId="77777777" w:rsidR="00FB1578" w:rsidRDefault="00FB1578" w:rsidP="00807649">
      <w:pPr>
        <w:numPr>
          <w:ilvl w:val="0"/>
          <w:numId w:val="9"/>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Corporate Strategic Risk Register</w:t>
      </w:r>
    </w:p>
    <w:p w14:paraId="2E3FBBEB" w14:textId="77777777" w:rsidR="00FB1578" w:rsidRDefault="00FB1578" w:rsidP="00807649">
      <w:pPr>
        <w:numPr>
          <w:ilvl w:val="0"/>
          <w:numId w:val="9"/>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Walking and Cycling Plan</w:t>
      </w:r>
      <w:r>
        <w:rPr>
          <w:rFonts w:ascii="Calibri" w:eastAsia="Calibri" w:hAnsi="Calibri" w:cs="Calibri"/>
          <w:color w:val="000000" w:themeColor="text1"/>
          <w:szCs w:val="20"/>
          <w:lang w:val="en-AU"/>
        </w:rPr>
        <w:t xml:space="preserve"> 2022-2027</w:t>
      </w:r>
      <w:r w:rsidRPr="01B5ACEB">
        <w:rPr>
          <w:rFonts w:ascii="Calibri" w:eastAsia="Calibri" w:hAnsi="Calibri" w:cs="Calibri"/>
          <w:color w:val="000000" w:themeColor="text1"/>
          <w:szCs w:val="20"/>
          <w:lang w:val="en-AU"/>
        </w:rPr>
        <w:t xml:space="preserve"> (under development)</w:t>
      </w:r>
    </w:p>
    <w:p w14:paraId="5E1902C2" w14:textId="77777777" w:rsidR="00FB1578" w:rsidRDefault="00FB1578" w:rsidP="00807649">
      <w:pPr>
        <w:numPr>
          <w:ilvl w:val="0"/>
          <w:numId w:val="9"/>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Climate Change Risk Assessment (under development)</w:t>
      </w:r>
    </w:p>
    <w:p w14:paraId="008BA4E5" w14:textId="77777777" w:rsidR="00FB1578" w:rsidRDefault="00FB1578" w:rsidP="00807649">
      <w:pPr>
        <w:numPr>
          <w:ilvl w:val="0"/>
          <w:numId w:val="9"/>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 xml:space="preserve">Climate Change Plan </w:t>
      </w:r>
      <w:r>
        <w:rPr>
          <w:rFonts w:ascii="Calibri" w:eastAsia="Calibri" w:hAnsi="Calibri" w:cs="Calibri"/>
          <w:color w:val="000000" w:themeColor="text1"/>
          <w:szCs w:val="20"/>
          <w:lang w:val="en-AU"/>
        </w:rPr>
        <w:t xml:space="preserve">2022-2032 </w:t>
      </w:r>
      <w:r w:rsidRPr="01B5ACEB">
        <w:rPr>
          <w:rFonts w:ascii="Calibri" w:eastAsia="Calibri" w:hAnsi="Calibri" w:cs="Calibri"/>
          <w:color w:val="000000" w:themeColor="text1"/>
          <w:szCs w:val="20"/>
          <w:lang w:val="en-AU"/>
        </w:rPr>
        <w:t>(under development)</w:t>
      </w:r>
    </w:p>
    <w:p w14:paraId="0841A58F" w14:textId="77777777" w:rsidR="00FB1578" w:rsidRDefault="00FB1578" w:rsidP="00807649">
      <w:pPr>
        <w:numPr>
          <w:ilvl w:val="0"/>
          <w:numId w:val="9"/>
        </w:numPr>
        <w:spacing w:line="276" w:lineRule="auto"/>
        <w:rPr>
          <w:rFonts w:ascii="Calibri" w:eastAsia="Calibri" w:hAnsi="Calibri" w:cs="Calibri"/>
          <w:color w:val="000000"/>
          <w:szCs w:val="20"/>
          <w:lang w:val="en-AU"/>
        </w:rPr>
      </w:pPr>
      <w:r w:rsidRPr="54499513">
        <w:rPr>
          <w:rFonts w:ascii="Calibri" w:eastAsia="Calibri" w:hAnsi="Calibri" w:cs="Calibri"/>
          <w:color w:val="000000" w:themeColor="text1"/>
          <w:szCs w:val="20"/>
          <w:lang w:val="en-AU"/>
        </w:rPr>
        <w:t>Green Wedge Management Plan 2022-2032 (under development)</w:t>
      </w:r>
    </w:p>
    <w:p w14:paraId="5979138C" w14:textId="77777777" w:rsidR="00FB1578" w:rsidRPr="00650D65" w:rsidRDefault="00FB1578" w:rsidP="00807649">
      <w:pPr>
        <w:numPr>
          <w:ilvl w:val="0"/>
          <w:numId w:val="9"/>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Environment Sustainability Strategy 2012-2022 (closing out)</w:t>
      </w:r>
    </w:p>
    <w:p w14:paraId="14EFDAD6" w14:textId="77777777" w:rsidR="00FB1578" w:rsidRDefault="00FB1578" w:rsidP="00807649">
      <w:pPr>
        <w:spacing w:before="240" w:after="60" w:line="276" w:lineRule="auto"/>
        <w:rPr>
          <w:rFonts w:ascii="Calibri" w:eastAsia="Calibri" w:hAnsi="Calibri" w:cs="Calibri"/>
          <w:color w:val="000000"/>
          <w:lang w:val="en-AU"/>
        </w:rPr>
      </w:pPr>
      <w:r w:rsidRPr="002D00A4">
        <w:rPr>
          <w:rFonts w:ascii="Calibri" w:eastAsia="Calibri" w:hAnsi="Calibri" w:cs="Calibri"/>
          <w:b/>
          <w:color w:val="000000" w:themeColor="text1"/>
          <w:lang w:val="en-AU"/>
        </w:rPr>
        <w:t>Regional:</w:t>
      </w:r>
    </w:p>
    <w:p w14:paraId="50AAEE00" w14:textId="77777777" w:rsidR="00FB1578" w:rsidRDefault="00FB1578" w:rsidP="00807649">
      <w:pPr>
        <w:numPr>
          <w:ilvl w:val="0"/>
          <w:numId w:val="10"/>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Northern Alliance for Greenhouse Action (NAGA). Most relevant policies include NAGA’s Strategic Plan 2020-2025 and Towards Zero Net Emissions for the NAGA Region 2009</w:t>
      </w:r>
    </w:p>
    <w:p w14:paraId="487960EC" w14:textId="77777777" w:rsidR="00FB1578" w:rsidRDefault="00FB1578" w:rsidP="00807649">
      <w:pPr>
        <w:numPr>
          <w:ilvl w:val="0"/>
          <w:numId w:val="10"/>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Council Alliance for a Sustainable Built Environment (CASBE). Current collaborative projects include the Elevating Environmentally Sustainable Design (ESD) Planning Policy Amendment project and the Sustainable Subdivisions Framework trail (2020-2022)</w:t>
      </w:r>
    </w:p>
    <w:p w14:paraId="73881F4A" w14:textId="77777777" w:rsidR="00FB1578" w:rsidRPr="00650D65" w:rsidRDefault="00FB1578" w:rsidP="00807649">
      <w:pPr>
        <w:numPr>
          <w:ilvl w:val="0"/>
          <w:numId w:val="10"/>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Greater Melbourne Regional Climate Change Adaptation Strategy 2021</w:t>
      </w:r>
    </w:p>
    <w:p w14:paraId="482546C1" w14:textId="77777777" w:rsidR="00FB1578" w:rsidRPr="00DD3106" w:rsidRDefault="00FB1578" w:rsidP="00807649">
      <w:pPr>
        <w:spacing w:before="240" w:after="60" w:line="276" w:lineRule="auto"/>
        <w:rPr>
          <w:rFonts w:ascii="Calibri" w:eastAsia="Calibri" w:hAnsi="Calibri" w:cs="Calibri"/>
          <w:b/>
          <w:bCs/>
          <w:color w:val="000000"/>
          <w:lang w:val="en-AU"/>
        </w:rPr>
      </w:pPr>
      <w:r w:rsidRPr="002D00A4">
        <w:rPr>
          <w:rFonts w:ascii="Calibri" w:eastAsia="Calibri" w:hAnsi="Calibri" w:cs="Calibri"/>
          <w:b/>
          <w:color w:val="000000" w:themeColor="text1"/>
          <w:lang w:val="en-AU"/>
        </w:rPr>
        <w:t xml:space="preserve">State: </w:t>
      </w:r>
    </w:p>
    <w:p w14:paraId="5918311B" w14:textId="77777777" w:rsidR="00FB1578" w:rsidRDefault="00FB1578" w:rsidP="00807649">
      <w:p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Biodiversity</w:t>
      </w:r>
    </w:p>
    <w:p w14:paraId="1020AE3B" w14:textId="77777777" w:rsidR="00FB1578" w:rsidRDefault="00FB1578" w:rsidP="00807649">
      <w:pPr>
        <w:numPr>
          <w:ilvl w:val="0"/>
          <w:numId w:val="11"/>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 xml:space="preserve">Victoria’s Environment – Biodiversity 2037 (2017) </w:t>
      </w:r>
    </w:p>
    <w:p w14:paraId="50C8C39B" w14:textId="77777777" w:rsidR="00FB1578" w:rsidRDefault="00FB1578" w:rsidP="00807649">
      <w:pPr>
        <w:numPr>
          <w:ilvl w:val="0"/>
          <w:numId w:val="11"/>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The Melbourne Strategic Assessment and the Biodiversity Conservation Strategy for Melbourne’s Growth Corridors 2013</w:t>
      </w:r>
    </w:p>
    <w:p w14:paraId="4104F7A9" w14:textId="77777777" w:rsidR="00FB1578" w:rsidRDefault="00FB1578" w:rsidP="00807649">
      <w:pPr>
        <w:numPr>
          <w:ilvl w:val="0"/>
          <w:numId w:val="11"/>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Catchment and Land Protection Act 1994</w:t>
      </w:r>
    </w:p>
    <w:p w14:paraId="769DECE0" w14:textId="77777777" w:rsidR="00FB1578" w:rsidRDefault="00FB1578" w:rsidP="00807649">
      <w:pPr>
        <w:numPr>
          <w:ilvl w:val="0"/>
          <w:numId w:val="11"/>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Flora and Fauna Guarantee Act 1988</w:t>
      </w:r>
    </w:p>
    <w:p w14:paraId="23954F74" w14:textId="77777777" w:rsidR="00FB1578" w:rsidRDefault="00FB1578" w:rsidP="00807649">
      <w:pPr>
        <w:spacing w:line="276" w:lineRule="auto"/>
        <w:rPr>
          <w:rFonts w:ascii="Calibri" w:eastAsia="Calibri" w:hAnsi="Calibri" w:cs="Calibri"/>
          <w:color w:val="000000"/>
          <w:lang w:val="en-AU"/>
        </w:rPr>
      </w:pPr>
    </w:p>
    <w:p w14:paraId="3215D535" w14:textId="77777777" w:rsidR="00FB1578" w:rsidRDefault="00FB1578" w:rsidP="00807649">
      <w:p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lastRenderedPageBreak/>
        <w:t>City forest</w:t>
      </w:r>
    </w:p>
    <w:p w14:paraId="0AA11159" w14:textId="77777777" w:rsidR="00FB1578" w:rsidRDefault="00FB1578" w:rsidP="00807649">
      <w:pPr>
        <w:numPr>
          <w:ilvl w:val="0"/>
          <w:numId w:val="12"/>
        </w:numPr>
        <w:spacing w:line="276" w:lineRule="auto"/>
        <w:rPr>
          <w:rFonts w:ascii="Calibri" w:eastAsia="Calibri" w:hAnsi="Calibri" w:cs="Calibri"/>
          <w:color w:val="000000"/>
          <w:szCs w:val="20"/>
          <w:lang w:val="en-AU"/>
        </w:rPr>
      </w:pPr>
      <w:r w:rsidRPr="54499513">
        <w:rPr>
          <w:rFonts w:ascii="Calibri" w:eastAsia="Calibri" w:hAnsi="Calibri" w:cs="Calibri"/>
          <w:color w:val="000000" w:themeColor="text1"/>
          <w:szCs w:val="20"/>
          <w:lang w:val="en-AU"/>
        </w:rPr>
        <w:t>Living Melbourne: Our Metropolitan Urban Forest 2019</w:t>
      </w:r>
    </w:p>
    <w:p w14:paraId="6023348F" w14:textId="77777777" w:rsidR="00FB1578" w:rsidRDefault="00FB1578" w:rsidP="00807649">
      <w:pPr>
        <w:numPr>
          <w:ilvl w:val="0"/>
          <w:numId w:val="12"/>
        </w:numPr>
        <w:spacing w:line="276" w:lineRule="auto"/>
        <w:rPr>
          <w:rFonts w:ascii="Calibri" w:eastAsia="Calibri" w:hAnsi="Calibri" w:cs="Calibri"/>
          <w:color w:val="000000"/>
          <w:szCs w:val="20"/>
          <w:lang w:val="en-AU"/>
        </w:rPr>
      </w:pPr>
      <w:r w:rsidRPr="54499513">
        <w:rPr>
          <w:rFonts w:ascii="Calibri" w:eastAsia="Calibri" w:hAnsi="Calibri" w:cs="Calibri"/>
          <w:color w:val="000000" w:themeColor="text1"/>
          <w:szCs w:val="20"/>
          <w:lang w:val="en-AU"/>
        </w:rPr>
        <w:t>Trees for Cooler and Greener Streetscapes – Guidelines for Streetscape Planning and Design 2019</w:t>
      </w:r>
    </w:p>
    <w:p w14:paraId="41A438C0" w14:textId="77777777" w:rsidR="00FB1578" w:rsidRDefault="00FB1578" w:rsidP="00807649">
      <w:pPr>
        <w:spacing w:line="276" w:lineRule="auto"/>
        <w:rPr>
          <w:rFonts w:ascii="Calibri" w:eastAsia="Calibri" w:hAnsi="Calibri" w:cs="Calibri"/>
          <w:color w:val="000000"/>
          <w:lang w:val="en-AU"/>
        </w:rPr>
      </w:pPr>
    </w:p>
    <w:p w14:paraId="5421FFAE" w14:textId="77777777" w:rsidR="00FB1578" w:rsidRDefault="00FB1578" w:rsidP="00807649">
      <w:p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Green Wedge</w:t>
      </w:r>
    </w:p>
    <w:p w14:paraId="375A9F90" w14:textId="77777777" w:rsidR="00FB1578" w:rsidRDefault="00FB1578" w:rsidP="00807649">
      <w:pPr>
        <w:numPr>
          <w:ilvl w:val="0"/>
          <w:numId w:val="13"/>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Planning and Environment Act 1987 (legislative requirements on the Urban Growth Boundary)</w:t>
      </w:r>
    </w:p>
    <w:p w14:paraId="2AA819A0" w14:textId="0E0618DC" w:rsidR="00FB1578" w:rsidRDefault="00FB1578" w:rsidP="00807649">
      <w:pPr>
        <w:spacing w:line="276" w:lineRule="auto"/>
        <w:rPr>
          <w:rFonts w:ascii="Calibri" w:eastAsia="Calibri" w:hAnsi="Calibri" w:cs="Calibri"/>
          <w:color w:val="000000"/>
          <w:lang w:val="en-AU"/>
        </w:rPr>
      </w:pPr>
    </w:p>
    <w:p w14:paraId="0DEBDF74" w14:textId="77777777" w:rsidR="00FB1578" w:rsidRDefault="00FB1578" w:rsidP="00807649">
      <w:p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Water</w:t>
      </w:r>
    </w:p>
    <w:p w14:paraId="2CE80DD4" w14:textId="77777777" w:rsidR="00FB1578" w:rsidRDefault="00FB1578" w:rsidP="00807649">
      <w:pPr>
        <w:numPr>
          <w:ilvl w:val="0"/>
          <w:numId w:val="14"/>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 xml:space="preserve">The Healthy Waterways Strategy 2018 </w:t>
      </w:r>
    </w:p>
    <w:p w14:paraId="5D6749B1" w14:textId="77777777" w:rsidR="00FB1578" w:rsidRDefault="00FB1578" w:rsidP="00807649">
      <w:pPr>
        <w:numPr>
          <w:ilvl w:val="0"/>
          <w:numId w:val="14"/>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 xml:space="preserve">The Integrated Water Management Framework for Victoria 2017 </w:t>
      </w:r>
    </w:p>
    <w:p w14:paraId="5E82F6AC" w14:textId="77777777" w:rsidR="00FB1578" w:rsidRDefault="00FB1578" w:rsidP="00807649">
      <w:pPr>
        <w:numPr>
          <w:ilvl w:val="0"/>
          <w:numId w:val="14"/>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Water for Victoria 2016</w:t>
      </w:r>
    </w:p>
    <w:p w14:paraId="613E097C" w14:textId="77777777" w:rsidR="00FB1578" w:rsidRDefault="00FB1578" w:rsidP="00807649">
      <w:pPr>
        <w:numPr>
          <w:ilvl w:val="0"/>
          <w:numId w:val="14"/>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Water Act 1989</w:t>
      </w:r>
    </w:p>
    <w:p w14:paraId="23FED48F" w14:textId="77777777" w:rsidR="00FB1578" w:rsidRDefault="00FB1578" w:rsidP="00807649">
      <w:pPr>
        <w:spacing w:line="276" w:lineRule="auto"/>
        <w:rPr>
          <w:rFonts w:ascii="Calibri" w:eastAsia="Calibri" w:hAnsi="Calibri" w:cs="Calibri"/>
          <w:color w:val="000000"/>
          <w:lang w:val="en-AU"/>
        </w:rPr>
      </w:pPr>
    </w:p>
    <w:p w14:paraId="022D24C1" w14:textId="77777777" w:rsidR="00FB1578" w:rsidRDefault="00FB1578" w:rsidP="00807649">
      <w:p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Climate Change</w:t>
      </w:r>
    </w:p>
    <w:p w14:paraId="18E7B970" w14:textId="77777777" w:rsidR="00FB1578" w:rsidRDefault="00FB1578" w:rsidP="00807649">
      <w:pPr>
        <w:numPr>
          <w:ilvl w:val="0"/>
          <w:numId w:val="15"/>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Victoria’s Gas Substitution Roadmap 2022</w:t>
      </w:r>
    </w:p>
    <w:p w14:paraId="0CC1AF72" w14:textId="77777777" w:rsidR="00FB1578" w:rsidRDefault="00FB1578" w:rsidP="00807649">
      <w:pPr>
        <w:numPr>
          <w:ilvl w:val="0"/>
          <w:numId w:val="15"/>
        </w:numPr>
        <w:spacing w:line="276" w:lineRule="auto"/>
        <w:rPr>
          <w:rFonts w:ascii="Calibri" w:eastAsia="Calibri" w:hAnsi="Calibri" w:cs="Calibri"/>
          <w:color w:val="000000"/>
          <w:szCs w:val="20"/>
          <w:lang w:val="en-AU"/>
        </w:rPr>
      </w:pPr>
      <w:r w:rsidRPr="68E0FB07">
        <w:rPr>
          <w:rFonts w:ascii="Calibri" w:eastAsia="Calibri" w:hAnsi="Calibri" w:cs="Calibri"/>
          <w:color w:val="000000" w:themeColor="text1"/>
          <w:szCs w:val="20"/>
          <w:lang w:val="en-AU"/>
        </w:rPr>
        <w:t xml:space="preserve">Victoria’s Climate Change Adaptation Action Plans 2022 for seven systems (the natural environment, the built environment, the water cycle, primary production, transport, health and human services, </w:t>
      </w:r>
      <w:bookmarkStart w:id="32" w:name="_Int_dGH5UWPk"/>
      <w:r w:rsidRPr="68E0FB07">
        <w:rPr>
          <w:rFonts w:ascii="Calibri" w:eastAsia="Calibri" w:hAnsi="Calibri" w:cs="Calibri"/>
          <w:color w:val="000000" w:themeColor="text1"/>
          <w:szCs w:val="20"/>
          <w:lang w:val="en-AU"/>
        </w:rPr>
        <w:t>education,</w:t>
      </w:r>
      <w:bookmarkEnd w:id="32"/>
      <w:r w:rsidRPr="68E0FB07">
        <w:rPr>
          <w:rFonts w:ascii="Calibri" w:eastAsia="Calibri" w:hAnsi="Calibri" w:cs="Calibri"/>
          <w:color w:val="000000" w:themeColor="text1"/>
          <w:szCs w:val="20"/>
          <w:lang w:val="en-AU"/>
        </w:rPr>
        <w:t xml:space="preserve"> and training)</w:t>
      </w:r>
    </w:p>
    <w:p w14:paraId="7D7463E7" w14:textId="77777777" w:rsidR="00FB1578" w:rsidRDefault="00FB1578" w:rsidP="00807649">
      <w:pPr>
        <w:numPr>
          <w:ilvl w:val="0"/>
          <w:numId w:val="15"/>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Victoria’s Climate Change Strategy 2021</w:t>
      </w:r>
    </w:p>
    <w:p w14:paraId="75299DA9" w14:textId="77777777" w:rsidR="00FB1578" w:rsidRDefault="00FB1578" w:rsidP="00807649">
      <w:pPr>
        <w:numPr>
          <w:ilvl w:val="0"/>
          <w:numId w:val="15"/>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Victoria’s Renewable Energy Action Plan 2017</w:t>
      </w:r>
    </w:p>
    <w:p w14:paraId="58924944" w14:textId="77777777" w:rsidR="00FB1578" w:rsidRDefault="00FB1578" w:rsidP="00807649">
      <w:pPr>
        <w:numPr>
          <w:ilvl w:val="0"/>
          <w:numId w:val="15"/>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Victoria’s Climate Change Adaptation Plan 2017-2020</w:t>
      </w:r>
    </w:p>
    <w:p w14:paraId="7F118CB1" w14:textId="77777777" w:rsidR="00FB1578" w:rsidRDefault="00FB1578" w:rsidP="00807649">
      <w:pPr>
        <w:numPr>
          <w:ilvl w:val="0"/>
          <w:numId w:val="15"/>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Climate Change Act 2017</w:t>
      </w:r>
    </w:p>
    <w:p w14:paraId="5F4F5E15" w14:textId="77777777" w:rsidR="00FB1578" w:rsidRDefault="00FB1578" w:rsidP="00807649">
      <w:pPr>
        <w:numPr>
          <w:ilvl w:val="0"/>
          <w:numId w:val="15"/>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Renewable Energy (Jobs and Investment) Act 2017</w:t>
      </w:r>
    </w:p>
    <w:p w14:paraId="02D9282B" w14:textId="77777777" w:rsidR="00FB1578" w:rsidRDefault="00FB1578" w:rsidP="00807649">
      <w:pPr>
        <w:numPr>
          <w:ilvl w:val="0"/>
          <w:numId w:val="15"/>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Victoria’s Climate Change Framework 2016</w:t>
      </w:r>
    </w:p>
    <w:p w14:paraId="5FE6B99C" w14:textId="77777777" w:rsidR="00FB1578" w:rsidRDefault="00FB1578" w:rsidP="00807649">
      <w:pPr>
        <w:spacing w:line="276" w:lineRule="auto"/>
        <w:rPr>
          <w:rFonts w:ascii="Calibri" w:eastAsia="Calibri" w:hAnsi="Calibri" w:cs="Calibri"/>
          <w:color w:val="000000"/>
          <w:lang w:val="en-AU"/>
        </w:rPr>
      </w:pPr>
    </w:p>
    <w:p w14:paraId="316B7429" w14:textId="77777777" w:rsidR="00FB1578" w:rsidRDefault="00FB1578" w:rsidP="00807649">
      <w:p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Waste and recycling</w:t>
      </w:r>
    </w:p>
    <w:p w14:paraId="02541540" w14:textId="77777777" w:rsidR="00FB1578" w:rsidRDefault="00FB1578" w:rsidP="00807649">
      <w:pPr>
        <w:numPr>
          <w:ilvl w:val="0"/>
          <w:numId w:val="16"/>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Circular Economy (Waste Reduction and Recycling) Bill 2021</w:t>
      </w:r>
    </w:p>
    <w:p w14:paraId="6EBFEF3F" w14:textId="77777777" w:rsidR="00FB1578" w:rsidRDefault="00FB1578" w:rsidP="00807649">
      <w:pPr>
        <w:numPr>
          <w:ilvl w:val="0"/>
          <w:numId w:val="16"/>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 xml:space="preserve">The Victorian Plastic Bag Ban 2019 </w:t>
      </w:r>
    </w:p>
    <w:p w14:paraId="544A2A2A" w14:textId="77777777" w:rsidR="00FB1578" w:rsidRDefault="00FB1578" w:rsidP="00807649">
      <w:pPr>
        <w:numPr>
          <w:ilvl w:val="0"/>
          <w:numId w:val="16"/>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The Recycling Victoria Policy 2020</w:t>
      </w:r>
    </w:p>
    <w:p w14:paraId="3C407BC7" w14:textId="77777777" w:rsidR="00FB1578" w:rsidRDefault="00FB1578" w:rsidP="00807649">
      <w:pPr>
        <w:numPr>
          <w:ilvl w:val="0"/>
          <w:numId w:val="16"/>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The Victorian Container Deposit Scheme 2023</w:t>
      </w:r>
    </w:p>
    <w:p w14:paraId="10D95810" w14:textId="77777777" w:rsidR="00FB1578" w:rsidRDefault="00FB1578" w:rsidP="00807649">
      <w:pPr>
        <w:numPr>
          <w:ilvl w:val="0"/>
          <w:numId w:val="16"/>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The Single-use Plastics Ban 2023</w:t>
      </w:r>
    </w:p>
    <w:p w14:paraId="7D141E53" w14:textId="77777777" w:rsidR="00FB1578" w:rsidRDefault="00FB1578" w:rsidP="00807649">
      <w:pPr>
        <w:spacing w:line="276" w:lineRule="auto"/>
        <w:rPr>
          <w:rFonts w:ascii="Calibri" w:eastAsia="Calibri" w:hAnsi="Calibri" w:cs="Calibri"/>
          <w:color w:val="000000"/>
          <w:lang w:val="en-AU"/>
        </w:rPr>
      </w:pPr>
    </w:p>
    <w:p w14:paraId="07DC3F0E" w14:textId="77777777" w:rsidR="00FB1578" w:rsidRDefault="00FB1578" w:rsidP="00807649">
      <w:p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General and other</w:t>
      </w:r>
    </w:p>
    <w:p w14:paraId="276BBAF4" w14:textId="77777777" w:rsidR="00FB1578" w:rsidRDefault="00FB1578" w:rsidP="00807649">
      <w:pPr>
        <w:numPr>
          <w:ilvl w:val="0"/>
          <w:numId w:val="17"/>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Open Space Strategy for Metropolitan Melbourne – Open Space for Everyone 2021</w:t>
      </w:r>
    </w:p>
    <w:p w14:paraId="6AEFE553" w14:textId="77777777" w:rsidR="00FB1578" w:rsidRDefault="00FB1578" w:rsidP="00807649">
      <w:pPr>
        <w:numPr>
          <w:ilvl w:val="0"/>
          <w:numId w:val="17"/>
        </w:numPr>
        <w:spacing w:line="276" w:lineRule="auto"/>
        <w:rPr>
          <w:rFonts w:ascii="Calibri" w:eastAsia="Calibri" w:hAnsi="Calibri" w:cs="Calibri"/>
          <w:color w:val="000000"/>
          <w:szCs w:val="20"/>
          <w:lang w:val="en-AU"/>
        </w:rPr>
      </w:pPr>
      <w:r w:rsidRPr="54499513">
        <w:rPr>
          <w:rFonts w:ascii="Calibri" w:eastAsia="Calibri" w:hAnsi="Calibri" w:cs="Calibri"/>
          <w:color w:val="000000" w:themeColor="text1"/>
          <w:szCs w:val="20"/>
          <w:lang w:val="en-AU"/>
        </w:rPr>
        <w:t>Victorian Traditional Owner Cultural Landscapes Strategy 2021</w:t>
      </w:r>
    </w:p>
    <w:p w14:paraId="103D9452" w14:textId="77777777" w:rsidR="00FB1578" w:rsidRDefault="00FB1578" w:rsidP="00807649">
      <w:pPr>
        <w:numPr>
          <w:ilvl w:val="0"/>
          <w:numId w:val="17"/>
        </w:numPr>
        <w:spacing w:line="276" w:lineRule="auto"/>
        <w:rPr>
          <w:rFonts w:ascii="Calibri" w:eastAsia="Calibri" w:hAnsi="Calibri" w:cs="Calibri"/>
          <w:color w:val="000000"/>
          <w:szCs w:val="20"/>
          <w:lang w:val="en-AU"/>
        </w:rPr>
      </w:pPr>
      <w:r w:rsidRPr="6CFB5C0C">
        <w:rPr>
          <w:rFonts w:ascii="Calibri" w:eastAsia="Calibri" w:hAnsi="Calibri" w:cs="Calibri"/>
          <w:color w:val="000000" w:themeColor="text1"/>
          <w:szCs w:val="20"/>
          <w:lang w:val="en-AU"/>
        </w:rPr>
        <w:t>Local Government Act 2020</w:t>
      </w:r>
    </w:p>
    <w:p w14:paraId="256FC84F" w14:textId="77777777" w:rsidR="00FB1578" w:rsidRDefault="00FB1578" w:rsidP="00807649">
      <w:pPr>
        <w:numPr>
          <w:ilvl w:val="0"/>
          <w:numId w:val="17"/>
        </w:numPr>
        <w:spacing w:line="276" w:lineRule="auto"/>
        <w:rPr>
          <w:rFonts w:ascii="Calibri" w:eastAsia="Calibri" w:hAnsi="Calibri" w:cs="Calibri"/>
          <w:color w:val="000000"/>
          <w:szCs w:val="20"/>
          <w:lang w:val="en-AU"/>
        </w:rPr>
      </w:pPr>
      <w:proofErr w:type="spellStart"/>
      <w:r w:rsidRPr="01B5ACEB">
        <w:rPr>
          <w:rFonts w:ascii="Calibri" w:eastAsia="Calibri" w:hAnsi="Calibri" w:cs="Calibri"/>
          <w:color w:val="000000" w:themeColor="text1"/>
          <w:szCs w:val="20"/>
          <w:lang w:val="en-AU"/>
        </w:rPr>
        <w:t>Pupangarli</w:t>
      </w:r>
      <w:proofErr w:type="spellEnd"/>
      <w:r w:rsidRPr="01B5ACEB">
        <w:rPr>
          <w:rFonts w:ascii="Calibri" w:eastAsia="Calibri" w:hAnsi="Calibri" w:cs="Calibri"/>
          <w:color w:val="000000" w:themeColor="text1"/>
          <w:szCs w:val="20"/>
          <w:lang w:val="en-AU"/>
        </w:rPr>
        <w:t xml:space="preserve"> </w:t>
      </w:r>
      <w:proofErr w:type="spellStart"/>
      <w:r w:rsidRPr="01B5ACEB">
        <w:rPr>
          <w:rFonts w:ascii="Calibri" w:eastAsia="Calibri" w:hAnsi="Calibri" w:cs="Calibri"/>
          <w:color w:val="000000" w:themeColor="text1"/>
          <w:szCs w:val="20"/>
          <w:lang w:val="en-AU"/>
        </w:rPr>
        <w:t>Marnmarnepu</w:t>
      </w:r>
      <w:proofErr w:type="spellEnd"/>
      <w:r w:rsidRPr="01B5ACEB">
        <w:rPr>
          <w:rFonts w:ascii="Calibri" w:eastAsia="Calibri" w:hAnsi="Calibri" w:cs="Calibri"/>
          <w:color w:val="000000" w:themeColor="text1"/>
          <w:szCs w:val="20"/>
          <w:lang w:val="en-AU"/>
        </w:rPr>
        <w:t xml:space="preserve"> ‘Owning Our Future’ Aboriginal Self-Determination reform Strategy 2020-2025</w:t>
      </w:r>
    </w:p>
    <w:p w14:paraId="4C645338" w14:textId="77777777" w:rsidR="00FB1578" w:rsidRDefault="00FB1578" w:rsidP="00807649">
      <w:pPr>
        <w:numPr>
          <w:ilvl w:val="0"/>
          <w:numId w:val="17"/>
        </w:numPr>
        <w:spacing w:line="276" w:lineRule="auto"/>
        <w:rPr>
          <w:rFonts w:ascii="Calibri" w:eastAsia="Calibri" w:hAnsi="Calibri" w:cs="Calibri"/>
          <w:color w:val="000000"/>
          <w:szCs w:val="20"/>
          <w:lang w:val="en-AU"/>
        </w:rPr>
      </w:pPr>
      <w:r w:rsidRPr="54499513">
        <w:rPr>
          <w:rFonts w:ascii="Calibri" w:eastAsia="Calibri" w:hAnsi="Calibri" w:cs="Calibri"/>
          <w:color w:val="000000" w:themeColor="text1"/>
          <w:szCs w:val="20"/>
          <w:lang w:val="en-AU"/>
        </w:rPr>
        <w:lastRenderedPageBreak/>
        <w:t>Victorian Public Health and Wellbeing Plan 2019-2023</w:t>
      </w:r>
    </w:p>
    <w:p w14:paraId="3FD960FD" w14:textId="77777777" w:rsidR="00FB1578" w:rsidRDefault="00FB1578" w:rsidP="00807649">
      <w:pPr>
        <w:numPr>
          <w:ilvl w:val="0"/>
          <w:numId w:val="17"/>
        </w:numPr>
        <w:spacing w:line="276" w:lineRule="auto"/>
        <w:rPr>
          <w:rFonts w:ascii="Calibri" w:eastAsia="Calibri" w:hAnsi="Calibri" w:cs="Calibri"/>
          <w:color w:val="000000"/>
          <w:szCs w:val="20"/>
          <w:lang w:val="en-AU"/>
        </w:rPr>
      </w:pPr>
      <w:r w:rsidRPr="54499513">
        <w:rPr>
          <w:rFonts w:ascii="Calibri" w:eastAsia="Calibri" w:hAnsi="Calibri" w:cs="Calibri"/>
          <w:color w:val="000000" w:themeColor="text1"/>
          <w:szCs w:val="20"/>
          <w:lang w:val="en-AU"/>
        </w:rPr>
        <w:t xml:space="preserve">Victoria Aboriginal Affairs Framework 2018-2023 </w:t>
      </w:r>
    </w:p>
    <w:p w14:paraId="116A94FE" w14:textId="77777777" w:rsidR="00FB1578" w:rsidRDefault="00FB1578" w:rsidP="00807649">
      <w:pPr>
        <w:numPr>
          <w:ilvl w:val="0"/>
          <w:numId w:val="17"/>
        </w:numPr>
        <w:spacing w:line="276" w:lineRule="auto"/>
        <w:rPr>
          <w:rFonts w:ascii="Calibri" w:eastAsia="Calibri" w:hAnsi="Calibri" w:cs="Calibri"/>
          <w:color w:val="000000"/>
          <w:szCs w:val="20"/>
          <w:lang w:val="en-AU"/>
        </w:rPr>
      </w:pPr>
      <w:r w:rsidRPr="6CFB5C0C">
        <w:rPr>
          <w:rFonts w:ascii="Calibri" w:eastAsia="Calibri" w:hAnsi="Calibri" w:cs="Calibri"/>
          <w:color w:val="000000" w:themeColor="text1"/>
          <w:szCs w:val="20"/>
          <w:lang w:val="en-AU"/>
        </w:rPr>
        <w:t>Environment Protection Act 2017</w:t>
      </w:r>
    </w:p>
    <w:p w14:paraId="40E287E6" w14:textId="77777777" w:rsidR="00FB1578" w:rsidRDefault="00FB1578" w:rsidP="00807649">
      <w:pPr>
        <w:numPr>
          <w:ilvl w:val="0"/>
          <w:numId w:val="17"/>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Plan Melbourne 2017-2050</w:t>
      </w:r>
    </w:p>
    <w:p w14:paraId="4D84622A" w14:textId="77777777" w:rsidR="00FB1578" w:rsidRDefault="00FB1578" w:rsidP="00807649">
      <w:pPr>
        <w:numPr>
          <w:ilvl w:val="0"/>
          <w:numId w:val="17"/>
        </w:numPr>
        <w:spacing w:line="276" w:lineRule="auto"/>
        <w:rPr>
          <w:rFonts w:ascii="Calibri" w:eastAsia="Calibri" w:hAnsi="Calibri" w:cs="Calibri"/>
          <w:color w:val="000000" w:themeColor="text1"/>
          <w:szCs w:val="20"/>
          <w:lang w:val="en-AU"/>
        </w:rPr>
      </w:pPr>
      <w:r w:rsidRPr="54499513">
        <w:rPr>
          <w:rFonts w:ascii="Calibri" w:eastAsia="Calibri" w:hAnsi="Calibri" w:cs="Calibri"/>
          <w:color w:val="000000" w:themeColor="text1"/>
          <w:szCs w:val="20"/>
          <w:lang w:val="en-AU"/>
        </w:rPr>
        <w:t xml:space="preserve">Planning and Environment Act 1987 </w:t>
      </w:r>
    </w:p>
    <w:p w14:paraId="7E8082C1" w14:textId="77777777" w:rsidR="00FB1578" w:rsidRDefault="00FB1578" w:rsidP="00807649">
      <w:pPr>
        <w:spacing w:before="240" w:after="60" w:line="276" w:lineRule="auto"/>
        <w:rPr>
          <w:rFonts w:ascii="Calibri" w:eastAsia="Calibri" w:hAnsi="Calibri" w:cs="Calibri"/>
          <w:b/>
          <w:bCs/>
          <w:color w:val="000000"/>
          <w:lang w:val="en-AU"/>
        </w:rPr>
      </w:pPr>
      <w:r w:rsidRPr="6CFB5C0C">
        <w:rPr>
          <w:rFonts w:ascii="Calibri" w:eastAsia="Calibri" w:hAnsi="Calibri" w:cs="Calibri"/>
          <w:b/>
          <w:bCs/>
          <w:color w:val="000000" w:themeColor="text1"/>
          <w:lang w:val="en-AU"/>
        </w:rPr>
        <w:t>Federal:</w:t>
      </w:r>
    </w:p>
    <w:p w14:paraId="23251130" w14:textId="77777777" w:rsidR="00FB1578" w:rsidRDefault="00FB1578" w:rsidP="00807649">
      <w:pPr>
        <w:numPr>
          <w:ilvl w:val="0"/>
          <w:numId w:val="18"/>
        </w:numPr>
        <w:spacing w:line="276" w:lineRule="auto"/>
        <w:ind w:left="714" w:hanging="357"/>
        <w:rPr>
          <w:rFonts w:ascii="Calibri" w:eastAsia="Calibri" w:hAnsi="Calibri" w:cs="Calibri"/>
          <w:color w:val="000000"/>
          <w:szCs w:val="20"/>
          <w:lang w:val="en-AU"/>
        </w:rPr>
      </w:pPr>
      <w:r w:rsidRPr="54499513">
        <w:rPr>
          <w:rFonts w:ascii="Calibri" w:eastAsia="Calibri" w:hAnsi="Calibri" w:cs="Calibri"/>
          <w:color w:val="000000" w:themeColor="text1"/>
          <w:szCs w:val="20"/>
          <w:lang w:val="en-AU"/>
        </w:rPr>
        <w:t>Climate Change Bill 2022</w:t>
      </w:r>
    </w:p>
    <w:p w14:paraId="601127A4" w14:textId="77777777" w:rsidR="00FB1578" w:rsidRDefault="00FB1578" w:rsidP="00807649">
      <w:pPr>
        <w:numPr>
          <w:ilvl w:val="0"/>
          <w:numId w:val="18"/>
        </w:numPr>
        <w:spacing w:line="276" w:lineRule="auto"/>
        <w:ind w:left="714" w:hanging="357"/>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The National Soil Strategy 2021</w:t>
      </w:r>
    </w:p>
    <w:p w14:paraId="0D2AAA2E" w14:textId="77777777" w:rsidR="00FB1578" w:rsidRDefault="00FB1578" w:rsidP="00807649">
      <w:pPr>
        <w:numPr>
          <w:ilvl w:val="0"/>
          <w:numId w:val="18"/>
        </w:numPr>
        <w:spacing w:line="276" w:lineRule="auto"/>
        <w:ind w:left="714" w:hanging="357"/>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Powering Australia 2021</w:t>
      </w:r>
    </w:p>
    <w:p w14:paraId="38CF53E5" w14:textId="77777777" w:rsidR="00FB1578" w:rsidRDefault="00FB1578" w:rsidP="00807649">
      <w:pPr>
        <w:numPr>
          <w:ilvl w:val="0"/>
          <w:numId w:val="18"/>
        </w:numPr>
        <w:spacing w:line="276" w:lineRule="auto"/>
        <w:ind w:left="714" w:hanging="357"/>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National Climate Resilience and Adaptation Strategy 2021-2025</w:t>
      </w:r>
    </w:p>
    <w:p w14:paraId="04D23FFA" w14:textId="77777777" w:rsidR="00FB1578" w:rsidRDefault="00FB1578" w:rsidP="00807649">
      <w:pPr>
        <w:numPr>
          <w:ilvl w:val="0"/>
          <w:numId w:val="18"/>
        </w:numPr>
        <w:spacing w:line="276" w:lineRule="auto"/>
        <w:ind w:left="714" w:hanging="357"/>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Australia’s Long-term Emissions Reduction Plan 2021 (published under the previous Australian Government)</w:t>
      </w:r>
    </w:p>
    <w:p w14:paraId="10ED0DC0" w14:textId="77777777" w:rsidR="00FB1578" w:rsidRDefault="00FB1578" w:rsidP="00807649">
      <w:pPr>
        <w:numPr>
          <w:ilvl w:val="0"/>
          <w:numId w:val="18"/>
        </w:numPr>
        <w:spacing w:line="276" w:lineRule="auto"/>
        <w:ind w:left="714" w:hanging="357"/>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Future Fuels and Vehicles Strategy 2021 (published under the previous Australian Government)</w:t>
      </w:r>
    </w:p>
    <w:p w14:paraId="71352D81" w14:textId="77777777" w:rsidR="00FB1578" w:rsidRDefault="00FB1578" w:rsidP="00807649">
      <w:pPr>
        <w:numPr>
          <w:ilvl w:val="0"/>
          <w:numId w:val="18"/>
        </w:numPr>
        <w:spacing w:line="276" w:lineRule="auto"/>
        <w:ind w:left="714" w:hanging="357"/>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The Recycling and Waste Reduction Bill 2020</w:t>
      </w:r>
    </w:p>
    <w:p w14:paraId="201F94E4" w14:textId="77777777" w:rsidR="00FB1578" w:rsidRDefault="00FB1578" w:rsidP="00807649">
      <w:pPr>
        <w:numPr>
          <w:ilvl w:val="0"/>
          <w:numId w:val="18"/>
        </w:numPr>
        <w:spacing w:line="276" w:lineRule="auto"/>
        <w:ind w:left="714" w:hanging="357"/>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Technology Investment Roadmap: First Low Emissions Technology Statement 2020</w:t>
      </w:r>
    </w:p>
    <w:p w14:paraId="769FBF5F" w14:textId="77777777" w:rsidR="00FB1578" w:rsidRDefault="00FB1578" w:rsidP="00807649">
      <w:pPr>
        <w:numPr>
          <w:ilvl w:val="0"/>
          <w:numId w:val="18"/>
        </w:numPr>
        <w:spacing w:line="276" w:lineRule="auto"/>
        <w:ind w:left="714" w:hanging="357"/>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Australia’s Strategy for Nature 2019-2030</w:t>
      </w:r>
    </w:p>
    <w:p w14:paraId="697DA9D4" w14:textId="77777777" w:rsidR="00FB1578" w:rsidRDefault="00FB1578" w:rsidP="00807649">
      <w:pPr>
        <w:numPr>
          <w:ilvl w:val="0"/>
          <w:numId w:val="18"/>
        </w:numPr>
        <w:spacing w:line="276" w:lineRule="auto"/>
        <w:ind w:left="714" w:hanging="357"/>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National Hydrogen Strategy 2019</w:t>
      </w:r>
    </w:p>
    <w:p w14:paraId="14E90FD9" w14:textId="77777777" w:rsidR="00FB1578" w:rsidRDefault="00FB1578" w:rsidP="00807649">
      <w:pPr>
        <w:numPr>
          <w:ilvl w:val="0"/>
          <w:numId w:val="18"/>
        </w:numPr>
        <w:spacing w:line="276" w:lineRule="auto"/>
        <w:ind w:left="714" w:hanging="357"/>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National Energy Productivity Plan 2015-2030</w:t>
      </w:r>
    </w:p>
    <w:p w14:paraId="4C11A58A" w14:textId="77777777" w:rsidR="00FB1578" w:rsidRDefault="00FB1578" w:rsidP="00807649">
      <w:pPr>
        <w:numPr>
          <w:ilvl w:val="0"/>
          <w:numId w:val="18"/>
        </w:numPr>
        <w:spacing w:line="276" w:lineRule="auto"/>
        <w:ind w:left="714" w:hanging="357"/>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National Greenhouse and Energy Reporting Act 2007 and the Safeguard Mechanism</w:t>
      </w:r>
    </w:p>
    <w:p w14:paraId="5C087154" w14:textId="77777777" w:rsidR="00FB1578" w:rsidRDefault="00FB1578" w:rsidP="00807649">
      <w:pPr>
        <w:numPr>
          <w:ilvl w:val="0"/>
          <w:numId w:val="18"/>
        </w:numPr>
        <w:spacing w:line="276" w:lineRule="auto"/>
        <w:ind w:left="714" w:hanging="357"/>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The Environment Protection and Biodiversity Conservation Act 1999</w:t>
      </w:r>
    </w:p>
    <w:p w14:paraId="4AF08752" w14:textId="77777777" w:rsidR="00FB1578" w:rsidRDefault="00FB1578" w:rsidP="00807649">
      <w:pPr>
        <w:numPr>
          <w:ilvl w:val="0"/>
          <w:numId w:val="18"/>
        </w:numPr>
        <w:spacing w:line="276" w:lineRule="auto"/>
        <w:ind w:left="714" w:hanging="357"/>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The National Strategy for Ecologically Sustainable Development 1992</w:t>
      </w:r>
    </w:p>
    <w:p w14:paraId="08842C89" w14:textId="77777777" w:rsidR="00FB1578" w:rsidRPr="00DD3106" w:rsidRDefault="00FB1578" w:rsidP="00807649">
      <w:pPr>
        <w:numPr>
          <w:ilvl w:val="0"/>
          <w:numId w:val="18"/>
        </w:numPr>
        <w:spacing w:line="276" w:lineRule="auto"/>
        <w:ind w:left="714" w:hanging="357"/>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The National Water Initiative</w:t>
      </w:r>
    </w:p>
    <w:p w14:paraId="51AD2BC8" w14:textId="77777777" w:rsidR="00FB1578" w:rsidRPr="00290BE8" w:rsidRDefault="00FB1578" w:rsidP="00807649">
      <w:pPr>
        <w:keepNext/>
        <w:shd w:val="clear" w:color="auto" w:fill="003266"/>
        <w:spacing w:before="120" w:after="120" w:line="276" w:lineRule="auto"/>
        <w:outlineLvl w:val="0"/>
        <w:rPr>
          <w:rFonts w:ascii="Calibri" w:eastAsia="Calibri" w:hAnsi="Calibri"/>
          <w:b/>
          <w:color w:val="FFFFFF"/>
          <w:lang w:val="en-AU"/>
        </w:rPr>
      </w:pPr>
      <w:r w:rsidRPr="52945F05">
        <w:rPr>
          <w:rFonts w:ascii="Calibri" w:eastAsia="Calibri" w:hAnsi="Calibri"/>
          <w:b/>
          <w:color w:val="FFFFFF" w:themeColor="background1"/>
          <w:lang w:val="en-AU"/>
        </w:rPr>
        <w:t xml:space="preserve"> Considerations</w:t>
      </w:r>
    </w:p>
    <w:p w14:paraId="7B757158" w14:textId="77777777" w:rsidR="00FB1578" w:rsidRPr="00744F49" w:rsidRDefault="00FB1578" w:rsidP="00807649">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Environmental</w:t>
      </w:r>
    </w:p>
    <w:p w14:paraId="638A2711" w14:textId="77777777" w:rsidR="00FB1578" w:rsidRDefault="00FB1578" w:rsidP="00807649">
      <w:pPr>
        <w:spacing w:line="276" w:lineRule="auto"/>
        <w:rPr>
          <w:rFonts w:ascii="Calibri" w:eastAsia="Calibri" w:hAnsi="Calibri" w:cs="Calibri"/>
          <w:color w:val="000000" w:themeColor="text1"/>
          <w:lang w:val="en-AU"/>
        </w:rPr>
      </w:pPr>
      <w:r w:rsidRPr="141BC3E1">
        <w:rPr>
          <w:rFonts w:ascii="Calibri" w:eastAsia="Calibri" w:hAnsi="Calibri" w:cs="Calibri"/>
          <w:color w:val="000000" w:themeColor="text1"/>
          <w:lang w:val="en-AU"/>
        </w:rPr>
        <w:t xml:space="preserve">The draft SES synthesises and streamlines Council’s endorsed positions from the Rethinking Waste Plan, Greening Whittlesea - City Forest Strategy, Whittlesea Water for All – Our Water Strategy, Biodiversity Strategy, and emerging work of the draft Green Wedge Management and Climate Change Plans. It aligns and contributes to the Sustainable Environment key directions as outlined in Council’s vision </w:t>
      </w:r>
      <w:r w:rsidRPr="141BC3E1">
        <w:rPr>
          <w:rFonts w:ascii="Calibri" w:eastAsia="Calibri" w:hAnsi="Calibri" w:cs="Calibri"/>
          <w:i/>
          <w:iCs/>
          <w:color w:val="000000" w:themeColor="text1"/>
          <w:lang w:val="en-AU"/>
        </w:rPr>
        <w:t>Whittlesea 2040: A Place for All</w:t>
      </w:r>
      <w:r w:rsidRPr="141BC3E1">
        <w:rPr>
          <w:rFonts w:ascii="Calibri" w:eastAsia="Calibri" w:hAnsi="Calibri" w:cs="Calibri"/>
          <w:color w:val="000000" w:themeColor="text1"/>
          <w:lang w:val="en-AU"/>
        </w:rPr>
        <w:t xml:space="preserve">, including: Valued natural landscapes and biodiversity; Climate ready; and Leaders in clean, sustainable living. The draft SEAP sets out Council’s commitments to deliver on the SES for the next two years. The draft CCP maps out </w:t>
      </w:r>
      <w:r>
        <w:rPr>
          <w:rFonts w:ascii="Calibri" w:eastAsia="Calibri" w:hAnsi="Calibri" w:cs="Calibri"/>
          <w:color w:val="000000" w:themeColor="text1"/>
          <w:lang w:val="en-AU"/>
        </w:rPr>
        <w:t>Council’s</w:t>
      </w:r>
      <w:r w:rsidRPr="141BC3E1">
        <w:rPr>
          <w:rFonts w:ascii="Calibri" w:eastAsia="Calibri" w:hAnsi="Calibri" w:cs="Calibri"/>
          <w:color w:val="000000" w:themeColor="text1"/>
          <w:lang w:val="en-AU"/>
        </w:rPr>
        <w:t xml:space="preserve"> plan to transition our city to a net zero emissions and climate resilient place for all, which also contributes to the global climate active to avoid catastrophic climate change. The Sustainable Environment Strategy Suite will provide an integrated effective approach to drive council wide sustainability and climate action outcomes across all services and operations. </w:t>
      </w:r>
    </w:p>
    <w:p w14:paraId="460998CF" w14:textId="77777777" w:rsidR="00FB1578" w:rsidRDefault="00FB1578" w:rsidP="00807649">
      <w:pPr>
        <w:spacing w:line="276" w:lineRule="auto"/>
        <w:rPr>
          <w:rFonts w:ascii="Calibri" w:eastAsia="Calibri" w:hAnsi="Calibri" w:cs="Calibri"/>
          <w:color w:val="000000"/>
          <w:lang w:val="en-AU"/>
        </w:rPr>
      </w:pPr>
      <w:r>
        <w:rPr>
          <w:rFonts w:ascii="Calibri" w:eastAsia="Calibri" w:hAnsi="Calibri" w:cs="Calibri"/>
          <w:color w:val="000000" w:themeColor="text1"/>
          <w:lang w:val="en-AU"/>
        </w:rPr>
        <w:br w:type="page"/>
      </w:r>
    </w:p>
    <w:p w14:paraId="79380AAC" w14:textId="77777777" w:rsidR="00FB1578" w:rsidRPr="00744F49" w:rsidRDefault="00FB1578" w:rsidP="00807649">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 xml:space="preserve">Social, Cultural and Health </w:t>
      </w:r>
    </w:p>
    <w:p w14:paraId="75FE61A4" w14:textId="77777777" w:rsidR="00FB1578" w:rsidRDefault="00FB1578" w:rsidP="00807649">
      <w:pPr>
        <w:spacing w:line="276" w:lineRule="auto"/>
        <w:rPr>
          <w:rFonts w:ascii="Calibri" w:eastAsia="Calibri" w:hAnsi="Calibri" w:cs="Calibri"/>
          <w:color w:val="000000"/>
          <w:lang w:val="en-AU"/>
        </w:rPr>
      </w:pPr>
      <w:r w:rsidRPr="141BC3E1">
        <w:rPr>
          <w:rFonts w:ascii="Calibri" w:eastAsia="Calibri" w:hAnsi="Calibri" w:cs="Calibri"/>
          <w:color w:val="000000" w:themeColor="text1"/>
          <w:lang w:val="en-AU"/>
        </w:rPr>
        <w:t xml:space="preserve">The draft SES recognises the importance of our environment for community, and the impacts of climate change on human health and wellbeing. It aims to deliver not only environmental outcomes, but also social, cultural and health benefits for our community by protecting our environment and the ecosystem services it provides. Particular attention has been taken to improving access to canopy cover for vulnerable communities and supporting them to mitigate heat risk. It also features a focus area for community empowerment, which is committed to supporting residents, </w:t>
      </w:r>
      <w:bookmarkStart w:id="33" w:name="_Int_WVBLPioL"/>
      <w:r w:rsidRPr="141BC3E1">
        <w:rPr>
          <w:rFonts w:ascii="Calibri" w:eastAsia="Calibri" w:hAnsi="Calibri" w:cs="Calibri"/>
          <w:color w:val="000000" w:themeColor="text1"/>
          <w:lang w:val="en-AU"/>
        </w:rPr>
        <w:t>businesses,</w:t>
      </w:r>
      <w:bookmarkEnd w:id="33"/>
      <w:r w:rsidRPr="141BC3E1">
        <w:rPr>
          <w:rFonts w:ascii="Calibri" w:eastAsia="Calibri" w:hAnsi="Calibri" w:cs="Calibri"/>
          <w:color w:val="000000" w:themeColor="text1"/>
          <w:lang w:val="en-AU"/>
        </w:rPr>
        <w:t xml:space="preserve"> and communities to take sustainable action, building environmental skills for people of all ages and stages in life, and improving Traditional Owner engagement. The draft CCP acknowledges the significant health impacts of climate change, and emphasises our responses to climate risk, which will enhance community resilience and promote human health and wellbeing. </w:t>
      </w:r>
    </w:p>
    <w:p w14:paraId="3AF4C5D7" w14:textId="77777777" w:rsidR="00FB1578" w:rsidRPr="00744F49" w:rsidRDefault="00FB1578" w:rsidP="00807649">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Economic</w:t>
      </w:r>
    </w:p>
    <w:p w14:paraId="5B56AD49" w14:textId="77777777" w:rsidR="00FB1578" w:rsidRDefault="00FB1578" w:rsidP="00807649">
      <w:pPr>
        <w:spacing w:line="276" w:lineRule="auto"/>
        <w:rPr>
          <w:rFonts w:ascii="Calibri" w:eastAsia="Calibri" w:hAnsi="Calibri"/>
          <w:color w:val="000000"/>
          <w:lang w:val="en-AU"/>
        </w:rPr>
      </w:pPr>
      <w:r w:rsidRPr="7F5CB816">
        <w:rPr>
          <w:rFonts w:ascii="Calibri" w:eastAsia="Calibri" w:hAnsi="Calibri"/>
          <w:color w:val="000000" w:themeColor="text1"/>
          <w:lang w:val="en-AU"/>
        </w:rPr>
        <w:t xml:space="preserve">The draft Sustainable Environment Strategy Suite and associated actions are envisioned to protect and enhance our environment and respond to the climate change challenge. Its implementation will contribute to: </w:t>
      </w:r>
    </w:p>
    <w:p w14:paraId="27429DBE" w14:textId="77777777" w:rsidR="00FB1578" w:rsidRDefault="00FB1578" w:rsidP="00807649">
      <w:pPr>
        <w:spacing w:line="276" w:lineRule="auto"/>
        <w:ind w:left="993" w:hanging="273"/>
        <w:rPr>
          <w:rFonts w:ascii="Calibri" w:eastAsia="Calibri" w:hAnsi="Calibri"/>
          <w:color w:val="000000"/>
          <w:lang w:val="en-AU"/>
        </w:rPr>
      </w:pPr>
      <w:r w:rsidRPr="7F5CB816">
        <w:rPr>
          <w:rFonts w:ascii="Calibri" w:eastAsia="Calibri" w:hAnsi="Calibri"/>
          <w:color w:val="000000" w:themeColor="text1"/>
          <w:lang w:val="en-AU"/>
        </w:rPr>
        <w:t xml:space="preserve">1) managing and enhancing Council’s tree assets with an amenity value in excess of $600 million; </w:t>
      </w:r>
    </w:p>
    <w:p w14:paraId="41AA3BCB" w14:textId="77777777" w:rsidR="00FB1578" w:rsidRDefault="00FB1578" w:rsidP="00807649">
      <w:pPr>
        <w:spacing w:line="276" w:lineRule="auto"/>
        <w:ind w:left="993" w:hanging="273"/>
        <w:rPr>
          <w:rFonts w:ascii="Calibri" w:eastAsia="Calibri" w:hAnsi="Calibri"/>
          <w:color w:val="000000"/>
          <w:lang w:val="en-AU"/>
        </w:rPr>
      </w:pPr>
      <w:r w:rsidRPr="7F5CB816">
        <w:rPr>
          <w:rFonts w:ascii="Calibri" w:eastAsia="Calibri" w:hAnsi="Calibri"/>
          <w:color w:val="000000" w:themeColor="text1"/>
          <w:lang w:val="en-AU"/>
        </w:rPr>
        <w:t xml:space="preserve">2) reducing potential climate change risks such as loss and damage of properties and infrastructure, increased maintenance and repair costs, and loss of human life; </w:t>
      </w:r>
    </w:p>
    <w:p w14:paraId="3AC4B64F" w14:textId="77777777" w:rsidR="00FB1578" w:rsidRDefault="00FB1578" w:rsidP="00807649">
      <w:pPr>
        <w:spacing w:line="276" w:lineRule="auto"/>
        <w:ind w:left="993" w:hanging="273"/>
        <w:rPr>
          <w:rFonts w:ascii="Calibri" w:eastAsia="Calibri" w:hAnsi="Calibri"/>
          <w:color w:val="000000"/>
          <w:lang w:val="en-AU"/>
        </w:rPr>
      </w:pPr>
      <w:r w:rsidRPr="7F5CB816">
        <w:rPr>
          <w:rFonts w:ascii="Calibri" w:eastAsia="Calibri" w:hAnsi="Calibri"/>
          <w:color w:val="000000" w:themeColor="text1"/>
          <w:lang w:val="en-AU"/>
        </w:rPr>
        <w:t xml:space="preserve">3) supporting local economy and providing local employment opportunities such as promotion of circular economy and creation of local green jobs. </w:t>
      </w:r>
    </w:p>
    <w:p w14:paraId="2792CD31" w14:textId="77777777" w:rsidR="00FB1578" w:rsidRPr="00744F49" w:rsidRDefault="00FB1578" w:rsidP="00807649">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Financial Implications</w:t>
      </w:r>
    </w:p>
    <w:p w14:paraId="45D69822" w14:textId="77777777" w:rsidR="00FB1578" w:rsidRDefault="00FB1578" w:rsidP="00807649">
      <w:p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 xml:space="preserve">The </w:t>
      </w:r>
      <w:r>
        <w:rPr>
          <w:rFonts w:ascii="Calibri" w:eastAsia="Calibri" w:hAnsi="Calibri" w:cs="Calibri"/>
          <w:color w:val="000000" w:themeColor="text1"/>
          <w:lang w:val="en-AU"/>
        </w:rPr>
        <w:t>d</w:t>
      </w:r>
      <w:r w:rsidRPr="01B5ACEB">
        <w:rPr>
          <w:rFonts w:ascii="Calibri" w:eastAsia="Calibri" w:hAnsi="Calibri" w:cs="Calibri"/>
          <w:color w:val="000000" w:themeColor="text1"/>
          <w:lang w:val="en-AU"/>
        </w:rPr>
        <w:t>raft SEAP include</w:t>
      </w:r>
      <w:r>
        <w:rPr>
          <w:rFonts w:ascii="Calibri" w:eastAsia="Calibri" w:hAnsi="Calibri" w:cs="Calibri"/>
          <w:color w:val="000000" w:themeColor="text1"/>
          <w:lang w:val="en-AU"/>
        </w:rPr>
        <w:t>s</w:t>
      </w:r>
      <w:r w:rsidRPr="01B5ACEB">
        <w:rPr>
          <w:rFonts w:ascii="Calibri" w:eastAsia="Calibri" w:hAnsi="Calibri" w:cs="Calibri"/>
          <w:color w:val="000000" w:themeColor="text1"/>
          <w:lang w:val="en-AU"/>
        </w:rPr>
        <w:t xml:space="preserve"> actions that Council has already committed to for the delivery of Council’s endorsed long-term plans</w:t>
      </w:r>
      <w:r>
        <w:rPr>
          <w:rFonts w:ascii="Calibri" w:eastAsia="Calibri" w:hAnsi="Calibri" w:cs="Calibri"/>
          <w:color w:val="000000" w:themeColor="text1"/>
          <w:lang w:val="en-AU"/>
        </w:rPr>
        <w:t>. These include</w:t>
      </w:r>
      <w:r w:rsidRPr="01B5ACEB">
        <w:rPr>
          <w:rFonts w:ascii="Calibri" w:eastAsia="Calibri" w:hAnsi="Calibri" w:cs="Calibri"/>
          <w:color w:val="000000" w:themeColor="text1"/>
          <w:lang w:val="en-AU"/>
        </w:rPr>
        <w:t xml:space="preserve">: </w:t>
      </w:r>
    </w:p>
    <w:p w14:paraId="54972731" w14:textId="77777777" w:rsidR="00FB1578" w:rsidRDefault="00FB1578" w:rsidP="00807649">
      <w:pPr>
        <w:numPr>
          <w:ilvl w:val="0"/>
          <w:numId w:val="19"/>
        </w:numPr>
        <w:spacing w:line="276" w:lineRule="auto"/>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Biodiversity Strategy 2019-2029</w:t>
      </w:r>
    </w:p>
    <w:p w14:paraId="45C770A5" w14:textId="77777777" w:rsidR="00FB1578" w:rsidRDefault="00FB1578" w:rsidP="00807649">
      <w:pPr>
        <w:numPr>
          <w:ilvl w:val="0"/>
          <w:numId w:val="19"/>
        </w:numPr>
        <w:spacing w:line="276" w:lineRule="auto"/>
        <w:rPr>
          <w:rFonts w:ascii="Calibri" w:eastAsia="Calibri" w:hAnsi="Calibri" w:cs="Calibri"/>
          <w:color w:val="000000"/>
          <w:szCs w:val="20"/>
          <w:lang w:val="en-AU"/>
        </w:rPr>
      </w:pPr>
      <w:r w:rsidRPr="54499513">
        <w:rPr>
          <w:rFonts w:ascii="Calibri" w:eastAsia="Calibri" w:hAnsi="Calibri" w:cs="Calibri"/>
          <w:color w:val="000000" w:themeColor="text1"/>
          <w:szCs w:val="20"/>
          <w:lang w:val="en-AU"/>
        </w:rPr>
        <w:t xml:space="preserve">Greening Whittlesea - City Forest Strategy 2020-2040 </w:t>
      </w:r>
    </w:p>
    <w:p w14:paraId="0F394EB9" w14:textId="77777777" w:rsidR="00FB1578" w:rsidRDefault="00FB1578" w:rsidP="00807649">
      <w:pPr>
        <w:numPr>
          <w:ilvl w:val="0"/>
          <w:numId w:val="19"/>
        </w:numPr>
        <w:spacing w:line="276" w:lineRule="auto"/>
        <w:rPr>
          <w:rFonts w:ascii="Calibri" w:eastAsia="Calibri" w:hAnsi="Calibri" w:cs="Calibri"/>
          <w:color w:val="000000"/>
          <w:szCs w:val="20"/>
          <w:lang w:val="en-AU"/>
        </w:rPr>
      </w:pPr>
      <w:r w:rsidRPr="6CFB5C0C">
        <w:rPr>
          <w:rFonts w:ascii="Calibri" w:eastAsia="Calibri" w:hAnsi="Calibri" w:cs="Calibri"/>
          <w:color w:val="000000" w:themeColor="text1"/>
          <w:szCs w:val="20"/>
          <w:lang w:val="en-AU"/>
        </w:rPr>
        <w:t>Whittlesea Water For All – Our Water Strategy 2021-2030</w:t>
      </w:r>
    </w:p>
    <w:p w14:paraId="248DCE73" w14:textId="77777777" w:rsidR="00FB1578" w:rsidRDefault="00FB1578" w:rsidP="00807649">
      <w:pPr>
        <w:numPr>
          <w:ilvl w:val="0"/>
          <w:numId w:val="19"/>
        </w:numPr>
        <w:spacing w:line="276" w:lineRule="auto"/>
        <w:rPr>
          <w:rFonts w:ascii="Calibri" w:eastAsia="Calibri" w:hAnsi="Calibri" w:cs="Calibri"/>
          <w:color w:val="000000"/>
          <w:szCs w:val="20"/>
          <w:lang w:val="en-AU"/>
        </w:rPr>
      </w:pPr>
      <w:r w:rsidRPr="54499513">
        <w:rPr>
          <w:rFonts w:ascii="Calibri" w:eastAsia="Calibri" w:hAnsi="Calibri" w:cs="Calibri"/>
          <w:color w:val="000000" w:themeColor="text1"/>
          <w:szCs w:val="20"/>
          <w:lang w:val="en-AU"/>
        </w:rPr>
        <w:t>Rethinking Waste Plan 2021-2030</w:t>
      </w:r>
    </w:p>
    <w:p w14:paraId="6F35D0F0" w14:textId="77777777" w:rsidR="00FB1578" w:rsidRDefault="00FB1578" w:rsidP="00807649">
      <w:pPr>
        <w:spacing w:line="276" w:lineRule="auto"/>
        <w:rPr>
          <w:rFonts w:ascii="Calibri" w:eastAsia="Calibri" w:hAnsi="Calibri" w:cs="Calibri"/>
          <w:color w:val="000000"/>
          <w:lang w:val="en-AU"/>
        </w:rPr>
      </w:pPr>
    </w:p>
    <w:p w14:paraId="7E9D8C1B" w14:textId="77777777" w:rsidR="00FB1578" w:rsidRDefault="00FB1578" w:rsidP="00807649">
      <w:pPr>
        <w:spacing w:line="276" w:lineRule="auto"/>
        <w:rPr>
          <w:rFonts w:ascii="Calibri" w:eastAsia="Calibri" w:hAnsi="Calibri" w:cs="Calibri"/>
          <w:color w:val="000000"/>
          <w:lang w:val="en-AU"/>
        </w:rPr>
      </w:pPr>
      <w:r w:rsidRPr="508C7236">
        <w:rPr>
          <w:rFonts w:ascii="Calibri" w:eastAsia="Calibri" w:hAnsi="Calibri" w:cs="Calibri"/>
          <w:color w:val="000000" w:themeColor="text1"/>
          <w:lang w:val="en-AU"/>
        </w:rPr>
        <w:t xml:space="preserve">Most of the new actions to support the </w:t>
      </w:r>
      <w:r w:rsidRPr="01B5ACEB">
        <w:rPr>
          <w:rFonts w:ascii="Calibri" w:eastAsia="Calibri" w:hAnsi="Calibri" w:cs="Calibri"/>
          <w:color w:val="000000" w:themeColor="text1"/>
          <w:lang w:val="en-AU"/>
        </w:rPr>
        <w:t>emerging</w:t>
      </w:r>
      <w:r>
        <w:rPr>
          <w:rFonts w:ascii="Calibri" w:eastAsia="Calibri" w:hAnsi="Calibri" w:cs="Calibri"/>
          <w:color w:val="000000" w:themeColor="text1"/>
          <w:lang w:val="en-AU"/>
        </w:rPr>
        <w:t xml:space="preserve"> draft</w:t>
      </w:r>
      <w:r w:rsidRPr="01B5ACEB">
        <w:rPr>
          <w:rFonts w:ascii="Calibri" w:eastAsia="Calibri" w:hAnsi="Calibri" w:cs="Calibri"/>
          <w:color w:val="000000" w:themeColor="text1"/>
          <w:lang w:val="en-AU"/>
        </w:rPr>
        <w:t xml:space="preserve"> Green Wedge Management Plan 2022-2032 and </w:t>
      </w:r>
      <w:r>
        <w:rPr>
          <w:rFonts w:ascii="Calibri" w:eastAsia="Calibri" w:hAnsi="Calibri" w:cs="Calibri"/>
          <w:color w:val="000000" w:themeColor="text1"/>
          <w:lang w:val="en-AU"/>
        </w:rPr>
        <w:t xml:space="preserve">draft </w:t>
      </w:r>
      <w:r w:rsidRPr="01B5ACEB">
        <w:rPr>
          <w:rFonts w:ascii="Calibri" w:eastAsia="Calibri" w:hAnsi="Calibri" w:cs="Calibri"/>
          <w:color w:val="000000" w:themeColor="text1"/>
          <w:lang w:val="en-AU"/>
        </w:rPr>
        <w:t>Climate Change Plan 2022-2032</w:t>
      </w:r>
      <w:r>
        <w:rPr>
          <w:rFonts w:ascii="Calibri" w:eastAsia="Calibri" w:hAnsi="Calibri" w:cs="Calibri"/>
          <w:color w:val="000000" w:themeColor="text1"/>
          <w:lang w:val="en-AU"/>
        </w:rPr>
        <w:t>,</w:t>
      </w:r>
      <w:r w:rsidRPr="01B5ACEB">
        <w:rPr>
          <w:rFonts w:ascii="Calibri" w:eastAsia="Calibri" w:hAnsi="Calibri" w:cs="Calibri"/>
          <w:color w:val="000000" w:themeColor="text1"/>
          <w:lang w:val="en-AU"/>
        </w:rPr>
        <w:t xml:space="preserve"> </w:t>
      </w:r>
      <w:r w:rsidRPr="508C7236">
        <w:rPr>
          <w:rFonts w:ascii="Calibri" w:eastAsia="Calibri" w:hAnsi="Calibri" w:cs="Calibri"/>
          <w:color w:val="000000" w:themeColor="text1"/>
          <w:lang w:val="en-AU"/>
        </w:rPr>
        <w:t xml:space="preserve">can be managed within existing staff salary budgets by realigning priorities. However, some actions will </w:t>
      </w:r>
      <w:r w:rsidRPr="01B5ACEB">
        <w:rPr>
          <w:rFonts w:ascii="Calibri" w:eastAsia="Calibri" w:hAnsi="Calibri" w:cs="Calibri"/>
          <w:color w:val="000000" w:themeColor="text1"/>
          <w:lang w:val="en-AU"/>
        </w:rPr>
        <w:t xml:space="preserve">require new funding. </w:t>
      </w:r>
    </w:p>
    <w:p w14:paraId="7D14F100" w14:textId="77777777" w:rsidR="00FB1578" w:rsidRDefault="00FB1578" w:rsidP="00807649">
      <w:pPr>
        <w:spacing w:line="276" w:lineRule="auto"/>
        <w:rPr>
          <w:rFonts w:ascii="Calibri" w:eastAsia="Calibri" w:hAnsi="Calibri" w:cs="Calibri"/>
          <w:color w:val="000000"/>
          <w:lang w:val="en-AU"/>
        </w:rPr>
      </w:pPr>
    </w:p>
    <w:p w14:paraId="276E7D52" w14:textId="77777777" w:rsidR="00FB1578" w:rsidRDefault="00FB1578" w:rsidP="00807649">
      <w:pPr>
        <w:spacing w:line="276" w:lineRule="auto"/>
        <w:rPr>
          <w:rFonts w:ascii="Calibri" w:eastAsia="Calibri" w:hAnsi="Calibri" w:cs="Calibri"/>
          <w:color w:val="000000" w:themeColor="text1"/>
          <w:lang w:val="en-AU"/>
        </w:rPr>
      </w:pPr>
      <w:r w:rsidRPr="141BC3E1">
        <w:rPr>
          <w:rFonts w:ascii="Calibri" w:eastAsia="Calibri" w:hAnsi="Calibri" w:cs="Calibri"/>
          <w:color w:val="000000" w:themeColor="text1"/>
          <w:lang w:val="en-AU"/>
        </w:rPr>
        <w:t xml:space="preserve">The financial implications of the action items for the next two fiscal years are indicated in the draft SEAP (as a column only for internal reference). </w:t>
      </w:r>
    </w:p>
    <w:p w14:paraId="54CA710E" w14:textId="77777777" w:rsidR="00FB1578" w:rsidRPr="00744F49" w:rsidRDefault="00FB1578" w:rsidP="00807649">
      <w:pPr>
        <w:spacing w:line="276" w:lineRule="auto"/>
        <w:rPr>
          <w:rFonts w:ascii="Calibri" w:eastAsia="Calibri" w:hAnsi="Calibri" w:cs="Calibri"/>
          <w:color w:val="000000"/>
          <w:lang w:val="en-AU"/>
        </w:rPr>
      </w:pPr>
      <w:r>
        <w:rPr>
          <w:rFonts w:ascii="Calibri" w:eastAsia="Calibri" w:hAnsi="Calibri" w:cs="Calibri"/>
          <w:color w:val="000000" w:themeColor="text1"/>
          <w:lang w:val="en-AU"/>
        </w:rPr>
        <w:br w:type="page"/>
      </w:r>
    </w:p>
    <w:p w14:paraId="755FFDC0" w14:textId="77777777" w:rsidR="00FB1578" w:rsidRDefault="00FB1578" w:rsidP="00807649">
      <w:pPr>
        <w:spacing w:line="276" w:lineRule="auto"/>
        <w:rPr>
          <w:rFonts w:ascii="Calibri" w:hAnsi="Calibri"/>
          <w:lang w:val="en-AU"/>
        </w:rPr>
      </w:pPr>
      <w:r>
        <w:rPr>
          <w:rFonts w:ascii="Calibri" w:hAnsi="Calibri"/>
          <w:lang w:val="en-AU"/>
        </w:rPr>
        <w:t xml:space="preserve">A summary of the fiscal impact of new actions is below. Endorsement of financial request for 2023/24 will be subject to its associated new initiative request or capital works line item. Where an action is proposed to be delivered alongside a larger capital works project – the environmental contribution to this will be calculated as part of that project brief. A separate briefing on the outcome of the Water Service Review is scheduled for ELT in the coming months. This review was authorised as part of the Sustainable Environment Department Phase 3 process, which identified cross-department and systematic issues with Water Service Delivery at City of Whittlesea. </w:t>
      </w:r>
    </w:p>
    <w:p w14:paraId="7E969C84" w14:textId="77777777" w:rsidR="00FB1578" w:rsidRDefault="00FB1578" w:rsidP="00807649">
      <w:pPr>
        <w:spacing w:line="276" w:lineRule="auto"/>
        <w:rPr>
          <w:rFonts w:ascii="Calibri" w:hAnsi="Calibri"/>
          <w:lang w:val="en-AU"/>
        </w:rPr>
      </w:pPr>
    </w:p>
    <w:tbl>
      <w:tblPr>
        <w:tblStyle w:val="ListTable3-Accent1"/>
        <w:tblW w:w="9015" w:type="dxa"/>
        <w:tblLayout w:type="fixed"/>
        <w:tblLook w:val="06A0" w:firstRow="1" w:lastRow="0" w:firstColumn="1" w:lastColumn="0" w:noHBand="1" w:noVBand="1"/>
      </w:tblPr>
      <w:tblGrid>
        <w:gridCol w:w="1803"/>
        <w:gridCol w:w="1803"/>
        <w:gridCol w:w="1803"/>
        <w:gridCol w:w="1803"/>
        <w:gridCol w:w="1803"/>
      </w:tblGrid>
      <w:tr w:rsidR="00FB1578" w14:paraId="57D7228E" w14:textId="77777777" w:rsidTr="008076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3" w:type="dxa"/>
          </w:tcPr>
          <w:p w14:paraId="72FF7833" w14:textId="77777777" w:rsidR="00FB1578" w:rsidRDefault="00FB1578" w:rsidP="00807649">
            <w:pPr>
              <w:spacing w:line="276" w:lineRule="auto"/>
              <w:jc w:val="center"/>
              <w:rPr>
                <w:rFonts w:ascii="Calibri" w:hAnsi="Calibri"/>
                <w:b w:val="0"/>
                <w:bCs w:val="0"/>
                <w:color w:val="FFFFFF"/>
                <w:lang w:eastAsia="en-US"/>
              </w:rPr>
            </w:pPr>
          </w:p>
        </w:tc>
        <w:tc>
          <w:tcPr>
            <w:tcW w:w="1803" w:type="dxa"/>
          </w:tcPr>
          <w:p w14:paraId="4DB32D4B" w14:textId="77777777" w:rsidR="00FB1578" w:rsidRDefault="00FB1578" w:rsidP="0080764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lang w:eastAsia="en-US"/>
              </w:rPr>
            </w:pPr>
            <w:r>
              <w:rPr>
                <w:rFonts w:ascii="Calibri" w:hAnsi="Calibri"/>
                <w:lang w:eastAsia="en-US"/>
              </w:rPr>
              <w:t>Ongoing OPEX</w:t>
            </w:r>
          </w:p>
        </w:tc>
        <w:tc>
          <w:tcPr>
            <w:tcW w:w="1803" w:type="dxa"/>
          </w:tcPr>
          <w:p w14:paraId="6DDD7E52" w14:textId="77777777" w:rsidR="00FB1578" w:rsidRDefault="00FB1578" w:rsidP="0080764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lang w:eastAsia="en-US"/>
              </w:rPr>
            </w:pPr>
            <w:r>
              <w:rPr>
                <w:rFonts w:ascii="Calibri" w:hAnsi="Calibri"/>
                <w:lang w:eastAsia="en-US"/>
              </w:rPr>
              <w:t>One-off Project Funding</w:t>
            </w:r>
          </w:p>
        </w:tc>
        <w:tc>
          <w:tcPr>
            <w:tcW w:w="1803" w:type="dxa"/>
          </w:tcPr>
          <w:p w14:paraId="6543F517" w14:textId="77777777" w:rsidR="00FB1578" w:rsidRDefault="00FB1578" w:rsidP="0080764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lang w:eastAsia="en-US"/>
              </w:rPr>
            </w:pPr>
            <w:r>
              <w:rPr>
                <w:rFonts w:ascii="Calibri" w:hAnsi="Calibri"/>
                <w:lang w:eastAsia="en-US"/>
              </w:rPr>
              <w:t>Capital Works</w:t>
            </w:r>
          </w:p>
        </w:tc>
        <w:tc>
          <w:tcPr>
            <w:tcW w:w="1803" w:type="dxa"/>
          </w:tcPr>
          <w:p w14:paraId="7B1E635F" w14:textId="77777777" w:rsidR="00FB1578" w:rsidRDefault="00FB1578" w:rsidP="0080764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lang w:eastAsia="en-US"/>
              </w:rPr>
            </w:pPr>
            <w:r>
              <w:rPr>
                <w:rFonts w:ascii="Calibri" w:hAnsi="Calibri"/>
                <w:lang w:eastAsia="en-US"/>
              </w:rPr>
              <w:t>New or re-deployed positions</w:t>
            </w:r>
          </w:p>
        </w:tc>
      </w:tr>
      <w:tr w:rsidR="00FB1578" w14:paraId="49C4080A" w14:textId="77777777" w:rsidTr="00807649">
        <w:tc>
          <w:tcPr>
            <w:cnfStyle w:val="001000000000" w:firstRow="0" w:lastRow="0" w:firstColumn="1" w:lastColumn="0" w:oddVBand="0" w:evenVBand="0" w:oddHBand="0" w:evenHBand="0" w:firstRowFirstColumn="0" w:firstRowLastColumn="0" w:lastRowFirstColumn="0" w:lastRowLastColumn="0"/>
            <w:tcW w:w="1803" w:type="dxa"/>
          </w:tcPr>
          <w:p w14:paraId="735582EA" w14:textId="77777777" w:rsidR="00FB1578" w:rsidRDefault="00FB1578" w:rsidP="00807649">
            <w:pPr>
              <w:spacing w:line="276" w:lineRule="auto"/>
              <w:rPr>
                <w:rFonts w:ascii="Calibri" w:hAnsi="Calibri"/>
                <w:b w:val="0"/>
                <w:bCs w:val="0"/>
                <w:lang w:eastAsia="en-US"/>
              </w:rPr>
            </w:pPr>
            <w:r>
              <w:rPr>
                <w:rFonts w:ascii="Calibri" w:hAnsi="Calibri"/>
                <w:lang w:eastAsia="en-US"/>
              </w:rPr>
              <w:t xml:space="preserve">Funding request from 2023-24 (subject to </w:t>
            </w:r>
            <w:proofErr w:type="spellStart"/>
            <w:r>
              <w:rPr>
                <w:rFonts w:ascii="Calibri" w:hAnsi="Calibri"/>
                <w:lang w:eastAsia="en-US"/>
              </w:rPr>
              <w:t>opex</w:t>
            </w:r>
            <w:proofErr w:type="spellEnd"/>
            <w:r>
              <w:rPr>
                <w:rFonts w:ascii="Calibri" w:hAnsi="Calibri"/>
                <w:lang w:eastAsia="en-US"/>
              </w:rPr>
              <w:t>, new initiative and capital works approval)</w:t>
            </w:r>
          </w:p>
        </w:tc>
        <w:tc>
          <w:tcPr>
            <w:tcW w:w="1803" w:type="dxa"/>
          </w:tcPr>
          <w:p w14:paraId="328C4957" w14:textId="77777777" w:rsidR="00FB1578" w:rsidRDefault="00FB1578" w:rsidP="0080764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lang w:eastAsia="en-US"/>
              </w:rPr>
            </w:pPr>
            <w:r>
              <w:rPr>
                <w:rFonts w:ascii="Calibri" w:hAnsi="Calibri"/>
                <w:lang w:eastAsia="en-US"/>
              </w:rPr>
              <w:t>$300,000</w:t>
            </w:r>
          </w:p>
        </w:tc>
        <w:tc>
          <w:tcPr>
            <w:tcW w:w="1803" w:type="dxa"/>
          </w:tcPr>
          <w:p w14:paraId="4AE64BAC" w14:textId="77777777" w:rsidR="00FB1578" w:rsidRDefault="00FB1578" w:rsidP="0080764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lang w:eastAsia="en-US"/>
              </w:rPr>
            </w:pPr>
            <w:r>
              <w:rPr>
                <w:rFonts w:ascii="Calibri" w:hAnsi="Calibri"/>
                <w:lang w:eastAsia="en-US"/>
              </w:rPr>
              <w:t>$380,000</w:t>
            </w:r>
          </w:p>
        </w:tc>
        <w:tc>
          <w:tcPr>
            <w:tcW w:w="1803" w:type="dxa"/>
          </w:tcPr>
          <w:p w14:paraId="7FF1E0BE" w14:textId="77777777" w:rsidR="00FB1578" w:rsidRDefault="00FB1578" w:rsidP="0080764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lang w:eastAsia="en-US"/>
              </w:rPr>
            </w:pPr>
            <w:r>
              <w:rPr>
                <w:rFonts w:ascii="Calibri" w:hAnsi="Calibri"/>
                <w:lang w:eastAsia="en-US"/>
              </w:rPr>
              <w:t>$1,950,000</w:t>
            </w:r>
          </w:p>
        </w:tc>
        <w:tc>
          <w:tcPr>
            <w:tcW w:w="1803" w:type="dxa"/>
          </w:tcPr>
          <w:p w14:paraId="7D47E25D" w14:textId="77777777" w:rsidR="00FB1578" w:rsidRDefault="00FB1578" w:rsidP="0080764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lang w:eastAsia="en-US"/>
              </w:rPr>
            </w:pPr>
            <w:r>
              <w:rPr>
                <w:rFonts w:ascii="Calibri" w:hAnsi="Calibri"/>
                <w:lang w:eastAsia="en-US"/>
              </w:rPr>
              <w:t xml:space="preserve">$350,000 </w:t>
            </w:r>
          </w:p>
        </w:tc>
      </w:tr>
      <w:tr w:rsidR="00FB1578" w14:paraId="5C09CF0F" w14:textId="77777777" w:rsidTr="00807649">
        <w:tc>
          <w:tcPr>
            <w:cnfStyle w:val="001000000000" w:firstRow="0" w:lastRow="0" w:firstColumn="1" w:lastColumn="0" w:oddVBand="0" w:evenVBand="0" w:oddHBand="0" w:evenHBand="0" w:firstRowFirstColumn="0" w:firstRowLastColumn="0" w:lastRowFirstColumn="0" w:lastRowLastColumn="0"/>
            <w:tcW w:w="1803" w:type="dxa"/>
            <w:shd w:val="clear" w:color="auto" w:fill="1E8BCD"/>
          </w:tcPr>
          <w:p w14:paraId="00754406" w14:textId="77777777" w:rsidR="00FB1578" w:rsidRDefault="00FB1578" w:rsidP="00807649">
            <w:pPr>
              <w:spacing w:line="276" w:lineRule="auto"/>
              <w:rPr>
                <w:rFonts w:ascii="Calibri" w:hAnsi="Calibri"/>
                <w:lang w:eastAsia="en-US"/>
              </w:rPr>
            </w:pPr>
            <w:r w:rsidRPr="68E0FB07">
              <w:rPr>
                <w:rFonts w:ascii="Calibri" w:hAnsi="Calibri"/>
                <w:lang w:eastAsia="en-US"/>
              </w:rPr>
              <w:t>Total Impact</w:t>
            </w:r>
          </w:p>
        </w:tc>
        <w:tc>
          <w:tcPr>
            <w:tcW w:w="1803" w:type="dxa"/>
            <w:shd w:val="clear" w:color="auto" w:fill="1E8BCD"/>
          </w:tcPr>
          <w:p w14:paraId="2DBF4C3C" w14:textId="77777777" w:rsidR="00FB1578" w:rsidRDefault="00FB1578" w:rsidP="0080764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b/>
                <w:bCs/>
                <w:lang w:eastAsia="en-US"/>
              </w:rPr>
            </w:pPr>
            <w:r w:rsidRPr="68E0FB07">
              <w:rPr>
                <w:rFonts w:ascii="Calibri" w:hAnsi="Calibri"/>
                <w:b/>
                <w:bCs/>
                <w:lang w:eastAsia="en-US"/>
              </w:rPr>
              <w:t>$2,980,000</w:t>
            </w:r>
          </w:p>
        </w:tc>
        <w:tc>
          <w:tcPr>
            <w:tcW w:w="1803" w:type="dxa"/>
            <w:shd w:val="clear" w:color="auto" w:fill="1E8BCD"/>
          </w:tcPr>
          <w:p w14:paraId="1EDC5A2A" w14:textId="77777777" w:rsidR="00FB1578" w:rsidRDefault="00FB1578" w:rsidP="0080764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lang w:eastAsia="en-US"/>
              </w:rPr>
            </w:pPr>
          </w:p>
        </w:tc>
        <w:tc>
          <w:tcPr>
            <w:tcW w:w="1803" w:type="dxa"/>
            <w:shd w:val="clear" w:color="auto" w:fill="1E8BCD"/>
          </w:tcPr>
          <w:p w14:paraId="067BBD5D" w14:textId="77777777" w:rsidR="00FB1578" w:rsidRDefault="00FB1578" w:rsidP="0080764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lang w:eastAsia="en-US"/>
              </w:rPr>
            </w:pPr>
          </w:p>
        </w:tc>
        <w:tc>
          <w:tcPr>
            <w:tcW w:w="1803" w:type="dxa"/>
            <w:shd w:val="clear" w:color="auto" w:fill="1E8BCD"/>
          </w:tcPr>
          <w:p w14:paraId="541C482D" w14:textId="77777777" w:rsidR="00FB1578" w:rsidRDefault="00FB1578" w:rsidP="0080764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lang w:eastAsia="en-US"/>
              </w:rPr>
            </w:pPr>
          </w:p>
        </w:tc>
      </w:tr>
    </w:tbl>
    <w:p w14:paraId="7F595966" w14:textId="77777777" w:rsidR="00FB1578" w:rsidRDefault="00FB1578" w:rsidP="00807649">
      <w:pPr>
        <w:spacing w:line="276" w:lineRule="auto"/>
        <w:rPr>
          <w:rFonts w:ascii="Calibri" w:hAnsi="Calibri"/>
          <w:i/>
          <w:iCs/>
          <w:lang w:val="en-AU"/>
        </w:rPr>
      </w:pPr>
      <w:r w:rsidRPr="68E0FB07">
        <w:rPr>
          <w:rFonts w:ascii="Calibri" w:hAnsi="Calibri"/>
          <w:i/>
          <w:iCs/>
          <w:lang w:val="en-AU"/>
        </w:rPr>
        <w:t>Please note this table does not include already committed actions relating to the waste service that have been included in the Long-Term Financial Plan</w:t>
      </w:r>
    </w:p>
    <w:p w14:paraId="21C78DED" w14:textId="77777777" w:rsidR="00FB1578" w:rsidRDefault="00FB1578" w:rsidP="00807649">
      <w:pPr>
        <w:spacing w:line="276" w:lineRule="auto"/>
        <w:rPr>
          <w:rFonts w:ascii="Calibri" w:hAnsi="Calibri"/>
          <w:i/>
          <w:iCs/>
          <w:lang w:val="en-AU"/>
        </w:rPr>
      </w:pPr>
    </w:p>
    <w:p w14:paraId="7F9C77EA" w14:textId="77777777" w:rsidR="00FB1578" w:rsidRDefault="00FB1578" w:rsidP="00807649">
      <w:pPr>
        <w:spacing w:line="276" w:lineRule="auto"/>
        <w:rPr>
          <w:rFonts w:ascii="Calibri" w:eastAsia="Calibri" w:hAnsi="Calibri" w:cs="Calibri"/>
          <w:color w:val="000000"/>
          <w:lang w:val="en-AU"/>
        </w:rPr>
      </w:pPr>
      <w:r w:rsidRPr="141BC3E1">
        <w:rPr>
          <w:rFonts w:ascii="Calibri" w:eastAsia="Calibri" w:hAnsi="Calibri" w:cs="Calibri"/>
          <w:color w:val="000000" w:themeColor="text1"/>
          <w:lang w:val="en-AU"/>
        </w:rPr>
        <w:t xml:space="preserve">To align with our previous Net Zero Organisational Commitment, there may be a need to increase our carbon offset budget to align with the industry standard of Climate Active Certification. This will be subject to a separate briefing once the roadmap to Certification is complete. </w:t>
      </w:r>
    </w:p>
    <w:p w14:paraId="30B13C67" w14:textId="77777777" w:rsidR="00FB1578" w:rsidRDefault="00FB1578" w:rsidP="00807649">
      <w:pPr>
        <w:spacing w:line="276" w:lineRule="auto"/>
        <w:rPr>
          <w:rFonts w:ascii="Calibri" w:eastAsia="Calibri" w:hAnsi="Calibri" w:cs="Calibri"/>
          <w:color w:val="000000"/>
          <w:lang w:val="en-AU"/>
        </w:rPr>
      </w:pPr>
    </w:p>
    <w:p w14:paraId="1A670094" w14:textId="77777777" w:rsidR="00FB1578" w:rsidRDefault="00FB1578" w:rsidP="00807649">
      <w:pPr>
        <w:spacing w:line="276" w:lineRule="auto"/>
        <w:rPr>
          <w:rFonts w:ascii="Calibri" w:eastAsia="Calibri" w:hAnsi="Calibri" w:cs="Calibri"/>
          <w:color w:val="000000" w:themeColor="text1"/>
          <w:lang w:val="en-AU"/>
        </w:rPr>
      </w:pPr>
      <w:r w:rsidRPr="54499513">
        <w:rPr>
          <w:rFonts w:ascii="Calibri" w:eastAsia="Calibri" w:hAnsi="Calibri" w:cs="Calibri"/>
          <w:color w:val="000000" w:themeColor="text1"/>
          <w:lang w:val="en-AU"/>
        </w:rPr>
        <w:t xml:space="preserve">As the threats from extreme weather events increase in the changing climate, not addressing climate mitigation and adaptation as an organisation and community is likely to increase financial risks for our assets and community. </w:t>
      </w:r>
    </w:p>
    <w:p w14:paraId="7C8DFA57" w14:textId="77777777" w:rsidR="00FB1578" w:rsidRDefault="00FB1578" w:rsidP="00807649">
      <w:pPr>
        <w:spacing w:line="276" w:lineRule="auto"/>
        <w:rPr>
          <w:rFonts w:ascii="Calibri" w:eastAsia="Calibri" w:hAnsi="Calibri" w:cs="Calibri"/>
          <w:color w:val="000000"/>
          <w:lang w:val="en-AU"/>
        </w:rPr>
      </w:pPr>
      <w:r>
        <w:rPr>
          <w:rFonts w:ascii="Calibri" w:eastAsia="Calibri" w:hAnsi="Calibri" w:cs="Calibri"/>
          <w:color w:val="000000" w:themeColor="text1"/>
          <w:lang w:val="en-AU"/>
        </w:rPr>
        <w:br w:type="page"/>
      </w:r>
    </w:p>
    <w:p w14:paraId="6DC9CDDE" w14:textId="77777777" w:rsidR="00FB1578" w:rsidRPr="00E94556" w:rsidRDefault="00FB1578" w:rsidP="00807649">
      <w:pPr>
        <w:keepNext/>
        <w:shd w:val="clear" w:color="auto" w:fill="003266"/>
        <w:spacing w:before="120" w:after="120" w:line="276" w:lineRule="auto"/>
        <w:outlineLvl w:val="0"/>
        <w:rPr>
          <w:rFonts w:ascii="Calibri" w:eastAsia="Calibri" w:hAnsi="Calibri"/>
          <w:b/>
          <w:color w:val="FFFFFF"/>
          <w:lang w:val="en-AU"/>
        </w:rPr>
      </w:pPr>
      <w:r>
        <w:rPr>
          <w:rFonts w:ascii="Calibri" w:eastAsia="Calibri" w:hAnsi="Calibri"/>
          <w:b/>
          <w:color w:val="FFFFFF" w:themeColor="background1"/>
          <w:lang w:val="en-AU"/>
        </w:rPr>
        <w:t xml:space="preserve"> </w:t>
      </w:r>
      <w:r w:rsidRPr="00E94556">
        <w:rPr>
          <w:rFonts w:ascii="Calibri" w:eastAsia="Calibri" w:hAnsi="Calibri"/>
          <w:b/>
          <w:color w:val="FFFFFF" w:themeColor="background1"/>
          <w:lang w:val="en-AU"/>
        </w:rPr>
        <w:t>Link to Strategic Risk</w:t>
      </w:r>
    </w:p>
    <w:p w14:paraId="71EBBDFF" w14:textId="77777777" w:rsidR="00FB1578" w:rsidRPr="00DA4CC6" w:rsidRDefault="00FB1578" w:rsidP="00807649">
      <w:pPr>
        <w:keepNext/>
        <w:spacing w:before="240" w:after="60" w:line="276" w:lineRule="auto"/>
        <w:outlineLvl w:val="1"/>
        <w:rPr>
          <w:rFonts w:ascii="Calibri" w:eastAsia="Calibri" w:hAnsi="Calibri" w:cs="Calibri"/>
          <w:b/>
          <w:bCs/>
          <w:iCs/>
          <w:color w:val="000000"/>
          <w:lang w:val="en-AU"/>
        </w:rPr>
      </w:pPr>
      <w:r w:rsidRPr="54499513">
        <w:rPr>
          <w:rFonts w:ascii="Calibri" w:eastAsia="Calibri" w:hAnsi="Calibri" w:cs="Calibri"/>
          <w:b/>
          <w:bCs/>
          <w:iCs/>
          <w:color w:val="000000" w:themeColor="text1"/>
          <w:lang w:val="en-AU"/>
        </w:rPr>
        <w:t>Strategic Risk</w:t>
      </w:r>
      <w:r>
        <w:rPr>
          <w:rFonts w:ascii="Calibri" w:eastAsia="Calibri" w:hAnsi="Calibri" w:cs="Calibri"/>
          <w:b/>
          <w:bCs/>
          <w:iCs/>
          <w:color w:val="000000" w:themeColor="text1"/>
          <w:lang w:val="en-AU"/>
        </w:rPr>
        <w:t xml:space="preserve"> </w:t>
      </w:r>
      <w:r w:rsidRPr="141BC3E1">
        <w:rPr>
          <w:rFonts w:ascii="Calibri" w:eastAsia="Calibri" w:hAnsi="Calibri" w:cs="Calibri"/>
          <w:i/>
          <w:iCs/>
          <w:color w:val="000000" w:themeColor="text1"/>
          <w:lang w:val="en-AU"/>
        </w:rPr>
        <w:t>Financial Sustainability - Inability to meet current and future expenditure</w:t>
      </w:r>
      <w:r>
        <w:rPr>
          <w:rFonts w:ascii="Calibri" w:hAnsi="Calibri" w:cs="Arial"/>
          <w:b/>
          <w:bCs/>
          <w:iCs/>
          <w:sz w:val="28"/>
          <w:szCs w:val="28"/>
          <w:lang w:val="en-AU"/>
        </w:rPr>
        <w:br/>
      </w:r>
      <w:r w:rsidRPr="141BC3E1">
        <w:rPr>
          <w:rFonts w:ascii="Calibri" w:hAnsi="Calibri" w:cs="Arial"/>
          <w:iCs/>
          <w:lang w:val="en-AU"/>
        </w:rPr>
        <w:t>Increased climate risk facing Council</w:t>
      </w:r>
      <w:r w:rsidRPr="141BC3E1">
        <w:rPr>
          <w:rFonts w:ascii="Calibri" w:eastAsia="Calibri" w:hAnsi="Calibri" w:cs="Arial"/>
          <w:iCs/>
          <w:lang w:val="en-AU"/>
        </w:rPr>
        <w:t xml:space="preserve"> and </w:t>
      </w:r>
      <w:r w:rsidRPr="141BC3E1">
        <w:rPr>
          <w:rFonts w:ascii="Calibri" w:hAnsi="Calibri" w:cs="Arial"/>
          <w:iCs/>
          <w:lang w:val="en-AU"/>
        </w:rPr>
        <w:t xml:space="preserve">our </w:t>
      </w:r>
      <w:r w:rsidRPr="141BC3E1">
        <w:rPr>
          <w:rFonts w:ascii="Calibri" w:eastAsia="Calibri" w:hAnsi="Calibri" w:cs="Arial"/>
          <w:iCs/>
          <w:lang w:val="en-AU"/>
        </w:rPr>
        <w:t xml:space="preserve">community </w:t>
      </w:r>
      <w:r w:rsidRPr="141BC3E1">
        <w:rPr>
          <w:rFonts w:ascii="Calibri" w:hAnsi="Calibri" w:cs="Arial"/>
          <w:iCs/>
          <w:lang w:val="en-AU"/>
        </w:rPr>
        <w:t xml:space="preserve">have significant financial implications. A net-zero pathway that the draft Sustainable Environment Strategy Suite takes can reduce multiple climate change risks and bring down long term mitigation costs and economic losses. </w:t>
      </w:r>
    </w:p>
    <w:p w14:paraId="7BE4E5AE" w14:textId="77777777" w:rsidR="00FB1578" w:rsidRPr="00744F49" w:rsidRDefault="00FB1578" w:rsidP="00807649">
      <w:pPr>
        <w:keepNext/>
        <w:spacing w:before="240" w:after="60" w:line="276" w:lineRule="auto"/>
        <w:outlineLvl w:val="1"/>
        <w:rPr>
          <w:rFonts w:ascii="Calibri" w:hAnsi="Calibri" w:cs="Arial"/>
          <w:iCs/>
          <w:lang w:val="en-AU"/>
        </w:rPr>
      </w:pPr>
      <w:r w:rsidRPr="54499513">
        <w:rPr>
          <w:rFonts w:ascii="Calibri" w:eastAsia="Calibri" w:hAnsi="Calibri" w:cs="Calibri"/>
          <w:b/>
          <w:bCs/>
          <w:iCs/>
          <w:color w:val="000000" w:themeColor="text1"/>
          <w:lang w:val="en-AU"/>
        </w:rPr>
        <w:t>Strategic Risk</w:t>
      </w:r>
      <w:r>
        <w:rPr>
          <w:rFonts w:ascii="Calibri" w:eastAsia="Calibri" w:hAnsi="Calibri" w:cs="Calibri"/>
          <w:b/>
          <w:bCs/>
          <w:iCs/>
          <w:color w:val="000000" w:themeColor="text1"/>
          <w:lang w:val="en-AU"/>
        </w:rPr>
        <w:t xml:space="preserve"> </w:t>
      </w:r>
      <w:r w:rsidRPr="141BC3E1">
        <w:rPr>
          <w:rFonts w:ascii="Calibri" w:eastAsia="Calibri" w:hAnsi="Calibri" w:cs="Calibri"/>
          <w:i/>
          <w:iCs/>
          <w:color w:val="000000" w:themeColor="text1"/>
          <w:lang w:val="en-AU"/>
        </w:rPr>
        <w:t>Climate Change - Failure to mitigate or adapt to the risks of climate change </w:t>
      </w:r>
      <w:r>
        <w:rPr>
          <w:rFonts w:ascii="Calibri" w:hAnsi="Calibri" w:cs="Arial"/>
          <w:b/>
          <w:bCs/>
          <w:iCs/>
          <w:sz w:val="28"/>
          <w:szCs w:val="28"/>
          <w:lang w:val="en-AU"/>
        </w:rPr>
        <w:br/>
      </w:r>
      <w:r w:rsidRPr="141BC3E1">
        <w:rPr>
          <w:rFonts w:ascii="Calibri" w:hAnsi="Calibri" w:cs="Arial"/>
          <w:iCs/>
          <w:lang w:val="en-AU"/>
        </w:rPr>
        <w:t xml:space="preserve">Council has important climate change adaptation responsibilities through its duty of care under Victoria legislation, including the Climate Change Act 2017, Local Government Act 2020, and Planning and Environment Act 1987. Our actions in the next decade will shape what a 2040 future will look like for our community. </w:t>
      </w:r>
    </w:p>
    <w:p w14:paraId="174C42C5" w14:textId="77777777" w:rsidR="00FB1578" w:rsidRPr="002811E9" w:rsidRDefault="00FB1578" w:rsidP="00807649">
      <w:pPr>
        <w:keepNext/>
        <w:spacing w:before="240" w:after="60" w:line="276" w:lineRule="auto"/>
        <w:outlineLvl w:val="1"/>
        <w:rPr>
          <w:rFonts w:ascii="Calibri" w:eastAsia="Calibri" w:hAnsi="Calibri" w:cs="Calibri"/>
          <w:b/>
          <w:bCs/>
          <w:iCs/>
          <w:color w:val="000000"/>
          <w:lang w:val="en-AU"/>
        </w:rPr>
      </w:pPr>
      <w:r w:rsidRPr="54499513">
        <w:rPr>
          <w:rFonts w:ascii="Calibri" w:eastAsia="Calibri" w:hAnsi="Calibri" w:cs="Calibri"/>
          <w:b/>
          <w:bCs/>
          <w:iCs/>
          <w:color w:val="000000" w:themeColor="text1"/>
          <w:lang w:val="en-AU"/>
        </w:rPr>
        <w:t>Strategic Risk</w:t>
      </w:r>
      <w:r>
        <w:rPr>
          <w:rFonts w:ascii="Calibri" w:eastAsia="Calibri" w:hAnsi="Calibri" w:cs="Calibri"/>
          <w:b/>
          <w:bCs/>
          <w:iCs/>
          <w:color w:val="000000" w:themeColor="text1"/>
          <w:lang w:val="en-AU"/>
        </w:rPr>
        <w:t xml:space="preserve"> </w:t>
      </w:r>
      <w:r w:rsidRPr="3C5BA080">
        <w:rPr>
          <w:rFonts w:ascii="Calibri" w:eastAsia="Calibri" w:hAnsi="Calibri" w:cs="Calibri"/>
          <w:i/>
          <w:iCs/>
          <w:color w:val="000000" w:themeColor="text1"/>
          <w:lang w:val="en-AU"/>
        </w:rPr>
        <w:t>Service Delivery - Inability to plan for and provide critical community services and infrastructure impacting on community wellbeing </w:t>
      </w:r>
    </w:p>
    <w:p w14:paraId="63AA2B19" w14:textId="77777777" w:rsidR="00FB1578" w:rsidRPr="007C299F" w:rsidRDefault="00FB1578" w:rsidP="00807649">
      <w:pPr>
        <w:spacing w:line="276" w:lineRule="auto"/>
        <w:rPr>
          <w:rFonts w:ascii="Calibri" w:hAnsi="Calibri"/>
          <w:lang w:val="en-AU"/>
        </w:rPr>
      </w:pPr>
      <w:r>
        <w:rPr>
          <w:rFonts w:ascii="Calibri" w:hAnsi="Calibri"/>
          <w:lang w:val="en-AU"/>
        </w:rPr>
        <w:t xml:space="preserve">The development of the draft Sustainable Environment Strategy Suite is a committed activity within the Integrated Planning Framework, which actions Whittlesea 2040 goals and guides the delivery of a wide range of Council assets, services, and operations essential for community wellbeing. </w:t>
      </w:r>
    </w:p>
    <w:p w14:paraId="12444C61" w14:textId="77777777" w:rsidR="00FB1578" w:rsidRPr="00E94556" w:rsidRDefault="00FB1578" w:rsidP="00807649">
      <w:pPr>
        <w:keepNext/>
        <w:shd w:val="clear" w:color="auto" w:fill="003266"/>
        <w:spacing w:before="120" w:after="120" w:line="276" w:lineRule="auto"/>
        <w:outlineLvl w:val="0"/>
        <w:rPr>
          <w:rFonts w:ascii="Calibri" w:eastAsia="Calibri" w:hAnsi="Calibri"/>
          <w:b/>
          <w:color w:val="FFFFFF"/>
          <w:lang w:val="en-AU"/>
        </w:rPr>
      </w:pPr>
      <w:r w:rsidRPr="00E94556">
        <w:rPr>
          <w:rFonts w:ascii="Calibri" w:eastAsia="Calibri" w:hAnsi="Calibri"/>
          <w:b/>
          <w:color w:val="FFFFFF" w:themeColor="background1"/>
          <w:lang w:val="en-AU"/>
        </w:rPr>
        <w:t xml:space="preserve"> Implementation Strategy</w:t>
      </w:r>
    </w:p>
    <w:p w14:paraId="6132E719" w14:textId="77777777" w:rsidR="00FB1578" w:rsidRPr="00B40950" w:rsidRDefault="00FB1578" w:rsidP="00807649">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Communication</w:t>
      </w:r>
    </w:p>
    <w:p w14:paraId="78D89D52" w14:textId="77777777" w:rsidR="00FB1578" w:rsidRDefault="00FB1578" w:rsidP="00807649">
      <w:pPr>
        <w:spacing w:line="276" w:lineRule="auto"/>
        <w:rPr>
          <w:rFonts w:ascii="Calibri" w:eastAsia="Calibri" w:hAnsi="Calibri" w:cs="Calibri"/>
          <w:color w:val="000000"/>
          <w:lang w:val="en-AU"/>
        </w:rPr>
      </w:pPr>
      <w:r w:rsidRPr="141BC3E1">
        <w:rPr>
          <w:rFonts w:ascii="Calibri" w:eastAsia="Calibri" w:hAnsi="Calibri" w:cs="Calibri"/>
          <w:color w:val="000000" w:themeColor="text1"/>
          <w:lang w:val="en-AU"/>
        </w:rPr>
        <w:t>Ongoing communication with both internal and external stakeholders have continued to inform the development of the draft Sustainable Environment Strategy Suite.</w:t>
      </w:r>
    </w:p>
    <w:p w14:paraId="29183A91" w14:textId="77777777" w:rsidR="00FB1578" w:rsidRDefault="00FB1578" w:rsidP="00807649">
      <w:pPr>
        <w:spacing w:line="276" w:lineRule="auto"/>
        <w:rPr>
          <w:rFonts w:ascii="Calibri" w:eastAsia="Calibri" w:hAnsi="Calibri" w:cs="Calibri"/>
          <w:color w:val="000000"/>
          <w:lang w:val="en-AU"/>
        </w:rPr>
      </w:pPr>
    </w:p>
    <w:p w14:paraId="218B962F" w14:textId="77777777" w:rsidR="00FB1578" w:rsidRDefault="00FB1578" w:rsidP="00807649">
      <w:pPr>
        <w:spacing w:line="276" w:lineRule="auto"/>
        <w:rPr>
          <w:rFonts w:ascii="Calibri" w:eastAsia="Calibri" w:hAnsi="Calibri" w:cs="Calibri"/>
          <w:color w:val="000000"/>
          <w:lang w:val="en-AU"/>
        </w:rPr>
      </w:pPr>
      <w:r w:rsidRPr="54499513">
        <w:rPr>
          <w:rFonts w:ascii="Calibri" w:eastAsia="Calibri" w:hAnsi="Calibri" w:cs="Calibri"/>
          <w:color w:val="000000" w:themeColor="text1"/>
          <w:lang w:val="en-AU"/>
        </w:rPr>
        <w:t xml:space="preserve">A community communications and engagement plan has been developed in collaboration with the Engagement Team which details the approach to the four-week community consultation process intended to commence on the 6 September, and close on the 4 October. </w:t>
      </w:r>
    </w:p>
    <w:p w14:paraId="030D43D2" w14:textId="77777777" w:rsidR="00FB1578" w:rsidRDefault="00FB1578" w:rsidP="00807649">
      <w:pPr>
        <w:spacing w:line="276" w:lineRule="auto"/>
        <w:rPr>
          <w:rFonts w:ascii="Calibri" w:eastAsia="Calibri" w:hAnsi="Calibri" w:cs="Calibri"/>
          <w:color w:val="000000"/>
          <w:lang w:val="en-AU"/>
        </w:rPr>
      </w:pPr>
    </w:p>
    <w:p w14:paraId="2EEF925A" w14:textId="77777777" w:rsidR="00FB1578" w:rsidRPr="00277360" w:rsidRDefault="00FB1578" w:rsidP="00807649">
      <w:pPr>
        <w:spacing w:line="276" w:lineRule="auto"/>
        <w:rPr>
          <w:rFonts w:ascii="Calibri" w:eastAsia="Calibri" w:hAnsi="Calibri" w:cs="Calibri"/>
          <w:color w:val="000000"/>
          <w:lang w:val="en-AU"/>
        </w:rPr>
      </w:pPr>
      <w:r w:rsidRPr="66D3E398">
        <w:rPr>
          <w:rFonts w:ascii="Calibri" w:eastAsia="Calibri" w:hAnsi="Calibri" w:cs="Calibri"/>
          <w:color w:val="000000" w:themeColor="text1"/>
          <w:lang w:val="en-AU"/>
        </w:rPr>
        <w:t xml:space="preserve">As part of Council’s requirements under State Government legislation, a Gender Impact Assessment has also been undertaken with the assistance of the Equity and Inclusion team. This Assessment has aimed to ensure the SES, SEAP and CCP consider the varied impacts these commitments will have on different genders, and other groups, including under-represented target groups, and consider these impacts in the implementation phase. </w:t>
      </w:r>
    </w:p>
    <w:p w14:paraId="37CE4FFA" w14:textId="77777777" w:rsidR="00FB1578" w:rsidRDefault="00FB1578" w:rsidP="00807649">
      <w:pPr>
        <w:spacing w:line="276" w:lineRule="auto"/>
        <w:rPr>
          <w:rFonts w:ascii="Calibri" w:eastAsia="Calibri" w:hAnsi="Calibri" w:cs="Calibri"/>
          <w:color w:val="000000"/>
          <w:lang w:val="en-AU"/>
        </w:rPr>
      </w:pPr>
    </w:p>
    <w:p w14:paraId="00DF0D08" w14:textId="77777777" w:rsidR="00FB1578" w:rsidRDefault="00FB1578" w:rsidP="00807649">
      <w:pPr>
        <w:spacing w:line="276" w:lineRule="auto"/>
        <w:rPr>
          <w:rFonts w:ascii="Calibri" w:eastAsia="Calibri" w:hAnsi="Calibri" w:cs="Calibri"/>
          <w:color w:val="000000"/>
          <w:lang w:val="en-AU"/>
        </w:rPr>
      </w:pPr>
      <w:r w:rsidRPr="66D3E398">
        <w:rPr>
          <w:rFonts w:ascii="Calibri" w:eastAsia="Calibri" w:hAnsi="Calibri" w:cs="Calibri"/>
          <w:color w:val="000000" w:themeColor="text1"/>
          <w:lang w:val="en-AU"/>
        </w:rPr>
        <w:t xml:space="preserve">Following adoption of the plans a formal launch event will occur with the community. </w:t>
      </w:r>
    </w:p>
    <w:p w14:paraId="08038BE8" w14:textId="77777777" w:rsidR="00FB1578" w:rsidRPr="00277360" w:rsidRDefault="00FB1578" w:rsidP="00807649">
      <w:pPr>
        <w:keepNext/>
        <w:spacing w:before="240" w:after="60" w:line="276" w:lineRule="auto"/>
        <w:outlineLvl w:val="1"/>
        <w:rPr>
          <w:rFonts w:ascii="Calibri" w:eastAsia="Calibri" w:hAnsi="Calibri" w:cs="Calibri"/>
          <w:b/>
          <w:bCs/>
          <w:iCs/>
          <w:color w:val="000000"/>
          <w:lang w:val="en-AU"/>
        </w:rPr>
      </w:pPr>
      <w:r w:rsidRPr="141BC3E1">
        <w:rPr>
          <w:rFonts w:ascii="Calibri" w:eastAsia="Calibri" w:hAnsi="Calibri" w:cs="Calibri"/>
          <w:b/>
          <w:bCs/>
          <w:iCs/>
          <w:color w:val="000000" w:themeColor="text1"/>
          <w:lang w:val="en-AU"/>
        </w:rPr>
        <w:lastRenderedPageBreak/>
        <w:t>Critical Dates</w:t>
      </w:r>
    </w:p>
    <w:p w14:paraId="0B1AE5E7" w14:textId="77777777" w:rsidR="00FB1578" w:rsidRDefault="00FB1578" w:rsidP="00807649">
      <w:pPr>
        <w:numPr>
          <w:ilvl w:val="0"/>
          <w:numId w:val="20"/>
        </w:numPr>
        <w:spacing w:line="276" w:lineRule="auto"/>
        <w:ind w:left="714" w:hanging="357"/>
        <w:rPr>
          <w:rFonts w:ascii="Calibri" w:eastAsia="Calibri" w:hAnsi="Calibri" w:cs="Calibri"/>
          <w:color w:val="000000"/>
          <w:szCs w:val="20"/>
          <w:lang w:val="en-AU"/>
        </w:rPr>
      </w:pPr>
      <w:r w:rsidRPr="01B5ACEB">
        <w:rPr>
          <w:rFonts w:ascii="Calibri" w:eastAsia="Calibri" w:hAnsi="Calibri" w:cs="Calibri"/>
          <w:color w:val="000000" w:themeColor="text1"/>
          <w:szCs w:val="20"/>
          <w:lang w:val="en-AU"/>
        </w:rPr>
        <w:t>Community consultation</w:t>
      </w:r>
      <w:r>
        <w:rPr>
          <w:rFonts w:ascii="Calibri" w:eastAsia="Calibri" w:hAnsi="Calibri" w:cs="Calibri"/>
          <w:color w:val="000000" w:themeColor="text1"/>
          <w:szCs w:val="20"/>
          <w:lang w:val="en-AU"/>
        </w:rPr>
        <w:t xml:space="preserve"> period:</w:t>
      </w:r>
      <w:r w:rsidRPr="01B5ACEB">
        <w:rPr>
          <w:rFonts w:ascii="Calibri" w:eastAsia="Calibri" w:hAnsi="Calibri" w:cs="Calibri"/>
          <w:color w:val="000000" w:themeColor="text1"/>
          <w:szCs w:val="20"/>
          <w:lang w:val="en-AU"/>
        </w:rPr>
        <w:t xml:space="preserve"> 6 Sep</w:t>
      </w:r>
      <w:r>
        <w:rPr>
          <w:rFonts w:ascii="Calibri" w:eastAsia="Calibri" w:hAnsi="Calibri" w:cs="Calibri"/>
          <w:color w:val="000000" w:themeColor="text1"/>
          <w:szCs w:val="20"/>
          <w:lang w:val="en-AU"/>
        </w:rPr>
        <w:t>tember</w:t>
      </w:r>
      <w:r w:rsidRPr="01B5ACEB">
        <w:rPr>
          <w:rFonts w:ascii="Calibri" w:eastAsia="Calibri" w:hAnsi="Calibri" w:cs="Calibri"/>
          <w:color w:val="000000" w:themeColor="text1"/>
          <w:szCs w:val="20"/>
          <w:lang w:val="en-AU"/>
        </w:rPr>
        <w:t xml:space="preserve"> </w:t>
      </w:r>
      <w:r>
        <w:rPr>
          <w:rFonts w:ascii="Calibri" w:eastAsia="Calibri" w:hAnsi="Calibri" w:cs="Calibri"/>
          <w:color w:val="000000" w:themeColor="text1"/>
          <w:szCs w:val="20"/>
          <w:lang w:val="en-AU"/>
        </w:rPr>
        <w:t>to</w:t>
      </w:r>
      <w:r w:rsidRPr="01B5ACEB">
        <w:rPr>
          <w:rFonts w:ascii="Calibri" w:eastAsia="Calibri" w:hAnsi="Calibri" w:cs="Calibri"/>
          <w:color w:val="000000" w:themeColor="text1"/>
          <w:szCs w:val="20"/>
          <w:lang w:val="en-AU"/>
        </w:rPr>
        <w:t xml:space="preserve"> 4 Oc</w:t>
      </w:r>
      <w:r>
        <w:rPr>
          <w:rFonts w:ascii="Calibri" w:eastAsia="Calibri" w:hAnsi="Calibri" w:cs="Calibri"/>
          <w:color w:val="000000" w:themeColor="text1"/>
          <w:szCs w:val="20"/>
          <w:lang w:val="en-AU"/>
        </w:rPr>
        <w:t>tober</w:t>
      </w:r>
      <w:r w:rsidRPr="01B5ACEB">
        <w:rPr>
          <w:rFonts w:ascii="Calibri" w:eastAsia="Calibri" w:hAnsi="Calibri" w:cs="Calibri"/>
          <w:color w:val="000000" w:themeColor="text1"/>
          <w:szCs w:val="20"/>
          <w:lang w:val="en-AU"/>
        </w:rPr>
        <w:t xml:space="preserve"> 2022 </w:t>
      </w:r>
    </w:p>
    <w:p w14:paraId="21F28AC0" w14:textId="77777777" w:rsidR="00FB1578" w:rsidRDefault="00FB1578" w:rsidP="00807649">
      <w:pPr>
        <w:numPr>
          <w:ilvl w:val="0"/>
          <w:numId w:val="20"/>
        </w:numPr>
        <w:spacing w:line="276" w:lineRule="auto"/>
        <w:ind w:left="714" w:hanging="357"/>
        <w:rPr>
          <w:rFonts w:ascii="Calibri" w:eastAsia="Calibri" w:hAnsi="Calibri" w:cs="Calibri"/>
          <w:color w:val="000000" w:themeColor="text1"/>
          <w:szCs w:val="20"/>
          <w:lang w:val="en-AU"/>
        </w:rPr>
      </w:pPr>
      <w:r w:rsidRPr="01B5ACEB">
        <w:rPr>
          <w:rFonts w:ascii="Calibri" w:eastAsia="Calibri" w:hAnsi="Calibri" w:cs="Calibri"/>
          <w:color w:val="000000" w:themeColor="text1"/>
          <w:szCs w:val="20"/>
          <w:lang w:val="en-AU"/>
        </w:rPr>
        <w:t xml:space="preserve">Council </w:t>
      </w:r>
      <w:r>
        <w:rPr>
          <w:rFonts w:ascii="Calibri" w:eastAsia="Calibri" w:hAnsi="Calibri" w:cs="Calibri"/>
          <w:color w:val="000000" w:themeColor="text1"/>
          <w:szCs w:val="20"/>
          <w:lang w:val="en-AU"/>
        </w:rPr>
        <w:t>M</w:t>
      </w:r>
      <w:r w:rsidRPr="01B5ACEB">
        <w:rPr>
          <w:rFonts w:ascii="Calibri" w:eastAsia="Calibri" w:hAnsi="Calibri" w:cs="Calibri"/>
          <w:color w:val="000000" w:themeColor="text1"/>
          <w:szCs w:val="20"/>
          <w:lang w:val="en-AU"/>
        </w:rPr>
        <w:t>eeting for adoption</w:t>
      </w:r>
      <w:r>
        <w:rPr>
          <w:rFonts w:ascii="Calibri" w:eastAsia="Calibri" w:hAnsi="Calibri" w:cs="Calibri"/>
          <w:color w:val="000000" w:themeColor="text1"/>
          <w:szCs w:val="20"/>
          <w:lang w:val="en-AU"/>
        </w:rPr>
        <w:t xml:space="preserve">: </w:t>
      </w:r>
      <w:r w:rsidRPr="01B5ACEB">
        <w:rPr>
          <w:rFonts w:ascii="Calibri" w:eastAsia="Calibri" w:hAnsi="Calibri" w:cs="Calibri"/>
          <w:color w:val="000000" w:themeColor="text1"/>
          <w:szCs w:val="20"/>
          <w:lang w:val="en-AU"/>
        </w:rPr>
        <w:t>21 Nov</w:t>
      </w:r>
      <w:r>
        <w:rPr>
          <w:rFonts w:ascii="Calibri" w:eastAsia="Calibri" w:hAnsi="Calibri" w:cs="Calibri"/>
          <w:color w:val="000000" w:themeColor="text1"/>
          <w:szCs w:val="20"/>
          <w:lang w:val="en-AU"/>
        </w:rPr>
        <w:t>ember</w:t>
      </w:r>
      <w:r w:rsidRPr="01B5ACEB">
        <w:rPr>
          <w:rFonts w:ascii="Calibri" w:eastAsia="Calibri" w:hAnsi="Calibri" w:cs="Calibri"/>
          <w:color w:val="000000" w:themeColor="text1"/>
          <w:szCs w:val="20"/>
          <w:lang w:val="en-AU"/>
        </w:rPr>
        <w:t xml:space="preserve"> 2022</w:t>
      </w:r>
    </w:p>
    <w:p w14:paraId="51879DFC" w14:textId="77777777" w:rsidR="00FB1578" w:rsidRPr="00B40950" w:rsidRDefault="00FB1578" w:rsidP="00807649">
      <w:pPr>
        <w:keepNext/>
        <w:shd w:val="clear" w:color="auto" w:fill="003266"/>
        <w:spacing w:before="120" w:after="120" w:line="276" w:lineRule="auto"/>
        <w:outlineLvl w:val="0"/>
        <w:rPr>
          <w:rFonts w:ascii="Calibri" w:eastAsia="Calibri" w:hAnsi="Calibri"/>
          <w:b/>
          <w:color w:val="FFFFFF"/>
          <w:lang w:val="en-AU"/>
        </w:rPr>
      </w:pPr>
      <w:r w:rsidRPr="00E94556">
        <w:rPr>
          <w:rFonts w:ascii="Calibri" w:eastAsia="Calibri" w:hAnsi="Calibri"/>
          <w:b/>
          <w:color w:val="FFFFFF" w:themeColor="background1"/>
          <w:lang w:val="en-AU"/>
        </w:rPr>
        <w:t xml:space="preserve"> Declaration of Conflict of Interest</w:t>
      </w:r>
    </w:p>
    <w:p w14:paraId="5AC49E4B" w14:textId="77777777" w:rsidR="00FB1578" w:rsidRDefault="00FB1578" w:rsidP="00807649">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 xml:space="preserve">Local Government Act 2020 </w:t>
      </w:r>
      <w:r>
        <w:rPr>
          <w:rFonts w:ascii="Calibri" w:eastAsia="Calibri" w:hAnsi="Calibri" w:cs="Calibri"/>
          <w:color w:val="000000"/>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color w:val="000000"/>
          <w:lang w:val="en-AU"/>
        </w:rPr>
        <w:br/>
      </w:r>
      <w:r>
        <w:rPr>
          <w:rFonts w:ascii="Calibri" w:eastAsia="Calibri" w:hAnsi="Calibri" w:cs="Calibri"/>
          <w:color w:val="000000"/>
          <w:lang w:val="en-AU"/>
        </w:rPr>
        <w:br/>
        <w:t>The Responsible Officer reviewing this report, having made enquiries with relevant members of staff, reports that no disclosable interests have been raised in relation to this report.</w:t>
      </w:r>
    </w:p>
    <w:p w14:paraId="43F9839B" w14:textId="77777777" w:rsidR="00FB1578" w:rsidRPr="00B40950" w:rsidRDefault="00FB1578" w:rsidP="00807649">
      <w:pPr>
        <w:keepNext/>
        <w:shd w:val="clear" w:color="auto" w:fill="003266"/>
        <w:spacing w:before="120" w:after="120" w:line="276" w:lineRule="auto"/>
        <w:outlineLvl w:val="0"/>
        <w:rPr>
          <w:rFonts w:ascii="Calibri" w:eastAsia="Calibri" w:hAnsi="Calibri"/>
          <w:b/>
          <w:color w:val="FFFFFF"/>
          <w:lang w:val="en-AU"/>
        </w:rPr>
      </w:pPr>
      <w:r w:rsidRPr="00E94556">
        <w:rPr>
          <w:rFonts w:ascii="Calibri" w:eastAsia="Calibri" w:hAnsi="Calibri"/>
          <w:b/>
          <w:color w:val="FFFFFF" w:themeColor="background1"/>
          <w:lang w:val="en-AU"/>
        </w:rPr>
        <w:t xml:space="preserve"> Conclusion</w:t>
      </w:r>
    </w:p>
    <w:p w14:paraId="563A9B69" w14:textId="77777777" w:rsidR="00FB1578" w:rsidRDefault="00FB1578" w:rsidP="00807649">
      <w:pPr>
        <w:spacing w:line="276" w:lineRule="auto"/>
        <w:rPr>
          <w:rFonts w:ascii="Calibri" w:eastAsia="Calibri" w:hAnsi="Calibri" w:cs="Calibri"/>
          <w:color w:val="000000"/>
          <w:lang w:val="en-AU"/>
        </w:rPr>
      </w:pPr>
      <w:r w:rsidRPr="141BC3E1">
        <w:rPr>
          <w:rFonts w:ascii="Calibri" w:eastAsia="Calibri" w:hAnsi="Calibri" w:cs="Calibri"/>
          <w:color w:val="000000" w:themeColor="text1"/>
          <w:lang w:val="en-AU"/>
        </w:rPr>
        <w:t xml:space="preserve">The draft Sustainable Environment Strategy 2022-2032, Sustainable Environment Action Plan 2022-2024, and Climate Change Plan 2022-2032 have been informed by extensive research and consultation with community, business, internal and external institutional partners. </w:t>
      </w:r>
    </w:p>
    <w:p w14:paraId="2168FDA3" w14:textId="77777777" w:rsidR="00FB1578" w:rsidRDefault="00FB1578" w:rsidP="00807649">
      <w:pPr>
        <w:spacing w:line="276" w:lineRule="auto"/>
        <w:rPr>
          <w:rFonts w:ascii="Calibri" w:eastAsia="Calibri" w:hAnsi="Calibri" w:cs="Calibri"/>
          <w:color w:val="000000"/>
          <w:lang w:val="en-AU"/>
        </w:rPr>
      </w:pPr>
    </w:p>
    <w:p w14:paraId="53D71EAB" w14:textId="77777777" w:rsidR="00FB1578" w:rsidRPr="00B40950" w:rsidRDefault="00FB1578" w:rsidP="00807649">
      <w:pPr>
        <w:spacing w:line="276" w:lineRule="auto"/>
        <w:rPr>
          <w:rFonts w:ascii="Calibri" w:eastAsia="Calibri" w:hAnsi="Calibri" w:cs="Calibri"/>
          <w:color w:val="000000"/>
          <w:lang w:val="en-AU"/>
        </w:rPr>
      </w:pPr>
      <w:r w:rsidRPr="141BC3E1">
        <w:rPr>
          <w:rFonts w:ascii="Calibri" w:eastAsia="Calibri" w:hAnsi="Calibri" w:cs="Calibri"/>
          <w:color w:val="000000" w:themeColor="text1"/>
          <w:lang w:val="en-AU"/>
        </w:rPr>
        <w:t xml:space="preserve">A full Sustainable Environment Strategy suite has been prepared for Council feedback in preparation for the final phase of community consultation prior to adoption. </w:t>
      </w:r>
    </w:p>
    <w:p w14:paraId="3F0297F5" w14:textId="02F58280" w:rsidR="002025B8" w:rsidRDefault="002025B8" w:rsidP="002025B8">
      <w:pPr>
        <w:tabs>
          <w:tab w:val="left" w:pos="600"/>
        </w:tabs>
        <w:spacing w:line="276" w:lineRule="auto"/>
        <w:rPr>
          <w:rFonts w:ascii="Calibri" w:eastAsia="Calibri" w:hAnsi="Calibri" w:cs="Calibri"/>
          <w:b/>
          <w:color w:val="000000"/>
          <w:sz w:val="28"/>
        </w:rPr>
      </w:pPr>
    </w:p>
    <w:p w14:paraId="3F029838" w14:textId="60A6D67E" w:rsidR="00A77B3E" w:rsidRDefault="00A77B3E" w:rsidP="002025B8">
      <w:pPr>
        <w:tabs>
          <w:tab w:val="left" w:pos="600"/>
        </w:tabs>
        <w:spacing w:line="276" w:lineRule="auto"/>
        <w:ind w:left="600" w:hanging="600"/>
        <w:rPr>
          <w:rFonts w:ascii="Calibri" w:eastAsia="Calibri" w:hAnsi="Calibri" w:cs="Calibri"/>
          <w:b/>
          <w:color w:val="000000"/>
          <w:sz w:val="28"/>
        </w:rPr>
      </w:pPr>
    </w:p>
    <w:p w14:paraId="3F029839" w14:textId="77777777" w:rsidR="00A77B3E" w:rsidRDefault="00F732A8" w:rsidP="00807649">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b/>
          <w:color w:val="000000"/>
          <w:sz w:val="28"/>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4" w:name="_Toc112915820"/>
      <w:r>
        <w:rPr>
          <w:rFonts w:ascii="Calibri" w:eastAsia="Calibri" w:hAnsi="Calibri" w:cs="Calibri"/>
          <w:color w:val="000000"/>
        </w:rPr>
        <w:instrText>3.5</w:instrText>
      </w:r>
      <w:r>
        <w:rPr>
          <w:rFonts w:ascii="Calibri" w:eastAsia="Calibri" w:hAnsi="Calibri" w:cs="Calibri"/>
          <w:color w:val="000000"/>
        </w:rPr>
        <w:tab/>
        <w:instrText>High Performing Organisation</w:instrText>
      </w:r>
      <w:bookmarkEnd w:id="34"/>
      <w:r>
        <w:rPr>
          <w:rFonts w:ascii="Calibri" w:eastAsia="Calibri" w:hAnsi="Calibri" w:cs="Calibri"/>
          <w:color w:val="000000"/>
        </w:rPr>
        <w:instrText>" \f \l 2</w:instrText>
      </w:r>
      <w:r>
        <w:rPr>
          <w:rFonts w:ascii="Calibri" w:eastAsia="Calibri" w:hAnsi="Calibri" w:cs="Calibri"/>
          <w:color w:val="000000"/>
        </w:rPr>
        <w:fldChar w:fldCharType="end"/>
      </w:r>
      <w:bookmarkStart w:id="35" w:name="3.5__High_Performing_Organisation"/>
      <w:r>
        <w:rPr>
          <w:rFonts w:ascii="Calibri" w:eastAsia="Calibri" w:hAnsi="Calibri" w:cs="Calibri"/>
          <w:b/>
          <w:color w:val="000000"/>
        </w:rPr>
        <w:t>3.5</w:t>
      </w:r>
      <w:r>
        <w:rPr>
          <w:rFonts w:ascii="Calibri" w:eastAsia="Calibri" w:hAnsi="Calibri" w:cs="Calibri"/>
          <w:b/>
          <w:color w:val="000000"/>
        </w:rPr>
        <w:tab/>
        <w:t>High Performing Organisation</w:t>
      </w:r>
    </w:p>
    <w:bookmarkEnd w:id="35"/>
    <w:p w14:paraId="3F02983A" w14:textId="77777777" w:rsidR="00A77B3E" w:rsidRDefault="00F732A8" w:rsidP="00807649">
      <w:pPr>
        <w:tabs>
          <w:tab w:val="left" w:pos="600"/>
        </w:tabs>
        <w:spacing w:before="120" w:after="120" w:line="276" w:lineRule="auto"/>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6" w:name="_Toc112915821"/>
      <w:r>
        <w:rPr>
          <w:rFonts w:ascii="Calibri" w:eastAsia="Calibri" w:hAnsi="Calibri" w:cs="Calibri"/>
          <w:color w:val="000000"/>
        </w:rPr>
        <w:instrText>3.5.1</w:instrText>
      </w:r>
      <w:r>
        <w:rPr>
          <w:rFonts w:ascii="Calibri" w:eastAsia="Calibri" w:hAnsi="Calibri" w:cs="Calibri"/>
          <w:color w:val="000000"/>
        </w:rPr>
        <w:tab/>
        <w:instrText>Council Meeting Schedule Update</w:instrText>
      </w:r>
      <w:bookmarkEnd w:id="36"/>
      <w:r>
        <w:rPr>
          <w:rFonts w:ascii="Calibri" w:eastAsia="Calibri" w:hAnsi="Calibri" w:cs="Calibri"/>
          <w:color w:val="000000"/>
        </w:rPr>
        <w:instrText>" \f \l 3</w:instrText>
      </w:r>
      <w:r>
        <w:rPr>
          <w:rFonts w:ascii="Calibri" w:eastAsia="Calibri" w:hAnsi="Calibri" w:cs="Calibri"/>
          <w:color w:val="000000"/>
        </w:rPr>
        <w:fldChar w:fldCharType="end"/>
      </w:r>
      <w:bookmarkStart w:id="37" w:name="3.5.1__Council_Meeting_Schedule_Update"/>
      <w:r>
        <w:rPr>
          <w:rFonts w:ascii="Calibri" w:eastAsia="Calibri" w:hAnsi="Calibri" w:cs="Calibri"/>
          <w:color w:val="FFFFFF"/>
          <w:sz w:val="4"/>
        </w:rPr>
        <w:t>3.5.1</w:t>
      </w:r>
      <w:r>
        <w:rPr>
          <w:rFonts w:ascii="Calibri" w:eastAsia="Calibri" w:hAnsi="Calibri" w:cs="Calibri"/>
          <w:color w:val="FFFFFF"/>
          <w:sz w:val="4"/>
        </w:rPr>
        <w:tab/>
        <w:t>Council Meeting Schedule Update</w:t>
      </w:r>
    </w:p>
    <w:bookmarkEnd w:id="37"/>
    <w:p w14:paraId="3F02983B" w14:textId="77777777" w:rsidR="18BFDB0A" w:rsidRDefault="00F732A8" w:rsidP="00807649">
      <w:pPr>
        <w:spacing w:before="120" w:after="120"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3.5.1 Council Meeting Schedule Update</w:t>
      </w:r>
    </w:p>
    <w:p w14:paraId="3F02983C" w14:textId="77777777" w:rsidR="18BFDB0A" w:rsidRDefault="00F732A8" w:rsidP="00807649">
      <w:pPr>
        <w:spacing w:before="120" w:after="120" w:line="276" w:lineRule="auto"/>
        <w:rPr>
          <w:rFonts w:ascii="Calibri" w:eastAsia="Calibri" w:hAnsi="Calibri" w:cs="Calibri"/>
          <w:color w:val="000000"/>
          <w:lang w:val="en-AU"/>
        </w:rPr>
      </w:pPr>
      <w:r w:rsidRPr="32FE4E5A">
        <w:rPr>
          <w:rFonts w:ascii="Calibri" w:eastAsia="Calibri" w:hAnsi="Calibri" w:cs="Calibri"/>
          <w:b/>
          <w:bCs/>
          <w:color w:val="000000" w:themeColor="text1"/>
          <w:lang w:val="en-AU"/>
        </w:rPr>
        <w:t>Responsible Officer</w:t>
      </w:r>
      <w:r>
        <w:rPr>
          <w:rFonts w:ascii="Calibri" w:hAnsi="Calibri"/>
          <w:lang w:val="en-AU"/>
        </w:rPr>
        <w:tab/>
      </w:r>
      <w:r w:rsidR="00821016">
        <w:rPr>
          <w:rFonts w:ascii="Calibri" w:hAnsi="Calibri"/>
          <w:lang w:val="en-AU"/>
        </w:rPr>
        <w:tab/>
      </w:r>
      <w:r>
        <w:rPr>
          <w:rFonts w:ascii="Calibri" w:eastAsia="Calibri" w:hAnsi="Calibri" w:cs="Calibri"/>
          <w:color w:val="000000"/>
          <w:lang w:val="en-AU"/>
        </w:rPr>
        <w:t>Executive Manager Governance &amp; Strategy</w:t>
      </w:r>
    </w:p>
    <w:p w14:paraId="3F02983D" w14:textId="77777777" w:rsidR="18BFDB0A" w:rsidRDefault="00F732A8" w:rsidP="00807649">
      <w:pPr>
        <w:spacing w:before="120" w:after="120" w:line="276" w:lineRule="auto"/>
        <w:rPr>
          <w:rFonts w:ascii="Calibri" w:hAnsi="Calibri"/>
          <w:lang w:val="en-AU"/>
        </w:rPr>
      </w:pPr>
      <w:r w:rsidRPr="5E3D2837">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5E3D2837" w:rsidRPr="5E3D2837">
        <w:rPr>
          <w:rFonts w:ascii="Calibri" w:eastAsia="Calibri" w:hAnsi="Calibri" w:cs="Calibri"/>
          <w:color w:val="000000" w:themeColor="text1"/>
          <w:lang w:val="en-AU"/>
        </w:rPr>
        <w:t>Bineet Gujral, Governance Officer</w:t>
      </w:r>
    </w:p>
    <w:p w14:paraId="3F029841" w14:textId="4C98925A" w:rsidR="00F455CC" w:rsidRDefault="00F732A8" w:rsidP="00807649">
      <w:pPr>
        <w:spacing w:before="120" w:after="120" w:line="276" w:lineRule="auto"/>
        <w:rPr>
          <w:rFonts w:ascii="Calibri" w:eastAsia="Calibri" w:hAnsi="Calibri" w:cs="Calibri"/>
          <w:color w:val="000000"/>
          <w:lang w:val="en-AU"/>
        </w:rPr>
      </w:pPr>
      <w:r w:rsidRPr="32FE4E5A">
        <w:rPr>
          <w:rFonts w:ascii="Calibri" w:eastAsia="Calibri" w:hAnsi="Calibri" w:cs="Calibri"/>
          <w:b/>
          <w:bCs/>
          <w:color w:val="000000" w:themeColor="text1"/>
          <w:lang w:val="en-AU"/>
        </w:rPr>
        <w:t>In Attendance</w:t>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color w:val="000000"/>
          <w:lang w:val="en-AU"/>
        </w:rPr>
        <w:t>Frank Joyce, Executive Manager Governance &amp; Strategy</w:t>
      </w:r>
    </w:p>
    <w:p w14:paraId="14335B24" w14:textId="78FD16C5" w:rsidR="003100DC" w:rsidRPr="003100DC" w:rsidRDefault="003100DC" w:rsidP="00807649">
      <w:pPr>
        <w:spacing w:before="120" w:after="120" w:line="276" w:lineRule="auto"/>
        <w:rPr>
          <w:rFonts w:ascii="Calibri" w:eastAsia="Calibri" w:hAnsi="Calibri" w:cs="Calibri"/>
          <w:color w:val="000000"/>
          <w:lang w:val="en-AU"/>
        </w:rPr>
      </w:pPr>
      <w:r w:rsidRPr="003100DC">
        <w:rPr>
          <w:rFonts w:ascii="Calibri" w:eastAsia="Calibri" w:hAnsi="Calibri" w:cs="Calibri"/>
          <w:b/>
          <w:bCs/>
          <w:color w:val="000000" w:themeColor="text1"/>
          <w:lang w:val="en-AU"/>
        </w:rPr>
        <w:t>Attachments</w:t>
      </w:r>
      <w:r w:rsidRPr="003100DC">
        <w:rPr>
          <w:rFonts w:ascii="Calibri" w:eastAsia="Calibri" w:hAnsi="Calibri" w:cs="Calibri"/>
          <w:b/>
          <w:bCs/>
          <w:color w:val="000000" w:themeColor="text1"/>
          <w:lang w:val="en-AU"/>
        </w:rPr>
        <w:tab/>
      </w:r>
      <w:r>
        <w:rPr>
          <w:rFonts w:ascii="Calibri" w:eastAsia="Calibri" w:hAnsi="Calibri" w:cs="Calibri"/>
          <w:color w:val="000000"/>
          <w:lang w:val="en-AU"/>
        </w:rPr>
        <w:tab/>
      </w:r>
      <w:r>
        <w:rPr>
          <w:rFonts w:ascii="Calibri" w:eastAsia="Calibri" w:hAnsi="Calibri" w:cs="Calibri"/>
          <w:color w:val="000000"/>
          <w:lang w:val="en-AU"/>
        </w:rPr>
        <w:tab/>
        <w:t xml:space="preserve">No Attachments </w:t>
      </w:r>
    </w:p>
    <w:p w14:paraId="3F029843" w14:textId="73CDFF9C" w:rsidR="18BFDB0A" w:rsidRPr="003100DC" w:rsidRDefault="00F732A8" w:rsidP="00807649">
      <w:pPr>
        <w:keepNext/>
        <w:shd w:val="clear" w:color="auto" w:fill="003266"/>
        <w:spacing w:before="120" w:after="120" w:line="276" w:lineRule="auto"/>
        <w:outlineLvl w:val="0"/>
        <w:rPr>
          <w:rFonts w:ascii="Calibri" w:eastAsia="Calibri" w:hAnsi="Calibri" w:cs="Calibri"/>
          <w:b/>
          <w:color w:val="FFFFFF"/>
          <w:sz w:val="32"/>
          <w:lang w:val="en-AU"/>
        </w:rPr>
      </w:pPr>
      <w:r w:rsidRPr="667E5361">
        <w:rPr>
          <w:rFonts w:ascii="Calibri" w:eastAsia="Calibri" w:hAnsi="Calibri" w:cs="Calibri"/>
          <w:b/>
          <w:color w:val="FFFFFF" w:themeColor="background1"/>
          <w:lang w:val="en-AU"/>
        </w:rPr>
        <w:t xml:space="preserve"> Purpose</w:t>
      </w:r>
    </w:p>
    <w:p w14:paraId="3F029845" w14:textId="213B8F85" w:rsidR="18BFDB0A" w:rsidRPr="003100DC" w:rsidRDefault="00F732A8" w:rsidP="00807649">
      <w:pPr>
        <w:spacing w:line="276" w:lineRule="auto"/>
        <w:rPr>
          <w:rFonts w:ascii="Calibri" w:eastAsia="Calibri" w:hAnsi="Calibri" w:cs="Calibri"/>
          <w:color w:val="000000"/>
          <w:lang w:val="en-AU"/>
        </w:rPr>
      </w:pPr>
      <w:r w:rsidRPr="4C203CE6">
        <w:rPr>
          <w:rFonts w:ascii="Calibri" w:eastAsia="Calibri" w:hAnsi="Calibri" w:cs="Calibri"/>
          <w:color w:val="000000" w:themeColor="text1"/>
          <w:lang w:val="en-AU"/>
        </w:rPr>
        <w:t>For Council to confirm a change of location for the</w:t>
      </w:r>
      <w:r w:rsidR="008345C4">
        <w:rPr>
          <w:rFonts w:ascii="Calibri" w:eastAsia="Calibri" w:hAnsi="Calibri" w:cs="Calibri"/>
          <w:color w:val="000000" w:themeColor="text1"/>
          <w:lang w:val="en-AU"/>
        </w:rPr>
        <w:t xml:space="preserve"> upcoming</w:t>
      </w:r>
      <w:r w:rsidRPr="4C203CE6">
        <w:rPr>
          <w:rFonts w:ascii="Calibri" w:eastAsia="Calibri" w:hAnsi="Calibri" w:cs="Calibri"/>
          <w:color w:val="000000" w:themeColor="text1"/>
          <w:lang w:val="en-AU"/>
        </w:rPr>
        <w:t xml:space="preserve"> Scheduled Council Meeting </w:t>
      </w:r>
      <w:r w:rsidR="008345C4">
        <w:rPr>
          <w:rFonts w:ascii="Calibri" w:eastAsia="Calibri" w:hAnsi="Calibri" w:cs="Calibri"/>
          <w:color w:val="000000" w:themeColor="text1"/>
          <w:lang w:val="en-AU"/>
        </w:rPr>
        <w:t>on</w:t>
      </w:r>
      <w:r w:rsidRPr="4C203CE6">
        <w:rPr>
          <w:rFonts w:ascii="Calibri" w:eastAsia="Calibri" w:hAnsi="Calibri" w:cs="Calibri"/>
          <w:color w:val="000000" w:themeColor="text1"/>
          <w:lang w:val="en-AU"/>
        </w:rPr>
        <w:t xml:space="preserve"> 19 September 2022. </w:t>
      </w:r>
    </w:p>
    <w:p w14:paraId="3F029847" w14:textId="24A951C7" w:rsidR="328AE019" w:rsidRPr="003100DC" w:rsidRDefault="00F732A8" w:rsidP="00807649">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Brief Overview</w:t>
      </w:r>
    </w:p>
    <w:p w14:paraId="3F029848" w14:textId="77777777" w:rsidR="0003160F" w:rsidRDefault="00F732A8" w:rsidP="00807649">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The </w:t>
      </w:r>
      <w:r w:rsidR="007B764C" w:rsidRPr="5871E1FD">
        <w:rPr>
          <w:rFonts w:ascii="Calibri" w:eastAsia="Calibri" w:hAnsi="Calibri" w:cs="Calibri"/>
          <w:color w:val="000000" w:themeColor="text1"/>
          <w:lang w:val="en-AU"/>
        </w:rPr>
        <w:t xml:space="preserve">upcoming Council meeting is scheduled for </w:t>
      </w:r>
      <w:r w:rsidR="0279461F" w:rsidRPr="5871E1FD">
        <w:rPr>
          <w:rFonts w:ascii="Calibri" w:eastAsia="Calibri" w:hAnsi="Calibri" w:cs="Calibri"/>
          <w:color w:val="000000" w:themeColor="text1"/>
          <w:lang w:val="en-AU"/>
        </w:rPr>
        <w:t xml:space="preserve">19 </w:t>
      </w:r>
      <w:r w:rsidR="1AC1E63E" w:rsidRPr="5871E1FD">
        <w:rPr>
          <w:rFonts w:ascii="Calibri" w:eastAsia="Calibri" w:hAnsi="Calibri" w:cs="Calibri"/>
          <w:color w:val="000000" w:themeColor="text1"/>
          <w:lang w:val="en-AU"/>
        </w:rPr>
        <w:t>September</w:t>
      </w:r>
      <w:r w:rsidR="4FD9349F" w:rsidRPr="5871E1FD">
        <w:rPr>
          <w:rFonts w:ascii="Calibri" w:eastAsia="Calibri" w:hAnsi="Calibri" w:cs="Calibri"/>
          <w:color w:val="000000" w:themeColor="text1"/>
          <w:lang w:val="en-AU"/>
        </w:rPr>
        <w:t xml:space="preserve"> </w:t>
      </w:r>
      <w:r w:rsidR="0279461F" w:rsidRPr="5871E1FD">
        <w:rPr>
          <w:rFonts w:ascii="Calibri" w:eastAsia="Calibri" w:hAnsi="Calibri" w:cs="Calibri"/>
          <w:color w:val="000000" w:themeColor="text1"/>
          <w:lang w:val="en-AU"/>
        </w:rPr>
        <w:t>2022</w:t>
      </w:r>
      <w:r w:rsidR="3D6B66A7" w:rsidRPr="5871E1FD">
        <w:rPr>
          <w:rFonts w:ascii="Calibri" w:eastAsia="Calibri" w:hAnsi="Calibri" w:cs="Calibri"/>
          <w:color w:val="000000" w:themeColor="text1"/>
          <w:lang w:val="en-AU"/>
        </w:rPr>
        <w:t xml:space="preserve"> at </w:t>
      </w:r>
      <w:r w:rsidR="00FC144A">
        <w:rPr>
          <w:rFonts w:ascii="Calibri" w:eastAsia="Calibri" w:hAnsi="Calibri" w:cs="Calibri"/>
          <w:color w:val="000000" w:themeColor="text1"/>
          <w:lang w:val="en-AU"/>
        </w:rPr>
        <w:t>6</w:t>
      </w:r>
      <w:r w:rsidR="3D6B66A7" w:rsidRPr="5871E1FD">
        <w:rPr>
          <w:rFonts w:ascii="Calibri" w:eastAsia="Calibri" w:hAnsi="Calibri" w:cs="Calibri"/>
          <w:color w:val="000000" w:themeColor="text1"/>
          <w:lang w:val="en-AU"/>
        </w:rPr>
        <w:t xml:space="preserve">.30pm </w:t>
      </w:r>
      <w:r w:rsidR="00C60957" w:rsidRPr="5871E1FD">
        <w:rPr>
          <w:rFonts w:ascii="Calibri" w:eastAsia="Calibri" w:hAnsi="Calibri" w:cs="Calibri"/>
          <w:color w:val="000000" w:themeColor="text1"/>
          <w:lang w:val="en-AU"/>
        </w:rPr>
        <w:t>to be held</w:t>
      </w:r>
      <w:r w:rsidR="00CB7199">
        <w:rPr>
          <w:rFonts w:ascii="Calibri" w:eastAsia="Calibri" w:hAnsi="Calibri" w:cs="Calibri"/>
          <w:color w:val="000000" w:themeColor="text1"/>
          <w:lang w:val="en-AU"/>
        </w:rPr>
        <w:t xml:space="preserve"> remotely</w:t>
      </w:r>
      <w:r w:rsidR="00C60957" w:rsidRPr="5871E1FD">
        <w:rPr>
          <w:rFonts w:ascii="Calibri" w:eastAsia="Calibri" w:hAnsi="Calibri" w:cs="Calibri"/>
          <w:color w:val="000000" w:themeColor="text1"/>
          <w:lang w:val="en-AU"/>
        </w:rPr>
        <w:t xml:space="preserve"> online. </w:t>
      </w:r>
    </w:p>
    <w:p w14:paraId="3F029849" w14:textId="77777777" w:rsidR="5871E1FD" w:rsidRDefault="5871E1FD" w:rsidP="00807649">
      <w:pPr>
        <w:spacing w:line="276" w:lineRule="auto"/>
        <w:rPr>
          <w:rFonts w:ascii="Calibri" w:eastAsia="Calibri" w:hAnsi="Calibri" w:cs="Calibri"/>
          <w:color w:val="000000"/>
          <w:lang w:val="en-AU"/>
        </w:rPr>
      </w:pPr>
    </w:p>
    <w:p w14:paraId="3F02984B" w14:textId="236DC992" w:rsidR="18BFDB0A" w:rsidRPr="003100DC" w:rsidRDefault="0147C381" w:rsidP="00807649">
      <w:pPr>
        <w:spacing w:line="276" w:lineRule="auto"/>
        <w:rPr>
          <w:rFonts w:ascii="Calibri" w:hAnsi="Calibri"/>
          <w:lang w:val="en-AU"/>
        </w:rPr>
      </w:pPr>
      <w:r>
        <w:rPr>
          <w:rFonts w:ascii="Calibri" w:hAnsi="Calibri"/>
          <w:lang w:val="en-AU"/>
        </w:rPr>
        <w:t>As</w:t>
      </w:r>
      <w:r w:rsidR="00F732A8">
        <w:rPr>
          <w:rFonts w:ascii="Calibri" w:hAnsi="Calibri"/>
          <w:lang w:val="en-AU"/>
        </w:rPr>
        <w:t xml:space="preserve"> the number of COVID cases</w:t>
      </w:r>
      <w:r w:rsidR="160707FC">
        <w:rPr>
          <w:rFonts w:ascii="Calibri" w:hAnsi="Calibri"/>
          <w:lang w:val="en-AU"/>
        </w:rPr>
        <w:t xml:space="preserve"> has reduced</w:t>
      </w:r>
      <w:r w:rsidR="00F732A8">
        <w:rPr>
          <w:rFonts w:ascii="Calibri" w:hAnsi="Calibri"/>
          <w:lang w:val="en-AU"/>
        </w:rPr>
        <w:t>, i</w:t>
      </w:r>
      <w:r w:rsidR="007B764C">
        <w:rPr>
          <w:rFonts w:ascii="Calibri" w:hAnsi="Calibri"/>
          <w:lang w:val="en-AU"/>
        </w:rPr>
        <w:t>t is proposed that</w:t>
      </w:r>
      <w:r w:rsidR="006E672C">
        <w:rPr>
          <w:rFonts w:ascii="Calibri" w:hAnsi="Calibri"/>
          <w:lang w:val="en-AU"/>
        </w:rPr>
        <w:t xml:space="preserve"> the</w:t>
      </w:r>
      <w:r w:rsidR="007B764C">
        <w:rPr>
          <w:rFonts w:ascii="Calibri" w:hAnsi="Calibri"/>
          <w:lang w:val="en-AU"/>
        </w:rPr>
        <w:t xml:space="preserve"> meeting </w:t>
      </w:r>
      <w:r w:rsidR="006E672C">
        <w:rPr>
          <w:rFonts w:ascii="Calibri" w:hAnsi="Calibri"/>
          <w:lang w:val="en-AU"/>
        </w:rPr>
        <w:t>location be</w:t>
      </w:r>
      <w:r w:rsidR="007B764C">
        <w:rPr>
          <w:rFonts w:ascii="Calibri" w:hAnsi="Calibri"/>
          <w:lang w:val="en-AU"/>
        </w:rPr>
        <w:t xml:space="preserve"> changed to be </w:t>
      </w:r>
      <w:r w:rsidR="00166B87">
        <w:rPr>
          <w:rFonts w:ascii="Calibri" w:hAnsi="Calibri"/>
          <w:lang w:val="en-AU"/>
        </w:rPr>
        <w:t xml:space="preserve">held in person </w:t>
      </w:r>
      <w:r w:rsidR="006E672C">
        <w:rPr>
          <w:rFonts w:ascii="Calibri" w:hAnsi="Calibri"/>
          <w:lang w:val="en-AU"/>
        </w:rPr>
        <w:t>in the Council Chambe</w:t>
      </w:r>
      <w:r w:rsidR="00F732A8">
        <w:rPr>
          <w:rFonts w:ascii="Calibri" w:hAnsi="Calibri"/>
          <w:lang w:val="en-AU"/>
        </w:rPr>
        <w:t>r</w:t>
      </w:r>
      <w:r w:rsidR="00653D48">
        <w:rPr>
          <w:rFonts w:ascii="Calibri" w:hAnsi="Calibri"/>
          <w:lang w:val="en-AU"/>
        </w:rPr>
        <w:t xml:space="preserve">. </w:t>
      </w:r>
      <w:r w:rsidR="4A1E4B29">
        <w:rPr>
          <w:rFonts w:ascii="Calibri" w:hAnsi="Calibri"/>
          <w:lang w:val="en-AU"/>
        </w:rPr>
        <w:t xml:space="preserve"> This will enable increased community participation.</w:t>
      </w:r>
      <w:r w:rsidR="5BC27309">
        <w:rPr>
          <w:rFonts w:ascii="Calibri" w:hAnsi="Calibri"/>
          <w:lang w:val="en-AU"/>
        </w:rPr>
        <w:t xml:space="preserve">  Hand sanitiser and masks will be made available for any attendees to reduce risk in accordance with Council’s </w:t>
      </w:r>
      <w:proofErr w:type="spellStart"/>
      <w:r w:rsidR="5BC27309">
        <w:rPr>
          <w:rFonts w:ascii="Calibri" w:hAnsi="Calibri"/>
          <w:lang w:val="en-AU"/>
        </w:rPr>
        <w:t>Covidsafe</w:t>
      </w:r>
      <w:proofErr w:type="spellEnd"/>
      <w:r w:rsidR="5BC27309">
        <w:rPr>
          <w:rFonts w:ascii="Calibri" w:hAnsi="Calibri"/>
          <w:lang w:val="en-AU"/>
        </w:rPr>
        <w:t xml:space="preserve"> plan.</w:t>
      </w:r>
    </w:p>
    <w:p w14:paraId="3F02984E" w14:textId="2D1C97DA" w:rsidR="18BFDB0A" w:rsidRPr="003100DC" w:rsidRDefault="00F732A8" w:rsidP="00807649">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sz w:val="32"/>
          <w:szCs w:val="32"/>
          <w:lang w:val="en-AU"/>
        </w:rPr>
        <w:t xml:space="preserve"> </w:t>
      </w:r>
      <w:r w:rsidRPr="32FE4E5A">
        <w:rPr>
          <w:rFonts w:ascii="Calibri" w:eastAsia="Calibri" w:hAnsi="Calibri" w:cs="Calibri"/>
          <w:b/>
          <w:bCs/>
          <w:color w:val="FFFFFF" w:themeColor="background1"/>
          <w:lang w:val="en-AU"/>
        </w:rPr>
        <w:t>Recommendation</w:t>
      </w:r>
    </w:p>
    <w:p w14:paraId="3F029853" w14:textId="7C8F7CEF" w:rsidR="18BFDB0A" w:rsidRPr="003100DC" w:rsidRDefault="00F732A8" w:rsidP="00807649">
      <w:pPr>
        <w:spacing w:line="276" w:lineRule="auto"/>
        <w:rPr>
          <w:rFonts w:ascii="Calibri" w:eastAsia="Calibri" w:hAnsi="Calibri" w:cs="Calibri"/>
          <w:color w:val="000000"/>
          <w:lang w:val="en-AU"/>
        </w:rPr>
      </w:pPr>
      <w:r w:rsidRPr="2165C596">
        <w:rPr>
          <w:rFonts w:ascii="Calibri" w:eastAsia="Calibri" w:hAnsi="Calibri" w:cs="Calibri"/>
          <w:b/>
          <w:bCs/>
          <w:color w:val="000000" w:themeColor="text1"/>
          <w:lang w:val="en-AU"/>
        </w:rPr>
        <w:t>That Council</w:t>
      </w:r>
      <w:r w:rsidR="17D874F8" w:rsidRPr="2165C596">
        <w:rPr>
          <w:rFonts w:ascii="Calibri" w:eastAsia="Calibri" w:hAnsi="Calibri" w:cs="Calibri"/>
          <w:b/>
          <w:bCs/>
          <w:color w:val="000000" w:themeColor="text1"/>
          <w:lang w:val="en-AU"/>
        </w:rPr>
        <w:t xml:space="preserve"> confirms the </w:t>
      </w:r>
      <w:r w:rsidR="00EF433A" w:rsidRPr="2165C596">
        <w:rPr>
          <w:rFonts w:ascii="Calibri" w:eastAsia="Calibri" w:hAnsi="Calibri" w:cs="Calibri"/>
          <w:b/>
          <w:bCs/>
          <w:color w:val="000000" w:themeColor="text1"/>
          <w:lang w:val="en-AU"/>
        </w:rPr>
        <w:t xml:space="preserve">next </w:t>
      </w:r>
      <w:r w:rsidR="43118736" w:rsidRPr="2165C596">
        <w:rPr>
          <w:rFonts w:ascii="Calibri" w:eastAsia="Calibri" w:hAnsi="Calibri" w:cs="Calibri"/>
          <w:b/>
          <w:bCs/>
          <w:color w:val="000000" w:themeColor="text1"/>
          <w:lang w:val="en-AU"/>
        </w:rPr>
        <w:t>S</w:t>
      </w:r>
      <w:r w:rsidR="17D874F8" w:rsidRPr="2165C596">
        <w:rPr>
          <w:rFonts w:ascii="Calibri" w:eastAsia="Calibri" w:hAnsi="Calibri" w:cs="Calibri"/>
          <w:b/>
          <w:bCs/>
          <w:color w:val="000000" w:themeColor="text1"/>
          <w:lang w:val="en-AU"/>
        </w:rPr>
        <w:t>cheduled Council Meeting</w:t>
      </w:r>
      <w:r w:rsidR="004E54A9" w:rsidRPr="2165C596">
        <w:rPr>
          <w:rFonts w:ascii="Calibri" w:eastAsia="Calibri" w:hAnsi="Calibri" w:cs="Calibri"/>
          <w:b/>
          <w:bCs/>
          <w:color w:val="000000" w:themeColor="text1"/>
          <w:lang w:val="en-AU"/>
        </w:rPr>
        <w:t xml:space="preserve"> be</w:t>
      </w:r>
      <w:r w:rsidR="17D874F8" w:rsidRPr="2165C596">
        <w:rPr>
          <w:rFonts w:ascii="Calibri" w:eastAsia="Calibri" w:hAnsi="Calibri" w:cs="Calibri"/>
          <w:b/>
          <w:bCs/>
          <w:color w:val="000000" w:themeColor="text1"/>
          <w:lang w:val="en-AU"/>
        </w:rPr>
        <w:t xml:space="preserve"> held </w:t>
      </w:r>
      <w:r w:rsidR="00C04598" w:rsidRPr="2165C596">
        <w:rPr>
          <w:rFonts w:ascii="Calibri" w:eastAsia="Calibri" w:hAnsi="Calibri" w:cs="Calibri"/>
          <w:b/>
          <w:bCs/>
          <w:color w:val="000000" w:themeColor="text1"/>
          <w:lang w:val="en-AU"/>
        </w:rPr>
        <w:t>in</w:t>
      </w:r>
      <w:r w:rsidR="00AC022F" w:rsidRPr="2165C596">
        <w:rPr>
          <w:rFonts w:ascii="Calibri" w:eastAsia="Calibri" w:hAnsi="Calibri" w:cs="Calibri"/>
          <w:b/>
          <w:bCs/>
          <w:color w:val="000000" w:themeColor="text1"/>
          <w:lang w:val="en-AU"/>
        </w:rPr>
        <w:t>-</w:t>
      </w:r>
      <w:r w:rsidR="00C04598" w:rsidRPr="2165C596">
        <w:rPr>
          <w:rFonts w:ascii="Calibri" w:eastAsia="Calibri" w:hAnsi="Calibri" w:cs="Calibri"/>
          <w:b/>
          <w:bCs/>
          <w:color w:val="000000" w:themeColor="text1"/>
          <w:lang w:val="en-AU"/>
        </w:rPr>
        <w:t xml:space="preserve">person </w:t>
      </w:r>
      <w:r w:rsidR="009633CA" w:rsidRPr="2165C596">
        <w:rPr>
          <w:rFonts w:ascii="Calibri" w:eastAsia="Calibri" w:hAnsi="Calibri" w:cs="Calibri"/>
          <w:b/>
          <w:bCs/>
          <w:color w:val="000000" w:themeColor="text1"/>
          <w:lang w:val="en-AU"/>
        </w:rPr>
        <w:t>in the Council Chamber</w:t>
      </w:r>
      <w:r w:rsidR="6F61ACDA" w:rsidRPr="2165C596">
        <w:rPr>
          <w:rFonts w:ascii="Calibri" w:eastAsia="Calibri" w:hAnsi="Calibri" w:cs="Calibri"/>
          <w:b/>
          <w:bCs/>
          <w:color w:val="000000" w:themeColor="text1"/>
          <w:lang w:val="en-AU"/>
        </w:rPr>
        <w:t xml:space="preserve">, Civic Centre, </w:t>
      </w:r>
      <w:r w:rsidR="028736ED" w:rsidRPr="2165C596">
        <w:rPr>
          <w:rFonts w:ascii="Calibri" w:eastAsia="Calibri" w:hAnsi="Calibri" w:cs="Calibri"/>
          <w:b/>
          <w:bCs/>
          <w:color w:val="000000" w:themeColor="text1"/>
          <w:lang w:val="en-AU"/>
        </w:rPr>
        <w:t>2</w:t>
      </w:r>
      <w:r w:rsidR="6F61ACDA" w:rsidRPr="2165C596">
        <w:rPr>
          <w:rFonts w:ascii="Calibri" w:eastAsia="Calibri" w:hAnsi="Calibri" w:cs="Calibri"/>
          <w:b/>
          <w:bCs/>
          <w:color w:val="000000" w:themeColor="text1"/>
          <w:lang w:val="en-AU"/>
        </w:rPr>
        <w:t xml:space="preserve">5 </w:t>
      </w:r>
      <w:proofErr w:type="spellStart"/>
      <w:r w:rsidR="6F61ACDA" w:rsidRPr="2165C596">
        <w:rPr>
          <w:rFonts w:ascii="Calibri" w:eastAsia="Calibri" w:hAnsi="Calibri" w:cs="Calibri"/>
          <w:b/>
          <w:bCs/>
          <w:color w:val="000000" w:themeColor="text1"/>
          <w:lang w:val="en-AU"/>
        </w:rPr>
        <w:t>Ferres</w:t>
      </w:r>
      <w:proofErr w:type="spellEnd"/>
      <w:r w:rsidR="6F61ACDA" w:rsidRPr="2165C596">
        <w:rPr>
          <w:rFonts w:ascii="Calibri" w:eastAsia="Calibri" w:hAnsi="Calibri" w:cs="Calibri"/>
          <w:b/>
          <w:bCs/>
          <w:color w:val="000000" w:themeColor="text1"/>
          <w:lang w:val="en-AU"/>
        </w:rPr>
        <w:t xml:space="preserve"> B</w:t>
      </w:r>
      <w:r w:rsidR="1D4B2FB4" w:rsidRPr="2165C596">
        <w:rPr>
          <w:rFonts w:ascii="Calibri" w:eastAsia="Calibri" w:hAnsi="Calibri" w:cs="Calibri"/>
          <w:b/>
          <w:bCs/>
          <w:color w:val="000000" w:themeColor="text1"/>
          <w:lang w:val="en-AU"/>
        </w:rPr>
        <w:t>oulevard</w:t>
      </w:r>
      <w:r w:rsidR="028DADF5" w:rsidRPr="2165C596">
        <w:rPr>
          <w:rFonts w:ascii="Calibri" w:eastAsia="Calibri" w:hAnsi="Calibri" w:cs="Calibri"/>
          <w:b/>
          <w:bCs/>
          <w:color w:val="000000" w:themeColor="text1"/>
          <w:lang w:val="en-AU"/>
        </w:rPr>
        <w:t>,</w:t>
      </w:r>
      <w:r w:rsidR="1D4B2FB4" w:rsidRPr="2165C596">
        <w:rPr>
          <w:rFonts w:ascii="Calibri" w:eastAsia="Calibri" w:hAnsi="Calibri" w:cs="Calibri"/>
          <w:b/>
          <w:bCs/>
          <w:color w:val="000000" w:themeColor="text1"/>
          <w:lang w:val="en-AU"/>
        </w:rPr>
        <w:t xml:space="preserve"> South Morang</w:t>
      </w:r>
      <w:r w:rsidR="6F61ACDA" w:rsidRPr="2165C596">
        <w:rPr>
          <w:rFonts w:ascii="Calibri" w:eastAsia="Calibri" w:hAnsi="Calibri" w:cs="Calibri"/>
          <w:b/>
          <w:bCs/>
          <w:color w:val="000000" w:themeColor="text1"/>
          <w:lang w:val="en-AU"/>
        </w:rPr>
        <w:t xml:space="preserve"> </w:t>
      </w:r>
      <w:r w:rsidR="17D874F8" w:rsidRPr="2165C596">
        <w:rPr>
          <w:rFonts w:ascii="Calibri" w:eastAsia="Calibri" w:hAnsi="Calibri" w:cs="Calibri"/>
          <w:b/>
          <w:bCs/>
          <w:color w:val="000000" w:themeColor="text1"/>
          <w:lang w:val="en-AU"/>
        </w:rPr>
        <w:t xml:space="preserve">on 19 September 2022 at </w:t>
      </w:r>
      <w:r w:rsidR="409D28A1" w:rsidRPr="2165C596">
        <w:rPr>
          <w:rFonts w:ascii="Calibri" w:eastAsia="Calibri" w:hAnsi="Calibri" w:cs="Calibri"/>
          <w:b/>
          <w:bCs/>
          <w:color w:val="000000" w:themeColor="text1"/>
          <w:lang w:val="en-AU"/>
        </w:rPr>
        <w:t>6</w:t>
      </w:r>
      <w:r w:rsidR="17D874F8" w:rsidRPr="2165C596">
        <w:rPr>
          <w:rFonts w:ascii="Calibri" w:eastAsia="Calibri" w:hAnsi="Calibri" w:cs="Calibri"/>
          <w:b/>
          <w:bCs/>
          <w:color w:val="000000" w:themeColor="text1"/>
          <w:lang w:val="en-AU"/>
        </w:rPr>
        <w:t xml:space="preserve">.30pm. </w:t>
      </w:r>
    </w:p>
    <w:p w14:paraId="3F029855" w14:textId="4BD0E766" w:rsidR="18BFDB0A" w:rsidRPr="003100DC" w:rsidRDefault="00F732A8" w:rsidP="00807649">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Key Information</w:t>
      </w:r>
    </w:p>
    <w:p w14:paraId="24F75A58" w14:textId="77777777" w:rsidR="00807649" w:rsidRDefault="00F732A8" w:rsidP="00807649">
      <w:pPr>
        <w:spacing w:line="276" w:lineRule="auto"/>
        <w:rPr>
          <w:rFonts w:ascii="Calibri" w:hAnsi="Calibri"/>
          <w:lang w:val="en-AU"/>
        </w:rPr>
        <w:sectPr w:rsidR="00807649">
          <w:pgSz w:w="11906" w:h="16838"/>
          <w:pgMar w:top="1440" w:right="1440" w:bottom="1440" w:left="1440" w:header="454" w:footer="454" w:gutter="0"/>
          <w:cols w:space="720"/>
          <w:docGrid w:linePitch="360"/>
        </w:sectPr>
      </w:pPr>
      <w:r>
        <w:rPr>
          <w:rFonts w:ascii="Calibri" w:hAnsi="Calibri"/>
          <w:lang w:val="en-AU"/>
        </w:rPr>
        <w:t>Current State Government advice is for employers to consider working from home</w:t>
      </w:r>
      <w:r w:rsidR="0086574E">
        <w:rPr>
          <w:rFonts w:ascii="Calibri" w:hAnsi="Calibri"/>
          <w:lang w:val="en-AU"/>
        </w:rPr>
        <w:t xml:space="preserve"> if they can</w:t>
      </w:r>
      <w:r w:rsidR="001E79B4">
        <w:rPr>
          <w:rFonts w:ascii="Calibri" w:hAnsi="Calibri"/>
          <w:lang w:val="en-AU"/>
        </w:rPr>
        <w:t xml:space="preserve">.  </w:t>
      </w:r>
      <w:r w:rsidR="00D5416C">
        <w:rPr>
          <w:rFonts w:ascii="Calibri" w:hAnsi="Calibri"/>
          <w:lang w:val="en-AU"/>
        </w:rPr>
        <w:t xml:space="preserve">However, </w:t>
      </w:r>
      <w:r w:rsidR="0096163A">
        <w:rPr>
          <w:rFonts w:ascii="Calibri" w:hAnsi="Calibri"/>
          <w:lang w:val="en-AU"/>
        </w:rPr>
        <w:t>as a result of</w:t>
      </w:r>
      <w:r w:rsidR="00D5416C">
        <w:rPr>
          <w:rFonts w:ascii="Calibri" w:hAnsi="Calibri"/>
          <w:lang w:val="en-AU"/>
        </w:rPr>
        <w:t xml:space="preserve"> reduced number</w:t>
      </w:r>
      <w:r w:rsidR="00242CC3">
        <w:rPr>
          <w:rFonts w:ascii="Calibri" w:hAnsi="Calibri"/>
          <w:lang w:val="en-AU"/>
        </w:rPr>
        <w:t>s</w:t>
      </w:r>
      <w:r w:rsidR="008D6369">
        <w:rPr>
          <w:rFonts w:ascii="Calibri" w:hAnsi="Calibri"/>
          <w:lang w:val="en-AU"/>
        </w:rPr>
        <w:t xml:space="preserve"> o</w:t>
      </w:r>
      <w:r w:rsidR="0096163A">
        <w:rPr>
          <w:rFonts w:ascii="Calibri" w:hAnsi="Calibri"/>
          <w:lang w:val="en-AU"/>
        </w:rPr>
        <w:t>f</w:t>
      </w:r>
      <w:r w:rsidR="008D6369">
        <w:rPr>
          <w:rFonts w:ascii="Calibri" w:hAnsi="Calibri"/>
          <w:lang w:val="en-AU"/>
        </w:rPr>
        <w:t xml:space="preserve"> COVID cases</w:t>
      </w:r>
      <w:r w:rsidR="00210A13">
        <w:rPr>
          <w:rFonts w:ascii="Calibri" w:hAnsi="Calibri"/>
          <w:lang w:val="en-AU"/>
        </w:rPr>
        <w:t xml:space="preserve"> </w:t>
      </w:r>
      <w:r w:rsidR="00196D0D">
        <w:rPr>
          <w:rFonts w:ascii="Calibri" w:hAnsi="Calibri"/>
          <w:lang w:val="en-AU"/>
        </w:rPr>
        <w:t xml:space="preserve">within our municipality </w:t>
      </w:r>
      <w:r w:rsidR="005B2A3F">
        <w:rPr>
          <w:rFonts w:ascii="Calibri" w:hAnsi="Calibri"/>
          <w:lang w:val="en-AU"/>
        </w:rPr>
        <w:t xml:space="preserve">it is recommended that the next </w:t>
      </w:r>
      <w:r w:rsidR="0096163A">
        <w:rPr>
          <w:rFonts w:ascii="Calibri" w:hAnsi="Calibri"/>
          <w:lang w:val="en-AU"/>
        </w:rPr>
        <w:t xml:space="preserve">Scheduled </w:t>
      </w:r>
      <w:r w:rsidR="00522E23">
        <w:rPr>
          <w:rFonts w:ascii="Calibri" w:hAnsi="Calibri"/>
          <w:lang w:val="en-AU"/>
        </w:rPr>
        <w:t>Council meeting</w:t>
      </w:r>
      <w:r w:rsidR="005B2A3F">
        <w:rPr>
          <w:rFonts w:ascii="Calibri" w:hAnsi="Calibri"/>
          <w:lang w:val="en-AU"/>
        </w:rPr>
        <w:t xml:space="preserve"> on 19 September 2022 be conducted</w:t>
      </w:r>
      <w:r w:rsidR="00522E23">
        <w:rPr>
          <w:rFonts w:ascii="Calibri" w:hAnsi="Calibri"/>
          <w:lang w:val="en-AU"/>
        </w:rPr>
        <w:t xml:space="preserve"> in</w:t>
      </w:r>
      <w:r w:rsidR="0096163A">
        <w:rPr>
          <w:rFonts w:ascii="Calibri" w:hAnsi="Calibri"/>
          <w:lang w:val="en-AU"/>
        </w:rPr>
        <w:t xml:space="preserve">-person. </w:t>
      </w:r>
      <w:r w:rsidR="0E2FF711">
        <w:rPr>
          <w:rFonts w:ascii="Calibri" w:hAnsi="Calibri"/>
          <w:lang w:val="en-AU"/>
        </w:rPr>
        <w:t xml:space="preserve"> This will enable local residents to attend and participate in the Council meeting as part of public question time.</w:t>
      </w:r>
      <w:r w:rsidR="6A1CCBFE">
        <w:rPr>
          <w:rFonts w:ascii="Calibri" w:hAnsi="Calibri"/>
          <w:lang w:val="en-AU"/>
        </w:rPr>
        <w:t xml:space="preserve"> Hand sanitiser and masks will be made available for any attendees to reduce risk in accordance with Council’s </w:t>
      </w:r>
      <w:proofErr w:type="spellStart"/>
      <w:r w:rsidR="6A1CCBFE">
        <w:rPr>
          <w:rFonts w:ascii="Calibri" w:hAnsi="Calibri"/>
          <w:lang w:val="en-AU"/>
        </w:rPr>
        <w:t>Covidsafe</w:t>
      </w:r>
      <w:proofErr w:type="spellEnd"/>
      <w:r w:rsidR="6A1CCBFE">
        <w:rPr>
          <w:rFonts w:ascii="Calibri" w:hAnsi="Calibri"/>
          <w:lang w:val="en-AU"/>
        </w:rPr>
        <w:t xml:space="preserve"> plan.</w:t>
      </w:r>
    </w:p>
    <w:p w14:paraId="3F029858" w14:textId="77777777" w:rsidR="18BFDB0A" w:rsidRDefault="00F732A8" w:rsidP="00807649">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lastRenderedPageBreak/>
        <w:t xml:space="preserve"> Alignment to Community Plan, Policies or Strategies</w:t>
      </w:r>
    </w:p>
    <w:p w14:paraId="3F029859" w14:textId="77777777" w:rsidR="18BFDB0A" w:rsidRDefault="00F732A8" w:rsidP="00807649">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Alignment to Whittlesea 2040 and Community Plan 2021-2025:</w:t>
      </w:r>
    </w:p>
    <w:p w14:paraId="0158F214" w14:textId="77777777" w:rsidR="00807649" w:rsidRDefault="00F732A8" w:rsidP="00807649">
      <w:pPr>
        <w:spacing w:before="240" w:after="60" w:line="276" w:lineRule="auto"/>
        <w:rPr>
          <w:rFonts w:ascii="Calibri" w:hAnsi="Calibri" w:cs="Calibri"/>
          <w:b/>
          <w:bCs/>
          <w:color w:val="000000"/>
          <w:shd w:val="clear" w:color="auto" w:fill="FFFFFF"/>
          <w:lang w:val="en-AU"/>
        </w:rPr>
      </w:pPr>
      <w:r>
        <w:rPr>
          <w:rFonts w:ascii="Calibri" w:hAnsi="Calibri" w:cs="Calibri"/>
          <w:b/>
          <w:bCs/>
          <w:color w:val="000000"/>
          <w:shd w:val="clear" w:color="auto" w:fill="FFFFFF"/>
          <w:lang w:val="en-AU"/>
        </w:rPr>
        <w:t>High performing organisation  </w:t>
      </w:r>
    </w:p>
    <w:p w14:paraId="3F02985A" w14:textId="6C18754D" w:rsidR="003100DC" w:rsidRDefault="00F732A8" w:rsidP="00807649">
      <w:pPr>
        <w:spacing w:line="276" w:lineRule="auto"/>
        <w:rPr>
          <w:rFonts w:ascii="Calibri" w:hAnsi="Calibri" w:cs="Calibri"/>
          <w:color w:val="000000"/>
          <w:shd w:val="clear" w:color="auto" w:fill="FFFFFF"/>
          <w:lang w:val="en-AU"/>
        </w:rPr>
      </w:pPr>
      <w:r>
        <w:rPr>
          <w:rFonts w:ascii="Calibri" w:hAnsi="Calibri" w:cs="Calibri"/>
          <w:color w:val="000000"/>
          <w:shd w:val="clear" w:color="auto" w:fill="FFFFFF"/>
          <w:lang w:val="en-AU"/>
        </w:rPr>
        <w:t>We engage effectively with the community, to deliver efficient and effective services and initiatives, and to make decisions in the best interest of our community and deliver value to our community.</w:t>
      </w:r>
      <w:r w:rsidR="00264D93">
        <w:rPr>
          <w:rFonts w:ascii="Calibri" w:hAnsi="Calibri" w:cs="Calibri"/>
          <w:color w:val="000000"/>
          <w:shd w:val="clear" w:color="auto" w:fill="FFFFFF"/>
          <w:lang w:val="en-AU"/>
        </w:rPr>
        <w:t xml:space="preserve">  </w:t>
      </w:r>
    </w:p>
    <w:p w14:paraId="3F02985B" w14:textId="40519D63" w:rsidR="00BC326C" w:rsidRDefault="00BC326C" w:rsidP="00807649">
      <w:pPr>
        <w:spacing w:line="276" w:lineRule="auto"/>
        <w:rPr>
          <w:rFonts w:ascii="Calibri" w:hAnsi="Calibri" w:cs="Calibri"/>
          <w:color w:val="000000"/>
          <w:shd w:val="clear" w:color="auto" w:fill="FFFFFF"/>
          <w:lang w:val="en-AU"/>
        </w:rPr>
      </w:pPr>
    </w:p>
    <w:p w14:paraId="3F02985D" w14:textId="4FAE8FED" w:rsidR="18BFDB0A" w:rsidRPr="003100DC" w:rsidRDefault="00F732A8" w:rsidP="00807649">
      <w:pPr>
        <w:spacing w:line="276" w:lineRule="auto"/>
        <w:rPr>
          <w:rFonts w:ascii="Calibri" w:hAnsi="Calibri" w:cs="Calibri"/>
          <w:color w:val="000000"/>
          <w:shd w:val="clear" w:color="auto" w:fill="FFFFFF"/>
          <w:lang w:val="en-AU"/>
        </w:rPr>
      </w:pPr>
      <w:r>
        <w:rPr>
          <w:rFonts w:ascii="Calibri" w:hAnsi="Calibri" w:cs="Calibri"/>
          <w:color w:val="000000"/>
          <w:shd w:val="clear" w:color="auto" w:fill="FFFFFF"/>
          <w:lang w:val="en-AU"/>
        </w:rPr>
        <w:t>T</w:t>
      </w:r>
      <w:r w:rsidR="00471FA2">
        <w:rPr>
          <w:rFonts w:ascii="Calibri" w:hAnsi="Calibri" w:cs="Calibri"/>
          <w:color w:val="000000"/>
          <w:shd w:val="clear" w:color="auto" w:fill="FFFFFF"/>
          <w:lang w:val="en-AU"/>
        </w:rPr>
        <w:t xml:space="preserve">he Council Meeting being held in-person provides the community with more opportunity to </w:t>
      </w:r>
      <w:r w:rsidR="00C3408A">
        <w:rPr>
          <w:rFonts w:ascii="Calibri" w:hAnsi="Calibri" w:cs="Calibri"/>
          <w:color w:val="000000"/>
          <w:shd w:val="clear" w:color="auto" w:fill="FFFFFF"/>
          <w:lang w:val="en-AU"/>
        </w:rPr>
        <w:t>participate in the Council Meeting by attending in person to observe the proceedings of the Council Meeting and the opportunity to ask questions at the meeting during public question time.</w:t>
      </w:r>
    </w:p>
    <w:p w14:paraId="3F02985E" w14:textId="1DA7B9D1" w:rsidR="18BFDB0A" w:rsidRDefault="00E0405F" w:rsidP="00807649">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F732A8" w:rsidRPr="32FE4E5A">
        <w:rPr>
          <w:rFonts w:ascii="Calibri" w:eastAsia="Calibri" w:hAnsi="Calibri" w:cs="Calibri"/>
          <w:b/>
          <w:bCs/>
          <w:color w:val="FFFFFF" w:themeColor="background1"/>
          <w:lang w:val="en-AU"/>
        </w:rPr>
        <w:t>Considerations</w:t>
      </w:r>
    </w:p>
    <w:p w14:paraId="3F029860" w14:textId="4198FE2F" w:rsidR="18BFDB0A" w:rsidRPr="003100DC" w:rsidRDefault="00F732A8" w:rsidP="00807649">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Environmental</w:t>
      </w:r>
    </w:p>
    <w:p w14:paraId="3F029861" w14:textId="77777777" w:rsidR="18BFDB0A" w:rsidRDefault="00F732A8" w:rsidP="00807649">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No implications</w:t>
      </w:r>
    </w:p>
    <w:p w14:paraId="3F029863" w14:textId="601929EE" w:rsidR="18BFDB0A" w:rsidRPr="003100DC" w:rsidRDefault="00F732A8" w:rsidP="00807649">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 xml:space="preserve">Social, Cultural and Health </w:t>
      </w:r>
    </w:p>
    <w:p w14:paraId="3F029864" w14:textId="77777777" w:rsidR="00471163" w:rsidRDefault="00F732A8" w:rsidP="00807649">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No implications</w:t>
      </w:r>
    </w:p>
    <w:p w14:paraId="3F029866" w14:textId="0BBE48C2" w:rsidR="18BFDB0A" w:rsidRPr="003100DC" w:rsidRDefault="00F732A8" w:rsidP="00807649">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Economic</w:t>
      </w:r>
    </w:p>
    <w:p w14:paraId="3F029867" w14:textId="77777777" w:rsidR="18BFDB0A" w:rsidRDefault="00F732A8" w:rsidP="00807649">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No implications</w:t>
      </w:r>
    </w:p>
    <w:p w14:paraId="3F029869" w14:textId="3EB5536F" w:rsidR="18BFDB0A" w:rsidRPr="003100DC" w:rsidRDefault="00F732A8" w:rsidP="00807649">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Financial Implications</w:t>
      </w:r>
    </w:p>
    <w:p w14:paraId="3F02986A" w14:textId="77777777" w:rsidR="18BFDB0A" w:rsidRDefault="00F732A8" w:rsidP="00807649">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 xml:space="preserve">The cost is included in the current </w:t>
      </w:r>
      <w:r w:rsidR="00D502BA">
        <w:rPr>
          <w:rFonts w:ascii="Calibri" w:eastAsia="Calibri" w:hAnsi="Calibri" w:cs="Calibri"/>
          <w:color w:val="000000" w:themeColor="text1"/>
          <w:lang w:val="en-AU"/>
        </w:rPr>
        <w:t xml:space="preserve">operating </w:t>
      </w:r>
      <w:r w:rsidRPr="32FE4E5A">
        <w:rPr>
          <w:rFonts w:ascii="Calibri" w:eastAsia="Calibri" w:hAnsi="Calibri" w:cs="Calibri"/>
          <w:color w:val="000000" w:themeColor="text1"/>
          <w:lang w:val="en-AU"/>
        </w:rPr>
        <w:t>budget.</w:t>
      </w:r>
    </w:p>
    <w:p w14:paraId="3F02986B" w14:textId="77777777" w:rsidR="18BFDB0A" w:rsidRDefault="00F732A8" w:rsidP="00807649">
      <w:pPr>
        <w:keepNext/>
        <w:shd w:val="clear" w:color="auto" w:fill="003266"/>
        <w:spacing w:before="120" w:after="120" w:line="276" w:lineRule="auto"/>
        <w:outlineLvl w:val="0"/>
        <w:rPr>
          <w:rFonts w:ascii="Calibri" w:eastAsia="Calibri" w:hAnsi="Calibri" w:cs="Calibri"/>
          <w:b/>
          <w:bCs/>
          <w:color w:val="FFFFFF"/>
          <w:lang w:val="en-AU"/>
        </w:rPr>
      </w:pPr>
      <w:r w:rsidRPr="00554CE3">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Link to Strategic Risk</w:t>
      </w:r>
    </w:p>
    <w:p w14:paraId="3F02986D" w14:textId="332B5BBA" w:rsidR="18BFDB0A" w:rsidRPr="003100DC" w:rsidRDefault="00F732A8" w:rsidP="00807649">
      <w:pPr>
        <w:keepNext/>
        <w:spacing w:before="240" w:after="60" w:line="276" w:lineRule="auto"/>
        <w:outlineLvl w:val="1"/>
        <w:rPr>
          <w:rFonts w:ascii="Calibri" w:eastAsia="Calibri" w:hAnsi="Calibri" w:cs="Calibri"/>
          <w:b/>
          <w:bCs/>
          <w:iCs/>
          <w:color w:val="000000"/>
          <w:lang w:val="en-AU"/>
        </w:rPr>
      </w:pPr>
      <w:r w:rsidRPr="328AE019">
        <w:rPr>
          <w:rFonts w:ascii="Calibri" w:eastAsia="Calibri" w:hAnsi="Calibri" w:cs="Calibri"/>
          <w:b/>
          <w:bCs/>
          <w:iCs/>
          <w:color w:val="000000" w:themeColor="text1"/>
          <w:lang w:val="en-AU"/>
        </w:rPr>
        <w:t xml:space="preserve">Strategic Risk </w:t>
      </w:r>
      <w:r w:rsidR="00D44D8F">
        <w:rPr>
          <w:rFonts w:ascii="Calibri" w:eastAsia="Calibri" w:hAnsi="Calibri" w:cs="Calibri"/>
          <w:iCs/>
          <w:color w:val="000000" w:themeColor="text1"/>
          <w:lang w:val="en-AU"/>
        </w:rPr>
        <w:t>Not linked to strategic risks in the risk register.</w:t>
      </w:r>
    </w:p>
    <w:p w14:paraId="3F02986E" w14:textId="566FA4B4" w:rsidR="18BFDB0A" w:rsidRDefault="00E0405F" w:rsidP="00807649">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F732A8" w:rsidRPr="32FE4E5A">
        <w:rPr>
          <w:rFonts w:ascii="Calibri" w:eastAsia="Calibri" w:hAnsi="Calibri" w:cs="Calibri"/>
          <w:b/>
          <w:bCs/>
          <w:color w:val="FFFFFF" w:themeColor="background1"/>
          <w:lang w:val="en-AU"/>
        </w:rPr>
        <w:t>Implementation Strategy</w:t>
      </w:r>
    </w:p>
    <w:p w14:paraId="3F029870" w14:textId="7C55C3A2" w:rsidR="18BFDB0A" w:rsidRPr="003100DC" w:rsidRDefault="00F732A8" w:rsidP="00807649">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Communication</w:t>
      </w:r>
    </w:p>
    <w:p w14:paraId="746DE5CA" w14:textId="77777777" w:rsidR="00807649" w:rsidRDefault="00F732A8" w:rsidP="00807649">
      <w:pPr>
        <w:spacing w:line="276" w:lineRule="auto"/>
        <w:rPr>
          <w:rFonts w:ascii="Calibri" w:eastAsia="Calibri" w:hAnsi="Calibri" w:cs="Calibri"/>
          <w:color w:val="000000" w:themeColor="text1"/>
          <w:lang w:val="en-AU"/>
        </w:rPr>
        <w:sectPr w:rsidR="00807649">
          <w:pgSz w:w="11906" w:h="16838"/>
          <w:pgMar w:top="1440" w:right="1440" w:bottom="1440" w:left="1440" w:header="454" w:footer="454" w:gutter="0"/>
          <w:cols w:space="720"/>
          <w:docGrid w:linePitch="360"/>
        </w:sectPr>
      </w:pPr>
      <w:r>
        <w:rPr>
          <w:rFonts w:ascii="Calibri" w:eastAsia="Calibri" w:hAnsi="Calibri" w:cs="Calibri"/>
          <w:color w:val="000000" w:themeColor="text1"/>
          <w:lang w:val="en-AU"/>
        </w:rPr>
        <w:t xml:space="preserve">Notices will be placed on Council’s website to inform the community that the Council Meeting will now be held </w:t>
      </w:r>
      <w:r w:rsidR="00026548">
        <w:rPr>
          <w:rFonts w:ascii="Calibri" w:eastAsia="Calibri" w:hAnsi="Calibri" w:cs="Calibri"/>
          <w:color w:val="000000" w:themeColor="text1"/>
          <w:lang w:val="en-AU"/>
        </w:rPr>
        <w:t xml:space="preserve">in-person </w:t>
      </w:r>
      <w:r w:rsidR="005F76DD">
        <w:rPr>
          <w:rFonts w:ascii="Calibri" w:eastAsia="Calibri" w:hAnsi="Calibri" w:cs="Calibri"/>
          <w:color w:val="000000" w:themeColor="text1"/>
          <w:lang w:val="en-AU"/>
        </w:rPr>
        <w:t xml:space="preserve">in the Council Chamber </w:t>
      </w:r>
      <w:r w:rsidR="00026548">
        <w:rPr>
          <w:rFonts w:ascii="Calibri" w:eastAsia="Calibri" w:hAnsi="Calibri" w:cs="Calibri"/>
          <w:color w:val="000000" w:themeColor="text1"/>
          <w:lang w:val="en-AU"/>
        </w:rPr>
        <w:t xml:space="preserve">and </w:t>
      </w:r>
      <w:r w:rsidR="005F76DD">
        <w:rPr>
          <w:rFonts w:ascii="Calibri" w:eastAsia="Calibri" w:hAnsi="Calibri" w:cs="Calibri"/>
          <w:color w:val="000000" w:themeColor="text1"/>
          <w:lang w:val="en-AU"/>
        </w:rPr>
        <w:t xml:space="preserve">that </w:t>
      </w:r>
      <w:r w:rsidR="00026548">
        <w:rPr>
          <w:rFonts w:ascii="Calibri" w:eastAsia="Calibri" w:hAnsi="Calibri" w:cs="Calibri"/>
          <w:color w:val="000000" w:themeColor="text1"/>
          <w:lang w:val="en-AU"/>
        </w:rPr>
        <w:t xml:space="preserve">community members </w:t>
      </w:r>
      <w:r w:rsidR="005F76DD">
        <w:rPr>
          <w:rFonts w:ascii="Calibri" w:eastAsia="Calibri" w:hAnsi="Calibri" w:cs="Calibri"/>
          <w:color w:val="000000" w:themeColor="text1"/>
          <w:lang w:val="en-AU"/>
        </w:rPr>
        <w:t>are welcomed to attend in person</w:t>
      </w:r>
      <w:r w:rsidR="00015960">
        <w:rPr>
          <w:rFonts w:ascii="Calibri" w:eastAsia="Calibri" w:hAnsi="Calibri" w:cs="Calibri"/>
          <w:color w:val="000000" w:themeColor="text1"/>
          <w:lang w:val="en-AU"/>
        </w:rPr>
        <w:t xml:space="preserve">. </w:t>
      </w:r>
    </w:p>
    <w:p w14:paraId="3F029871" w14:textId="160FBA61" w:rsidR="000E67AA" w:rsidRDefault="000E67AA" w:rsidP="00807649">
      <w:pPr>
        <w:spacing w:line="276" w:lineRule="auto"/>
        <w:rPr>
          <w:rFonts w:ascii="Calibri" w:eastAsia="Calibri" w:hAnsi="Calibri" w:cs="Calibri"/>
          <w:color w:val="000000"/>
          <w:lang w:val="en-AU"/>
        </w:rPr>
      </w:pPr>
    </w:p>
    <w:p w14:paraId="3F029873" w14:textId="10A23BC5" w:rsidR="00FC51F5" w:rsidRPr="003100DC" w:rsidRDefault="00E0405F" w:rsidP="00807649">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F732A8" w:rsidRPr="32FE4E5A">
        <w:rPr>
          <w:rFonts w:ascii="Calibri" w:eastAsia="Calibri" w:hAnsi="Calibri" w:cs="Calibri"/>
          <w:b/>
          <w:bCs/>
          <w:color w:val="FFFFFF" w:themeColor="background1"/>
          <w:lang w:val="en-AU"/>
        </w:rPr>
        <w:t>Declaration of Conflict of Interest</w:t>
      </w:r>
    </w:p>
    <w:p w14:paraId="3F029874" w14:textId="77777777" w:rsidR="00FC51F5" w:rsidRDefault="00F732A8" w:rsidP="00807649">
      <w:pPr>
        <w:spacing w:line="276" w:lineRule="auto"/>
        <w:rPr>
          <w:rFonts w:ascii="Calibri" w:eastAsia="Calibri" w:hAnsi="Calibri" w:cs="Calibri"/>
          <w:color w:val="000000"/>
          <w:lang w:val="en-AU"/>
        </w:rPr>
      </w:pPr>
      <w:r w:rsidRPr="00FC51F5">
        <w:rPr>
          <w:rFonts w:ascii="Calibri" w:eastAsia="Calibri" w:hAnsi="Calibri" w:cs="Calibri"/>
          <w:color w:val="000000" w:themeColor="text1"/>
          <w:lang w:val="en-AU"/>
        </w:rPr>
        <w:t>Under Section 130 of the Local Government Act 2020 and Rule 47 of the Governance Rules 2021, officers providing advice to Council are required to disclose any conflict of interest they have in a matter and explain the nature of the conflict.</w:t>
      </w:r>
    </w:p>
    <w:p w14:paraId="3F029875" w14:textId="77777777" w:rsidR="00FC51F5" w:rsidRDefault="00FC51F5" w:rsidP="00807649">
      <w:pPr>
        <w:spacing w:line="276" w:lineRule="auto"/>
        <w:rPr>
          <w:rFonts w:ascii="Calibri" w:eastAsia="Calibri" w:hAnsi="Calibri" w:cs="Calibri"/>
          <w:color w:val="000000"/>
          <w:lang w:val="en-AU"/>
        </w:rPr>
      </w:pPr>
    </w:p>
    <w:p w14:paraId="3F029876" w14:textId="65B4188B" w:rsidR="003100DC" w:rsidRDefault="00F732A8" w:rsidP="00807649">
      <w:pPr>
        <w:spacing w:line="276" w:lineRule="auto"/>
        <w:rPr>
          <w:rFonts w:ascii="Calibri" w:eastAsia="Calibri" w:hAnsi="Calibri" w:cs="Calibri"/>
          <w:color w:val="000000" w:themeColor="text1"/>
          <w:lang w:val="en-AU"/>
        </w:rPr>
      </w:pPr>
      <w:r w:rsidRPr="00FC51F5">
        <w:rPr>
          <w:rFonts w:ascii="Calibri" w:eastAsia="Calibri" w:hAnsi="Calibri" w:cs="Calibri"/>
          <w:color w:val="000000" w:themeColor="text1"/>
          <w:lang w:val="en-AU"/>
        </w:rPr>
        <w:t>The Responsible Officer reviewing this report, having made enquiries with relevant members of staff, reports that no disclosable interests have been raised in relation to this report.</w:t>
      </w:r>
    </w:p>
    <w:p w14:paraId="3F029878" w14:textId="315E7B05" w:rsidR="18BFDB0A" w:rsidRPr="003100DC" w:rsidRDefault="00E0405F" w:rsidP="00807649">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F732A8" w:rsidRPr="32FE4E5A">
        <w:rPr>
          <w:rFonts w:ascii="Calibri" w:eastAsia="Calibri" w:hAnsi="Calibri" w:cs="Calibri"/>
          <w:b/>
          <w:bCs/>
          <w:color w:val="FFFFFF" w:themeColor="background1"/>
          <w:lang w:val="en-AU"/>
        </w:rPr>
        <w:t>Conclusion</w:t>
      </w:r>
    </w:p>
    <w:p w14:paraId="3F02987A" w14:textId="2FF89FDB" w:rsidR="32FE4E5A" w:rsidRPr="003100DC" w:rsidRDefault="00B74526" w:rsidP="00807649">
      <w:pPr>
        <w:spacing w:line="276" w:lineRule="auto"/>
        <w:rPr>
          <w:rFonts w:ascii="Calibri" w:eastAsia="Calibri" w:hAnsi="Calibri" w:cs="Calibri"/>
          <w:color w:val="000000"/>
          <w:lang w:val="en-AU"/>
        </w:rPr>
      </w:pPr>
      <w:r>
        <w:rPr>
          <w:rFonts w:ascii="Calibri" w:eastAsia="Calibri" w:hAnsi="Calibri" w:cs="Calibri"/>
          <w:color w:val="000000" w:themeColor="text1"/>
          <w:lang w:val="en-AU"/>
        </w:rPr>
        <w:t>Enabling</w:t>
      </w:r>
      <w:r w:rsidR="0776A063" w:rsidRPr="2165C596">
        <w:rPr>
          <w:rFonts w:ascii="Calibri" w:eastAsia="Calibri" w:hAnsi="Calibri" w:cs="Calibri"/>
          <w:color w:val="000000" w:themeColor="text1"/>
          <w:lang w:val="en-AU"/>
        </w:rPr>
        <w:t xml:space="preserve"> </w:t>
      </w:r>
      <w:r w:rsidR="00F732A8" w:rsidRPr="2165C596">
        <w:rPr>
          <w:rFonts w:ascii="Calibri" w:eastAsia="Calibri" w:hAnsi="Calibri" w:cs="Calibri"/>
          <w:color w:val="000000" w:themeColor="text1"/>
          <w:lang w:val="en-AU"/>
        </w:rPr>
        <w:t>the Scheduled</w:t>
      </w:r>
      <w:r w:rsidR="007B764C" w:rsidRPr="2165C596">
        <w:rPr>
          <w:rFonts w:ascii="Calibri" w:eastAsia="Calibri" w:hAnsi="Calibri" w:cs="Calibri"/>
          <w:color w:val="000000" w:themeColor="text1"/>
          <w:lang w:val="en-AU"/>
        </w:rPr>
        <w:t xml:space="preserve"> Council Meeting </w:t>
      </w:r>
      <w:r w:rsidR="006C0543" w:rsidRPr="2165C596">
        <w:rPr>
          <w:rFonts w:ascii="Calibri" w:eastAsia="Calibri" w:hAnsi="Calibri" w:cs="Calibri"/>
          <w:color w:val="000000" w:themeColor="text1"/>
          <w:lang w:val="en-AU"/>
        </w:rPr>
        <w:t>on 19</w:t>
      </w:r>
      <w:r w:rsidR="007B764C" w:rsidRPr="2165C596">
        <w:rPr>
          <w:rFonts w:ascii="Calibri" w:eastAsia="Calibri" w:hAnsi="Calibri" w:cs="Calibri"/>
          <w:color w:val="000000" w:themeColor="text1"/>
          <w:lang w:val="en-AU"/>
        </w:rPr>
        <w:t xml:space="preserve"> September</w:t>
      </w:r>
      <w:r w:rsidR="006C0543" w:rsidRPr="2165C596">
        <w:rPr>
          <w:rFonts w:ascii="Calibri" w:eastAsia="Calibri" w:hAnsi="Calibri" w:cs="Calibri"/>
          <w:color w:val="000000" w:themeColor="text1"/>
          <w:lang w:val="en-AU"/>
        </w:rPr>
        <w:t xml:space="preserve"> 2022 </w:t>
      </w:r>
      <w:r>
        <w:rPr>
          <w:rFonts w:ascii="Calibri" w:eastAsia="Calibri" w:hAnsi="Calibri" w:cs="Calibri"/>
          <w:color w:val="000000" w:themeColor="text1"/>
          <w:lang w:val="en-AU"/>
        </w:rPr>
        <w:t xml:space="preserve">to </w:t>
      </w:r>
      <w:r w:rsidR="006C0543" w:rsidRPr="2165C596">
        <w:rPr>
          <w:rFonts w:ascii="Calibri" w:eastAsia="Calibri" w:hAnsi="Calibri" w:cs="Calibri"/>
          <w:color w:val="000000" w:themeColor="text1"/>
          <w:lang w:val="en-AU"/>
        </w:rPr>
        <w:t>be held</w:t>
      </w:r>
      <w:r w:rsidR="007B764C" w:rsidRPr="2165C596">
        <w:rPr>
          <w:rFonts w:ascii="Calibri" w:eastAsia="Calibri" w:hAnsi="Calibri" w:cs="Calibri"/>
          <w:color w:val="000000" w:themeColor="text1"/>
          <w:lang w:val="en-AU"/>
        </w:rPr>
        <w:t xml:space="preserve"> </w:t>
      </w:r>
      <w:r w:rsidR="00242EE0" w:rsidRPr="2165C596">
        <w:rPr>
          <w:rFonts w:ascii="Calibri" w:eastAsia="Calibri" w:hAnsi="Calibri" w:cs="Calibri"/>
          <w:color w:val="000000" w:themeColor="text1"/>
          <w:lang w:val="en-AU"/>
        </w:rPr>
        <w:t xml:space="preserve">in-person </w:t>
      </w:r>
      <w:r w:rsidR="4B1F1EC0" w:rsidRPr="2165C596">
        <w:rPr>
          <w:rFonts w:ascii="Calibri" w:eastAsia="Calibri" w:hAnsi="Calibri" w:cs="Calibri"/>
          <w:color w:val="000000" w:themeColor="text1"/>
          <w:lang w:val="en-AU"/>
        </w:rPr>
        <w:t xml:space="preserve">will </w:t>
      </w:r>
      <w:r>
        <w:rPr>
          <w:rFonts w:ascii="Calibri" w:eastAsia="Calibri" w:hAnsi="Calibri" w:cs="Calibri"/>
          <w:color w:val="000000" w:themeColor="text1"/>
          <w:lang w:val="en-AU"/>
        </w:rPr>
        <w:t>increase</w:t>
      </w:r>
      <w:r w:rsidR="4B1F1EC0" w:rsidRPr="2165C596">
        <w:rPr>
          <w:rFonts w:ascii="Calibri" w:eastAsia="Calibri" w:hAnsi="Calibri" w:cs="Calibri"/>
          <w:color w:val="000000" w:themeColor="text1"/>
          <w:lang w:val="en-AU"/>
        </w:rPr>
        <w:t xml:space="preserve"> community participation and is deemed appropriate with covid cases reducing.  Precautions will be provided to ensure masks and </w:t>
      </w:r>
      <w:r w:rsidR="2B505C6F" w:rsidRPr="2165C596">
        <w:rPr>
          <w:rFonts w:ascii="Calibri" w:eastAsia="Calibri" w:hAnsi="Calibri" w:cs="Calibri"/>
          <w:color w:val="000000" w:themeColor="text1"/>
          <w:lang w:val="en-AU"/>
        </w:rPr>
        <w:t>hand sanitiser are available for use by all attendees</w:t>
      </w:r>
      <w:r w:rsidR="008300C6" w:rsidRPr="2165C596">
        <w:rPr>
          <w:rFonts w:ascii="Calibri" w:eastAsia="Calibri" w:hAnsi="Calibri" w:cs="Calibri"/>
          <w:color w:val="000000" w:themeColor="text1"/>
          <w:lang w:val="en-AU"/>
        </w:rPr>
        <w:t>.</w:t>
      </w:r>
    </w:p>
    <w:p w14:paraId="3F02987B" w14:textId="77777777" w:rsidR="00A77B3E" w:rsidRDefault="00F732A8" w:rsidP="00807649">
      <w:pPr>
        <w:tabs>
          <w:tab w:val="left" w:pos="600"/>
        </w:tabs>
        <w:spacing w:before="120" w:after="120" w:line="276" w:lineRule="auto"/>
        <w:ind w:left="600" w:hanging="600"/>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38" w:name="_Toc112915822"/>
      <w:r>
        <w:rPr>
          <w:rFonts w:ascii="Calibri" w:eastAsia="Calibri" w:hAnsi="Calibri" w:cs="Calibri"/>
          <w:color w:val="000000"/>
          <w:sz w:val="26"/>
        </w:rPr>
        <w:instrText>4</w:instrText>
      </w:r>
      <w:r>
        <w:rPr>
          <w:rFonts w:ascii="Calibri" w:eastAsia="Calibri" w:hAnsi="Calibri" w:cs="Calibri"/>
          <w:color w:val="000000"/>
          <w:sz w:val="26"/>
        </w:rPr>
        <w:tab/>
        <w:instrText>Confidential Business</w:instrText>
      </w:r>
      <w:bookmarkEnd w:id="3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39" w:name="4__Confidential_Business"/>
      <w:r>
        <w:rPr>
          <w:rFonts w:ascii="Calibri" w:eastAsia="Calibri" w:hAnsi="Calibri" w:cs="Calibri"/>
          <w:b/>
          <w:color w:val="000000"/>
          <w:sz w:val="28"/>
        </w:rPr>
        <w:t>4</w:t>
      </w:r>
      <w:r>
        <w:rPr>
          <w:rFonts w:ascii="Calibri" w:eastAsia="Calibri" w:hAnsi="Calibri" w:cs="Calibri"/>
          <w:b/>
          <w:color w:val="000000"/>
          <w:sz w:val="28"/>
        </w:rPr>
        <w:tab/>
        <w:t>Confidential Business</w:t>
      </w:r>
    </w:p>
    <w:bookmarkEnd w:id="39"/>
    <w:p w14:paraId="0D14CE86" w14:textId="77777777" w:rsidR="00FD629F" w:rsidRDefault="00FD629F" w:rsidP="00FD629F">
      <w:pPr>
        <w:rPr>
          <w:rFonts w:ascii="Calibri" w:hAnsi="Calibri"/>
          <w:lang w:val="en-AU"/>
        </w:rPr>
      </w:pPr>
      <w:r w:rsidRPr="18F3CF8C">
        <w:rPr>
          <w:rFonts w:ascii="Calibri" w:eastAsia="Calibri" w:hAnsi="Calibri"/>
          <w:color w:val="000000" w:themeColor="text1"/>
          <w:lang w:val="en-AU"/>
        </w:rPr>
        <w:t xml:space="preserve">Under section 66(2) of the </w:t>
      </w:r>
      <w:r w:rsidRPr="18F3CF8C">
        <w:rPr>
          <w:rFonts w:ascii="Calibri" w:eastAsia="Calibri" w:hAnsi="Calibri"/>
          <w:i/>
          <w:iCs/>
          <w:color w:val="000000" w:themeColor="text1"/>
          <w:lang w:val="en-AU"/>
        </w:rPr>
        <w:t>Local Government Act 2020</w:t>
      </w:r>
      <w:r w:rsidRPr="18F3CF8C">
        <w:rPr>
          <w:rFonts w:ascii="Calibri" w:eastAsia="Calibri" w:hAnsi="Calibri"/>
          <w:color w:val="000000" w:themeColor="text1"/>
          <w:lang w:val="en-AU"/>
        </w:rPr>
        <w:t xml:space="preserve"> a meeting considering confidential information may be closed to the public. Pursuant to sections 3(1) and 66(5) of the Local Government Act 2020.</w:t>
      </w:r>
    </w:p>
    <w:p w14:paraId="7243B48F" w14:textId="77777777" w:rsidR="00FD629F" w:rsidRPr="00411959" w:rsidRDefault="00FD629F" w:rsidP="00FD629F">
      <w:pPr>
        <w:keepNext/>
        <w:shd w:val="clear" w:color="auto" w:fill="003266"/>
        <w:spacing w:before="120" w:after="120"/>
        <w:outlineLvl w:val="0"/>
        <w:rPr>
          <w:rFonts w:ascii="Calibri" w:eastAsia="Calibri" w:hAnsi="Calibri"/>
          <w:b/>
          <w:color w:val="000000" w:themeColor="text1"/>
          <w:lang w:val="en-AU"/>
        </w:rPr>
      </w:pPr>
      <w:r w:rsidRPr="554C3420">
        <w:rPr>
          <w:rFonts w:ascii="Calibri" w:hAnsi="Calibri"/>
          <w:b/>
          <w:color w:val="FFFFFF" w:themeColor="background1"/>
          <w:lang w:val="en-AU"/>
        </w:rPr>
        <w:t xml:space="preserve"> Recommendation</w:t>
      </w:r>
      <w:r w:rsidRPr="554C3420">
        <w:rPr>
          <w:rFonts w:ascii="Calibri" w:eastAsia="Calibri" w:hAnsi="Calibri"/>
          <w:b/>
          <w:color w:val="000000" w:themeColor="text1"/>
          <w:lang w:val="en-AU"/>
        </w:rPr>
        <w:t xml:space="preserve"> </w:t>
      </w:r>
    </w:p>
    <w:p w14:paraId="2A72BB0A" w14:textId="77777777" w:rsidR="00FD629F" w:rsidRPr="00612CFA" w:rsidRDefault="00FD629F" w:rsidP="00FD629F">
      <w:pPr>
        <w:rPr>
          <w:rFonts w:ascii="Calibri" w:hAnsi="Calibri"/>
          <w:vanish/>
          <w:color w:val="808080" w:themeColor="background1" w:themeShade="80"/>
          <w:sz w:val="16"/>
          <w:szCs w:val="16"/>
          <w:lang w:val="en-AU"/>
        </w:rPr>
      </w:pPr>
    </w:p>
    <w:p w14:paraId="0E7E2BDA" w14:textId="77777777" w:rsidR="00FD629F" w:rsidRPr="005141B5" w:rsidRDefault="00FD629F" w:rsidP="00FD629F">
      <w:pPr>
        <w:rPr>
          <w:rFonts w:ascii="Calibri" w:eastAsia="Calibri" w:hAnsi="Calibri" w:cs="Calibri"/>
          <w:b/>
          <w:bCs/>
          <w:color w:val="000000"/>
          <w:lang w:val="en-AU"/>
        </w:rPr>
      </w:pPr>
      <w:r w:rsidRPr="50097860">
        <w:rPr>
          <w:rFonts w:ascii="Calibri" w:eastAsia="Calibri" w:hAnsi="Calibri" w:cs="Calibri"/>
          <w:b/>
          <w:bCs/>
          <w:color w:val="000000" w:themeColor="text1"/>
          <w:lang w:val="en-AU"/>
        </w:rPr>
        <w:t xml:space="preserve">THAT the Chair of Council recommends that the meeting be closed to the public for the purpose of considering details relating to the following confidential matters in accordance with Section 66(2)(a) of the </w:t>
      </w:r>
      <w:r w:rsidRPr="50097860">
        <w:rPr>
          <w:rFonts w:ascii="Calibri" w:eastAsia="Calibri" w:hAnsi="Calibri" w:cs="Calibri"/>
          <w:b/>
          <w:bCs/>
          <w:i/>
          <w:iCs/>
          <w:color w:val="000000" w:themeColor="text1"/>
          <w:lang w:val="en-AU"/>
        </w:rPr>
        <w:t>Local Government Act 2020</w:t>
      </w:r>
      <w:r w:rsidRPr="50097860">
        <w:rPr>
          <w:rFonts w:ascii="Calibri" w:eastAsia="Calibri" w:hAnsi="Calibri" w:cs="Calibri"/>
          <w:b/>
          <w:bCs/>
          <w:color w:val="000000" w:themeColor="text1"/>
          <w:lang w:val="en-AU"/>
        </w:rPr>
        <w:t xml:space="preserve"> as detailed.</w:t>
      </w:r>
    </w:p>
    <w:p w14:paraId="590E50C4" w14:textId="77777777" w:rsidR="00FD629F" w:rsidRDefault="00FD629F" w:rsidP="00807649">
      <w:pPr>
        <w:tabs>
          <w:tab w:val="left" w:pos="600"/>
        </w:tabs>
        <w:spacing w:before="120" w:after="120" w:line="276" w:lineRule="auto"/>
        <w:ind w:left="600" w:hanging="600"/>
        <w:rPr>
          <w:rFonts w:ascii="Calibri" w:eastAsia="Calibri" w:hAnsi="Calibri" w:cs="Calibri"/>
          <w:color w:val="000000"/>
        </w:rPr>
      </w:pPr>
    </w:p>
    <w:p w14:paraId="3F02987C" w14:textId="65ED3B71" w:rsidR="00A77B3E" w:rsidRDefault="00F732A8" w:rsidP="00807649">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0" w:name="_Toc112915823"/>
      <w:r>
        <w:rPr>
          <w:rFonts w:ascii="Calibri" w:eastAsia="Calibri" w:hAnsi="Calibri" w:cs="Calibri"/>
          <w:color w:val="000000"/>
        </w:rPr>
        <w:instrText>4.1</w:instrText>
      </w:r>
      <w:r>
        <w:rPr>
          <w:rFonts w:ascii="Calibri" w:eastAsia="Calibri" w:hAnsi="Calibri" w:cs="Calibri"/>
          <w:color w:val="000000"/>
        </w:rPr>
        <w:tab/>
        <w:instrText>Confidential Connected Communities</w:instrText>
      </w:r>
      <w:bookmarkEnd w:id="40"/>
      <w:r>
        <w:rPr>
          <w:rFonts w:ascii="Calibri" w:eastAsia="Calibri" w:hAnsi="Calibri" w:cs="Calibri"/>
          <w:color w:val="000000"/>
        </w:rPr>
        <w:instrText>" \f \l 2</w:instrText>
      </w:r>
      <w:r>
        <w:rPr>
          <w:rFonts w:ascii="Calibri" w:eastAsia="Calibri" w:hAnsi="Calibri" w:cs="Calibri"/>
          <w:color w:val="000000"/>
        </w:rPr>
        <w:fldChar w:fldCharType="end"/>
      </w:r>
      <w:bookmarkStart w:id="41" w:name="4.1__Confidential_Connected_Communities"/>
      <w:r>
        <w:rPr>
          <w:rFonts w:ascii="Calibri" w:eastAsia="Calibri" w:hAnsi="Calibri" w:cs="Calibri"/>
          <w:b/>
          <w:color w:val="000000"/>
        </w:rPr>
        <w:t>4.1</w:t>
      </w:r>
      <w:r>
        <w:rPr>
          <w:rFonts w:ascii="Calibri" w:eastAsia="Calibri" w:hAnsi="Calibri" w:cs="Calibri"/>
          <w:b/>
          <w:color w:val="000000"/>
        </w:rPr>
        <w:tab/>
        <w:t>Confidential Connected Communities</w:t>
      </w:r>
    </w:p>
    <w:bookmarkEnd w:id="41"/>
    <w:p w14:paraId="3F02987D" w14:textId="77777777" w:rsidR="00A77B3E" w:rsidRDefault="00F732A8" w:rsidP="00807649">
      <w:pPr>
        <w:tabs>
          <w:tab w:val="left" w:pos="600"/>
        </w:tabs>
        <w:spacing w:before="120" w:after="120" w:line="276" w:lineRule="auto"/>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2" w:name="_Toc112915824"/>
      <w:r>
        <w:rPr>
          <w:rFonts w:ascii="Calibri" w:eastAsia="Calibri" w:hAnsi="Calibri" w:cs="Calibri"/>
          <w:color w:val="000000"/>
        </w:rPr>
        <w:instrText>4.1.1</w:instrText>
      </w:r>
      <w:r>
        <w:rPr>
          <w:rFonts w:ascii="Calibri" w:eastAsia="Calibri" w:hAnsi="Calibri" w:cs="Calibri"/>
          <w:color w:val="000000"/>
        </w:rPr>
        <w:tab/>
        <w:instrText>Interim Activation for Mernda Town Centre</w:instrText>
      </w:r>
      <w:bookmarkEnd w:id="42"/>
      <w:r>
        <w:rPr>
          <w:rFonts w:ascii="Calibri" w:eastAsia="Calibri" w:hAnsi="Calibri" w:cs="Calibri"/>
          <w:color w:val="000000"/>
        </w:rPr>
        <w:instrText>" \f \l 3</w:instrText>
      </w:r>
      <w:r>
        <w:rPr>
          <w:rFonts w:ascii="Calibri" w:eastAsia="Calibri" w:hAnsi="Calibri" w:cs="Calibri"/>
          <w:color w:val="000000"/>
        </w:rPr>
        <w:fldChar w:fldCharType="end"/>
      </w:r>
      <w:bookmarkStart w:id="43" w:name="4.1.1__Interim_Activation_for_Mernda_To"/>
      <w:r>
        <w:rPr>
          <w:rFonts w:ascii="Calibri" w:eastAsia="Calibri" w:hAnsi="Calibri" w:cs="Calibri"/>
          <w:color w:val="FFFFFF"/>
          <w:sz w:val="4"/>
        </w:rPr>
        <w:t>4.1.1</w:t>
      </w:r>
      <w:r>
        <w:rPr>
          <w:rFonts w:ascii="Calibri" w:eastAsia="Calibri" w:hAnsi="Calibri" w:cs="Calibri"/>
          <w:color w:val="FFFFFF"/>
          <w:sz w:val="4"/>
        </w:rPr>
        <w:tab/>
        <w:t>Interim Activation for Mernda Town Centre</w:t>
      </w:r>
    </w:p>
    <w:bookmarkEnd w:id="43"/>
    <w:p w14:paraId="3F02987E" w14:textId="77777777" w:rsidR="006B57DF" w:rsidRPr="00E804AE" w:rsidRDefault="00F732A8" w:rsidP="00807649">
      <w:pPr>
        <w:spacing w:before="120" w:after="120" w:line="276" w:lineRule="auto"/>
        <w:rPr>
          <w:rFonts w:ascii="Calibri" w:hAnsi="Calibri"/>
          <w:b/>
          <w:bCs/>
          <w:color w:val="003266"/>
          <w:sz w:val="28"/>
          <w:szCs w:val="28"/>
          <w:lang w:val="en-AU"/>
        </w:rPr>
      </w:pPr>
      <w:r w:rsidRPr="37103A46">
        <w:rPr>
          <w:rFonts w:ascii="Calibri" w:hAnsi="Calibri"/>
          <w:b/>
          <w:bCs/>
          <w:color w:val="003266"/>
          <w:sz w:val="28"/>
          <w:szCs w:val="28"/>
          <w:lang w:val="en-AU"/>
        </w:rPr>
        <w:t>4.1.1 Interim Activation for Mernda Town Centre</w:t>
      </w:r>
    </w:p>
    <w:p w14:paraId="3F029880" w14:textId="77777777" w:rsidR="7DE17C42" w:rsidRDefault="00F732A8" w:rsidP="00807649">
      <w:pPr>
        <w:spacing w:before="120" w:after="120" w:line="276" w:lineRule="auto"/>
        <w:jc w:val="both"/>
        <w:rPr>
          <w:rFonts w:ascii="Calibri" w:eastAsia="Calibri" w:hAnsi="Calibri" w:cs="Calibri"/>
          <w:color w:val="000000" w:themeColor="text1"/>
          <w:lang w:val="en-AU"/>
        </w:rPr>
      </w:pPr>
      <w:r w:rsidRPr="392AF556">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Community Wellbeing</w:t>
      </w:r>
      <w:r w:rsidRPr="392AF556">
        <w:rPr>
          <w:rFonts w:ascii="Calibri" w:eastAsia="Calibri" w:hAnsi="Calibri" w:cs="Calibri"/>
          <w:b/>
          <w:bCs/>
          <w:color w:val="000000" w:themeColor="text1"/>
          <w:lang w:val="en-AU"/>
        </w:rPr>
        <w:t xml:space="preserve"> </w:t>
      </w:r>
    </w:p>
    <w:p w14:paraId="3F029881" w14:textId="7F8B23D9" w:rsidR="7DE17C42" w:rsidRDefault="00F732A8" w:rsidP="00807649">
      <w:pPr>
        <w:spacing w:before="120" w:after="120" w:line="276" w:lineRule="auto"/>
        <w:rPr>
          <w:rFonts w:ascii="Calibri" w:eastAsia="Calibri" w:hAnsi="Calibri" w:cs="Calibri"/>
          <w:color w:val="000000" w:themeColor="text1"/>
          <w:lang w:val="en-AU"/>
        </w:rPr>
      </w:pPr>
      <w:r w:rsidRPr="392AF556">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E7556F">
        <w:rPr>
          <w:rFonts w:ascii="Calibri" w:hAnsi="Calibri"/>
          <w:lang w:val="en-AU"/>
        </w:rPr>
        <w:t xml:space="preserve">Nicole Wisemen, </w:t>
      </w:r>
      <w:r w:rsidRPr="00807649">
        <w:rPr>
          <w:rFonts w:ascii="Calibri" w:eastAsia="Calibri" w:hAnsi="Calibri" w:cs="Calibri"/>
          <w:color w:val="000000" w:themeColor="text1"/>
          <w:lang w:val="en-AU"/>
        </w:rPr>
        <w:t>Coordinator Community Planning</w:t>
      </w:r>
    </w:p>
    <w:p w14:paraId="6EBB4964" w14:textId="77777777" w:rsidR="00807649" w:rsidRDefault="00807649" w:rsidP="00807649">
      <w:pPr>
        <w:spacing w:before="120" w:after="120" w:line="276" w:lineRule="auto"/>
        <w:rPr>
          <w:rFonts w:ascii="Calibri" w:eastAsia="Calibri" w:hAnsi="Calibri" w:cs="Calibri"/>
          <w:b/>
          <w:bCs/>
          <w:color w:val="000000" w:themeColor="text1"/>
          <w:lang w:val="en-AU"/>
        </w:rPr>
      </w:pPr>
      <w:r w:rsidRPr="00042815">
        <w:rPr>
          <w:rFonts w:ascii="Calibri" w:eastAsia="Calibri" w:hAnsi="Calibri" w:cs="Calibri"/>
          <w:b/>
          <w:bCs/>
          <w:color w:val="000000" w:themeColor="text1"/>
          <w:lang w:val="en-AU"/>
        </w:rPr>
        <w:t xml:space="preserve">In Attendance </w:t>
      </w:r>
      <w:r>
        <w:rPr>
          <w:rFonts w:ascii="Calibri" w:eastAsia="Calibri" w:hAnsi="Calibri" w:cs="Calibri"/>
          <w:b/>
          <w:bCs/>
          <w:color w:val="000000" w:themeColor="text1"/>
          <w:lang w:val="en-AU"/>
        </w:rPr>
        <w:tab/>
      </w:r>
      <w:r>
        <w:rPr>
          <w:rFonts w:ascii="Calibri" w:eastAsia="Calibri" w:hAnsi="Calibri" w:cs="Calibri"/>
          <w:b/>
          <w:bCs/>
          <w:color w:val="000000" w:themeColor="text1"/>
          <w:lang w:val="en-AU"/>
        </w:rPr>
        <w:tab/>
      </w:r>
      <w:r w:rsidRPr="00042815">
        <w:rPr>
          <w:rFonts w:ascii="Calibri" w:eastAsia="Calibri" w:hAnsi="Calibri" w:cs="Calibri"/>
          <w:color w:val="000000" w:themeColor="text1"/>
          <w:lang w:val="en-AU"/>
        </w:rPr>
        <w:t>Agata Chmielewski, Manager Strategic Projects</w:t>
      </w:r>
      <w:r w:rsidRPr="00042815">
        <w:rPr>
          <w:rFonts w:ascii="Calibri" w:eastAsia="Calibri" w:hAnsi="Calibri" w:cs="Calibri"/>
          <w:b/>
          <w:bCs/>
          <w:color w:val="000000" w:themeColor="text1"/>
          <w:lang w:val="en-AU"/>
        </w:rPr>
        <w:t> </w:t>
      </w:r>
    </w:p>
    <w:p w14:paraId="21FB6210" w14:textId="77777777" w:rsidR="00807649" w:rsidRPr="00042815" w:rsidRDefault="00807649" w:rsidP="00807649">
      <w:pPr>
        <w:spacing w:before="120" w:after="120" w:line="276" w:lineRule="auto"/>
        <w:rPr>
          <w:rFonts w:ascii="Calibri" w:eastAsia="Calibri" w:hAnsi="Calibri" w:cs="Calibri"/>
          <w:b/>
          <w:bCs/>
          <w:color w:val="000000" w:themeColor="text1"/>
          <w:lang w:val="en-AU"/>
        </w:rPr>
      </w:pPr>
      <w:r w:rsidRPr="00042815">
        <w:rPr>
          <w:rFonts w:ascii="Calibri" w:eastAsia="Calibri" w:hAnsi="Calibri" w:cs="Calibri"/>
          <w:b/>
          <w:bCs/>
          <w:color w:val="000000" w:themeColor="text1"/>
          <w:lang w:val="en-AU"/>
        </w:rPr>
        <w:t>Attachments  </w:t>
      </w:r>
      <w:r>
        <w:rPr>
          <w:rFonts w:ascii="Calibri" w:eastAsia="Calibri" w:hAnsi="Calibri" w:cs="Calibri"/>
          <w:b/>
          <w:bCs/>
          <w:color w:val="000000" w:themeColor="text1"/>
          <w:lang w:val="en-AU"/>
        </w:rPr>
        <w:tab/>
      </w:r>
      <w:r>
        <w:rPr>
          <w:rFonts w:ascii="Calibri" w:eastAsia="Calibri" w:hAnsi="Calibri" w:cs="Calibri"/>
          <w:b/>
          <w:bCs/>
          <w:color w:val="000000" w:themeColor="text1"/>
          <w:lang w:val="en-AU"/>
        </w:rPr>
        <w:tab/>
      </w:r>
      <w:r>
        <w:rPr>
          <w:rFonts w:ascii="Calibri" w:eastAsia="Calibri" w:hAnsi="Calibri" w:cs="Calibri"/>
          <w:b/>
          <w:bCs/>
          <w:color w:val="000000" w:themeColor="text1"/>
          <w:lang w:val="en-AU"/>
        </w:rPr>
        <w:tab/>
      </w:r>
      <w:r w:rsidRPr="00E9608E">
        <w:rPr>
          <w:rFonts w:ascii="Calibri" w:eastAsia="Calibri" w:hAnsi="Calibri" w:cs="Calibri"/>
          <w:color w:val="000000" w:themeColor="text1"/>
          <w:lang w:val="en-AU"/>
        </w:rPr>
        <w:t>No Attachments</w:t>
      </w:r>
    </w:p>
    <w:p w14:paraId="3F029885" w14:textId="6213515E" w:rsidR="00A11A83" w:rsidRPr="00163BE0" w:rsidRDefault="00F732A8" w:rsidP="00807649">
      <w:pPr>
        <w:spacing w:line="276" w:lineRule="auto"/>
        <w:rPr>
          <w:rFonts w:ascii="Calibri" w:hAnsi="Calibri"/>
          <w:lang w:val="en-AU"/>
        </w:rPr>
      </w:pPr>
      <w:r>
        <w:rPr>
          <w:rFonts w:ascii="Calibri" w:hAnsi="Calibri"/>
          <w:lang w:val="en-AU"/>
        </w:rPr>
        <w:br/>
      </w:r>
      <w:r w:rsidRPr="00496618">
        <w:rPr>
          <w:rFonts w:ascii="Calibri" w:eastAsia="Calibri" w:hAnsi="Calibri" w:cs="Calibri"/>
          <w:color w:val="000000"/>
          <w:lang w:val="en-AU"/>
        </w:rPr>
        <w:t>This report has been designated as confidential by the Director Community Wellbeing, under delegation from the Chief Executive Officer, in accordance with Rule 53 of the Governance Rules 2021 and sections 66(5) and 3(1) of the Local Government Act 2020 on the grounds that it contains Council business information, being information that would prejudice the Council's position in commercial negotiations if prematurely released. In particular the report contains information regarding financial data that could impact property lease and Section 173 negotiations.</w:t>
      </w:r>
    </w:p>
    <w:p w14:paraId="2CB75569" w14:textId="77777777" w:rsidR="00BD2425" w:rsidRDefault="00BD2425" w:rsidP="00E7556F">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 xml:space="preserve">TC </w:instrText>
      </w:r>
      <w:bookmarkStart w:id="44" w:name="_Toc256000283"/>
      <w:r>
        <w:rPr>
          <w:rFonts w:ascii="Calibri" w:eastAsia="Calibri" w:hAnsi="Calibri" w:cs="Calibri"/>
          <w:color w:val="000000"/>
        </w:rPr>
        <w:instrText>"</w:instrText>
      </w:r>
      <w:bookmarkStart w:id="45" w:name="_Toc112915825"/>
      <w:r>
        <w:rPr>
          <w:rFonts w:ascii="Calibri" w:eastAsia="Calibri" w:hAnsi="Calibri" w:cs="Calibri"/>
          <w:color w:val="000000"/>
        </w:rPr>
        <w:instrText>4.2</w:instrText>
      </w:r>
      <w:r>
        <w:rPr>
          <w:rFonts w:ascii="Calibri" w:eastAsia="Calibri" w:hAnsi="Calibri" w:cs="Calibri"/>
          <w:color w:val="000000"/>
        </w:rPr>
        <w:tab/>
        <w:instrText xml:space="preserve">Confidential </w:instrText>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w:instrText>
      </w:r>
      <w:proofErr w:type="spellStart"/>
      <w:r>
        <w:rPr>
          <w:rFonts w:ascii="Calibri" w:eastAsia="Calibri" w:hAnsi="Calibri" w:cs="Calibri"/>
          <w:color w:val="000000"/>
        </w:rPr>
        <w:instrText>Neighbourhoods</w:instrText>
      </w:r>
      <w:bookmarkEnd w:id="45"/>
      <w:proofErr w:type="spellEnd"/>
      <w:r>
        <w:rPr>
          <w:rFonts w:ascii="Calibri" w:eastAsia="Calibri" w:hAnsi="Calibri" w:cs="Calibri"/>
          <w:color w:val="000000"/>
        </w:rPr>
        <w:instrText>"</w:instrText>
      </w:r>
      <w:bookmarkEnd w:id="44"/>
      <w:r>
        <w:rPr>
          <w:rFonts w:ascii="Calibri" w:eastAsia="Calibri" w:hAnsi="Calibri" w:cs="Calibri"/>
          <w:color w:val="000000"/>
        </w:rPr>
        <w:instrText xml:space="preserve"> \f \l 2</w:instrText>
      </w:r>
      <w:r>
        <w:rPr>
          <w:rFonts w:ascii="Calibri" w:eastAsia="Calibri" w:hAnsi="Calibri" w:cs="Calibri"/>
          <w:color w:val="000000"/>
        </w:rPr>
        <w:fldChar w:fldCharType="end"/>
      </w:r>
      <w:bookmarkStart w:id="46" w:name="4.2__Confidential_Liveable_Neighbourhoo"/>
      <w:r>
        <w:rPr>
          <w:rFonts w:ascii="Calibri" w:eastAsia="Calibri" w:hAnsi="Calibri" w:cs="Calibri"/>
          <w:b/>
          <w:color w:val="000000"/>
        </w:rPr>
        <w:t>4.2</w:t>
      </w:r>
      <w:r>
        <w:rPr>
          <w:rFonts w:ascii="Calibri" w:eastAsia="Calibri" w:hAnsi="Calibri" w:cs="Calibri"/>
          <w:b/>
          <w:color w:val="000000"/>
        </w:rPr>
        <w:tab/>
        <w:t xml:space="preserve">Confidential </w:t>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Neighbourhoods</w:t>
      </w:r>
      <w:proofErr w:type="spellEnd"/>
    </w:p>
    <w:p w14:paraId="105470B1" w14:textId="77777777" w:rsidR="00BD2425" w:rsidRDefault="00BD2425" w:rsidP="00807649">
      <w:pPr>
        <w:spacing w:line="276" w:lineRule="auto"/>
        <w:ind w:firstLine="720"/>
        <w:rPr>
          <w:rFonts w:ascii="Calibri" w:eastAsia="Calibri" w:hAnsi="Calibri" w:cs="Calibri"/>
          <w:color w:val="000000" w:themeColor="text1"/>
          <w:lang w:val="en-AU"/>
        </w:rPr>
      </w:pPr>
      <w:r w:rsidRPr="72C77AFE">
        <w:rPr>
          <w:rFonts w:ascii="Calibri" w:eastAsia="Calibri" w:hAnsi="Calibri" w:cs="Calibri"/>
          <w:color w:val="000000" w:themeColor="text1"/>
          <w:lang w:val="en-AU"/>
        </w:rPr>
        <w:t xml:space="preserve">Nil Reports </w:t>
      </w:r>
    </w:p>
    <w:bookmarkEnd w:id="46"/>
    <w:p w14:paraId="06E745EC" w14:textId="77777777" w:rsidR="00BD2425" w:rsidRDefault="00BD2425" w:rsidP="00E7556F">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 xml:space="preserve">TC </w:instrText>
      </w:r>
      <w:bookmarkStart w:id="47" w:name="_Toc256000284"/>
      <w:r>
        <w:rPr>
          <w:rFonts w:ascii="Calibri" w:eastAsia="Calibri" w:hAnsi="Calibri" w:cs="Calibri"/>
          <w:color w:val="000000"/>
        </w:rPr>
        <w:instrText>"</w:instrText>
      </w:r>
      <w:bookmarkStart w:id="48" w:name="_Toc112915826"/>
      <w:r>
        <w:rPr>
          <w:rFonts w:ascii="Calibri" w:eastAsia="Calibri" w:hAnsi="Calibri" w:cs="Calibri"/>
          <w:color w:val="000000"/>
        </w:rPr>
        <w:instrText>4.3</w:instrText>
      </w:r>
      <w:r>
        <w:rPr>
          <w:rFonts w:ascii="Calibri" w:eastAsia="Calibri" w:hAnsi="Calibri" w:cs="Calibri"/>
          <w:color w:val="000000"/>
        </w:rPr>
        <w:tab/>
        <w:instrText>Confidential Strong Local Economy</w:instrText>
      </w:r>
      <w:bookmarkEnd w:id="48"/>
      <w:r>
        <w:rPr>
          <w:rFonts w:ascii="Calibri" w:eastAsia="Calibri" w:hAnsi="Calibri" w:cs="Calibri"/>
          <w:color w:val="000000"/>
        </w:rPr>
        <w:instrText>"</w:instrText>
      </w:r>
      <w:bookmarkEnd w:id="47"/>
      <w:r>
        <w:rPr>
          <w:rFonts w:ascii="Calibri" w:eastAsia="Calibri" w:hAnsi="Calibri" w:cs="Calibri"/>
          <w:color w:val="000000"/>
        </w:rPr>
        <w:instrText xml:space="preserve"> \f \l 2</w:instrText>
      </w:r>
      <w:r>
        <w:rPr>
          <w:rFonts w:ascii="Calibri" w:eastAsia="Calibri" w:hAnsi="Calibri" w:cs="Calibri"/>
          <w:color w:val="000000"/>
        </w:rPr>
        <w:fldChar w:fldCharType="end"/>
      </w:r>
      <w:bookmarkStart w:id="49" w:name="4.3__Confidential_Strong_Local_Economy"/>
      <w:r>
        <w:rPr>
          <w:rFonts w:ascii="Calibri" w:eastAsia="Calibri" w:hAnsi="Calibri" w:cs="Calibri"/>
          <w:b/>
          <w:color w:val="000000"/>
        </w:rPr>
        <w:t>4.3</w:t>
      </w:r>
      <w:r>
        <w:rPr>
          <w:rFonts w:ascii="Calibri" w:eastAsia="Calibri" w:hAnsi="Calibri" w:cs="Calibri"/>
          <w:b/>
          <w:color w:val="000000"/>
        </w:rPr>
        <w:tab/>
        <w:t>Confidential Strong Local Economy</w:t>
      </w:r>
    </w:p>
    <w:p w14:paraId="71721D7D" w14:textId="77777777" w:rsidR="00BD2425" w:rsidRDefault="00BD2425" w:rsidP="00807649">
      <w:pPr>
        <w:spacing w:line="276" w:lineRule="auto"/>
        <w:ind w:firstLine="720"/>
        <w:rPr>
          <w:rFonts w:ascii="Calibri" w:eastAsia="Calibri" w:hAnsi="Calibri" w:cs="Calibri"/>
          <w:color w:val="000000" w:themeColor="text1"/>
          <w:lang w:val="en-AU"/>
        </w:rPr>
      </w:pPr>
      <w:r w:rsidRPr="72C77AFE">
        <w:rPr>
          <w:rFonts w:ascii="Calibri" w:eastAsia="Calibri" w:hAnsi="Calibri" w:cs="Calibri"/>
          <w:color w:val="000000" w:themeColor="text1"/>
          <w:lang w:val="en-AU"/>
        </w:rPr>
        <w:t xml:space="preserve">Nil Reports </w:t>
      </w:r>
    </w:p>
    <w:bookmarkEnd w:id="49"/>
    <w:p w14:paraId="1CA9383D" w14:textId="77777777" w:rsidR="00BD2425" w:rsidRDefault="00BD2425" w:rsidP="00E7556F">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 xml:space="preserve">TC </w:instrText>
      </w:r>
      <w:bookmarkStart w:id="50" w:name="_Toc256000285"/>
      <w:r>
        <w:rPr>
          <w:rFonts w:ascii="Calibri" w:eastAsia="Calibri" w:hAnsi="Calibri" w:cs="Calibri"/>
          <w:color w:val="000000"/>
        </w:rPr>
        <w:instrText>"</w:instrText>
      </w:r>
      <w:bookmarkStart w:id="51" w:name="_Toc112915827"/>
      <w:r>
        <w:rPr>
          <w:rFonts w:ascii="Calibri" w:eastAsia="Calibri" w:hAnsi="Calibri" w:cs="Calibri"/>
          <w:color w:val="000000"/>
        </w:rPr>
        <w:instrText>4.4</w:instrText>
      </w:r>
      <w:r>
        <w:rPr>
          <w:rFonts w:ascii="Calibri" w:eastAsia="Calibri" w:hAnsi="Calibri" w:cs="Calibri"/>
          <w:color w:val="000000"/>
        </w:rPr>
        <w:tab/>
        <w:instrText>Confidential Sustainable Environment</w:instrText>
      </w:r>
      <w:bookmarkEnd w:id="51"/>
      <w:r>
        <w:rPr>
          <w:rFonts w:ascii="Calibri" w:eastAsia="Calibri" w:hAnsi="Calibri" w:cs="Calibri"/>
          <w:color w:val="000000"/>
        </w:rPr>
        <w:instrText>"</w:instrText>
      </w:r>
      <w:bookmarkEnd w:id="50"/>
      <w:r>
        <w:rPr>
          <w:rFonts w:ascii="Calibri" w:eastAsia="Calibri" w:hAnsi="Calibri" w:cs="Calibri"/>
          <w:color w:val="000000"/>
        </w:rPr>
        <w:instrText xml:space="preserve"> \f \l 2</w:instrText>
      </w:r>
      <w:r>
        <w:rPr>
          <w:rFonts w:ascii="Calibri" w:eastAsia="Calibri" w:hAnsi="Calibri" w:cs="Calibri"/>
          <w:color w:val="000000"/>
        </w:rPr>
        <w:fldChar w:fldCharType="end"/>
      </w:r>
      <w:bookmarkStart w:id="52" w:name="4.4__Confidential_Sustainable_Environme"/>
      <w:r>
        <w:rPr>
          <w:rFonts w:ascii="Calibri" w:eastAsia="Calibri" w:hAnsi="Calibri" w:cs="Calibri"/>
          <w:b/>
          <w:color w:val="000000"/>
        </w:rPr>
        <w:t>4.4</w:t>
      </w:r>
      <w:r>
        <w:rPr>
          <w:rFonts w:ascii="Calibri" w:eastAsia="Calibri" w:hAnsi="Calibri" w:cs="Calibri"/>
          <w:b/>
          <w:color w:val="000000"/>
        </w:rPr>
        <w:tab/>
        <w:t>Confidential Sustainable Environment</w:t>
      </w:r>
    </w:p>
    <w:p w14:paraId="22DF39C1" w14:textId="77777777" w:rsidR="00BD2425" w:rsidRDefault="00BD2425" w:rsidP="00807649">
      <w:pPr>
        <w:spacing w:line="276" w:lineRule="auto"/>
        <w:ind w:firstLine="720"/>
        <w:rPr>
          <w:rFonts w:ascii="Calibri" w:eastAsia="Calibri" w:hAnsi="Calibri" w:cs="Calibri"/>
          <w:color w:val="000000" w:themeColor="text1"/>
          <w:lang w:val="en-AU"/>
        </w:rPr>
      </w:pPr>
      <w:r w:rsidRPr="72C77AFE">
        <w:rPr>
          <w:rFonts w:ascii="Calibri" w:eastAsia="Calibri" w:hAnsi="Calibri" w:cs="Calibri"/>
          <w:color w:val="000000" w:themeColor="text1"/>
          <w:lang w:val="en-AU"/>
        </w:rPr>
        <w:t xml:space="preserve">Nil Reports </w:t>
      </w:r>
    </w:p>
    <w:bookmarkEnd w:id="52"/>
    <w:p w14:paraId="5DFB2218" w14:textId="77777777" w:rsidR="00BD2425" w:rsidRDefault="00BD2425" w:rsidP="00E7556F">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 xml:space="preserve">TC </w:instrText>
      </w:r>
      <w:bookmarkStart w:id="53" w:name="_Toc256000286"/>
      <w:r>
        <w:rPr>
          <w:rFonts w:ascii="Calibri" w:eastAsia="Calibri" w:hAnsi="Calibri" w:cs="Calibri"/>
          <w:color w:val="000000"/>
        </w:rPr>
        <w:instrText>"</w:instrText>
      </w:r>
      <w:bookmarkStart w:id="54" w:name="_Toc112915828"/>
      <w:r>
        <w:rPr>
          <w:rFonts w:ascii="Calibri" w:eastAsia="Calibri" w:hAnsi="Calibri" w:cs="Calibri"/>
          <w:color w:val="000000"/>
        </w:rPr>
        <w:instrText>4.5</w:instrText>
      </w:r>
      <w:r>
        <w:rPr>
          <w:rFonts w:ascii="Calibri" w:eastAsia="Calibri" w:hAnsi="Calibri" w:cs="Calibri"/>
          <w:color w:val="000000"/>
        </w:rPr>
        <w:tab/>
        <w:instrText>Confidential High Performing Organisation</w:instrText>
      </w:r>
      <w:bookmarkEnd w:id="54"/>
      <w:r>
        <w:rPr>
          <w:rFonts w:ascii="Calibri" w:eastAsia="Calibri" w:hAnsi="Calibri" w:cs="Calibri"/>
          <w:color w:val="000000"/>
        </w:rPr>
        <w:instrText>"</w:instrText>
      </w:r>
      <w:bookmarkEnd w:id="53"/>
      <w:r>
        <w:rPr>
          <w:rFonts w:ascii="Calibri" w:eastAsia="Calibri" w:hAnsi="Calibri" w:cs="Calibri"/>
          <w:color w:val="000000"/>
        </w:rPr>
        <w:instrText xml:space="preserve"> \f \l 2</w:instrText>
      </w:r>
      <w:r>
        <w:rPr>
          <w:rFonts w:ascii="Calibri" w:eastAsia="Calibri" w:hAnsi="Calibri" w:cs="Calibri"/>
          <w:color w:val="000000"/>
        </w:rPr>
        <w:fldChar w:fldCharType="end"/>
      </w:r>
      <w:bookmarkStart w:id="55" w:name="4.5__Confidential_High_Performing_Organ"/>
      <w:r>
        <w:rPr>
          <w:rFonts w:ascii="Calibri" w:eastAsia="Calibri" w:hAnsi="Calibri" w:cs="Calibri"/>
          <w:b/>
          <w:color w:val="000000"/>
        </w:rPr>
        <w:t>4.5</w:t>
      </w:r>
      <w:r>
        <w:rPr>
          <w:rFonts w:ascii="Calibri" w:eastAsia="Calibri" w:hAnsi="Calibri" w:cs="Calibri"/>
          <w:b/>
          <w:color w:val="000000"/>
        </w:rPr>
        <w:tab/>
        <w:t>Confidential High Performing Organisation</w:t>
      </w:r>
    </w:p>
    <w:p w14:paraId="0657CD29" w14:textId="77777777" w:rsidR="00BD2425" w:rsidRDefault="00BD2425" w:rsidP="00807649">
      <w:pPr>
        <w:spacing w:line="276" w:lineRule="auto"/>
        <w:ind w:firstLine="720"/>
        <w:rPr>
          <w:rFonts w:ascii="Calibri" w:eastAsia="Calibri" w:hAnsi="Calibri" w:cs="Calibri"/>
          <w:color w:val="000000" w:themeColor="text1"/>
          <w:lang w:val="en-AU"/>
        </w:rPr>
      </w:pPr>
      <w:r w:rsidRPr="72C77AFE">
        <w:rPr>
          <w:rFonts w:ascii="Calibri" w:eastAsia="Calibri" w:hAnsi="Calibri" w:cs="Calibri"/>
          <w:color w:val="000000" w:themeColor="text1"/>
          <w:lang w:val="en-AU"/>
        </w:rPr>
        <w:t xml:space="preserve">Nil Reports </w:t>
      </w:r>
      <w:bookmarkEnd w:id="55"/>
    </w:p>
    <w:p w14:paraId="408ABA7B" w14:textId="77777777" w:rsidR="00BD2425" w:rsidRDefault="00BD2425" w:rsidP="00E7556F">
      <w:pPr>
        <w:tabs>
          <w:tab w:val="left" w:pos="600"/>
        </w:tabs>
        <w:spacing w:before="120" w:after="120" w:line="276" w:lineRule="auto"/>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 xml:space="preserve">TC </w:instrText>
      </w:r>
      <w:bookmarkStart w:id="56" w:name="_Toc256000288"/>
      <w:r>
        <w:rPr>
          <w:rFonts w:ascii="Calibri" w:eastAsia="Calibri" w:hAnsi="Calibri" w:cs="Calibri"/>
          <w:color w:val="000000"/>
          <w:sz w:val="26"/>
        </w:rPr>
        <w:instrText>"</w:instrText>
      </w:r>
      <w:bookmarkStart w:id="57" w:name="_Toc112915829"/>
      <w:r>
        <w:rPr>
          <w:rFonts w:ascii="Calibri" w:eastAsia="Calibri" w:hAnsi="Calibri" w:cs="Calibri"/>
          <w:color w:val="000000"/>
          <w:sz w:val="26"/>
        </w:rPr>
        <w:instrText>5</w:instrText>
      </w:r>
      <w:r>
        <w:rPr>
          <w:rFonts w:ascii="Calibri" w:eastAsia="Calibri" w:hAnsi="Calibri" w:cs="Calibri"/>
          <w:color w:val="000000"/>
          <w:sz w:val="26"/>
        </w:rPr>
        <w:tab/>
        <w:instrText>Closure</w:instrText>
      </w:r>
      <w:bookmarkEnd w:id="57"/>
      <w:r>
        <w:rPr>
          <w:rFonts w:ascii="Calibri" w:eastAsia="Calibri" w:hAnsi="Calibri" w:cs="Calibri"/>
          <w:color w:val="000000"/>
          <w:sz w:val="26"/>
        </w:rPr>
        <w:instrText>"</w:instrText>
      </w:r>
      <w:bookmarkEnd w:id="56"/>
      <w:r>
        <w:rPr>
          <w:rFonts w:ascii="Calibri" w:eastAsia="Calibri" w:hAnsi="Calibri" w:cs="Calibri"/>
          <w:color w:val="000000"/>
          <w:sz w:val="26"/>
        </w:rPr>
        <w:instrText xml:space="preserve"> \f \l 1</w:instrText>
      </w:r>
      <w:r>
        <w:rPr>
          <w:rFonts w:ascii="Calibri" w:eastAsia="Calibri" w:hAnsi="Calibri" w:cs="Calibri"/>
          <w:color w:val="000000"/>
          <w:sz w:val="26"/>
        </w:rPr>
        <w:fldChar w:fldCharType="end"/>
      </w:r>
      <w:bookmarkStart w:id="58" w:name="5__Closure"/>
      <w:r>
        <w:rPr>
          <w:rFonts w:ascii="Calibri" w:eastAsia="Calibri" w:hAnsi="Calibri" w:cs="Calibri"/>
          <w:b/>
          <w:color w:val="000000"/>
          <w:sz w:val="28"/>
        </w:rPr>
        <w:t>5</w:t>
      </w:r>
      <w:r>
        <w:rPr>
          <w:rFonts w:ascii="Calibri" w:eastAsia="Calibri" w:hAnsi="Calibri" w:cs="Calibri"/>
          <w:b/>
          <w:color w:val="000000"/>
          <w:sz w:val="28"/>
        </w:rPr>
        <w:tab/>
        <w:t>Closure</w:t>
      </w:r>
    </w:p>
    <w:bookmarkEnd w:id="58"/>
    <w:p w14:paraId="3F02988C" w14:textId="77777777" w:rsidR="00A77B3E" w:rsidRDefault="00A77B3E" w:rsidP="00807649">
      <w:pPr>
        <w:tabs>
          <w:tab w:val="left" w:pos="600"/>
        </w:tabs>
        <w:spacing w:line="276" w:lineRule="auto"/>
        <w:ind w:left="600" w:hanging="600"/>
        <w:rPr>
          <w:rFonts w:ascii="Calibri" w:eastAsia="Calibri" w:hAnsi="Calibri" w:cs="Calibri"/>
          <w:b/>
          <w:color w:val="000000"/>
          <w:sz w:val="28"/>
        </w:rPr>
      </w:pPr>
    </w:p>
    <w:sectPr w:rsidR="00A77B3E">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02989F" w14:textId="77777777" w:rsidR="00807649" w:rsidRDefault="00807649">
      <w:r>
        <w:separator/>
      </w:r>
    </w:p>
  </w:endnote>
  <w:endnote w:type="continuationSeparator" w:id="0">
    <w:p w14:paraId="3F0298A1" w14:textId="77777777" w:rsidR="00807649" w:rsidRDefault="00807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3080"/>
      <w:gridCol w:w="3081"/>
      <w:gridCol w:w="3081"/>
    </w:tblGrid>
    <w:tr w:rsidR="00807649" w14:paraId="3E4685BC" w14:textId="77777777">
      <w:tc>
        <w:tcPr>
          <w:tcW w:w="1650" w:type="pct"/>
        </w:tcPr>
        <w:p w14:paraId="4BEBE1B0" w14:textId="77777777" w:rsidR="00807649" w:rsidRDefault="00807649">
          <w:pPr>
            <w:rPr>
              <w:rFonts w:ascii="Calibri" w:eastAsia="Calibri" w:hAnsi="Calibri" w:cs="Calibri"/>
              <w:color w:val="003366"/>
            </w:rPr>
          </w:pPr>
        </w:p>
      </w:tc>
      <w:tc>
        <w:tcPr>
          <w:tcW w:w="1650" w:type="pct"/>
        </w:tcPr>
        <w:p w14:paraId="333DFDE5" w14:textId="77777777" w:rsidR="00807649" w:rsidRDefault="00807649">
          <w:pPr>
            <w:jc w:val="center"/>
            <w:rPr>
              <w:rFonts w:ascii="Calibri" w:eastAsia="Calibri" w:hAnsi="Calibri" w:cs="Calibri"/>
              <w:color w:val="003366"/>
            </w:rPr>
          </w:pPr>
        </w:p>
      </w:tc>
      <w:tc>
        <w:tcPr>
          <w:tcW w:w="1650" w:type="pct"/>
        </w:tcPr>
        <w:p w14:paraId="6C4215AD" w14:textId="77777777" w:rsidR="00807649" w:rsidRDefault="00807649">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104</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104</w:t>
          </w:r>
          <w:r>
            <w:rPr>
              <w:rFonts w:ascii="Calibri" w:eastAsia="Calibri" w:hAnsi="Calibri" w:cs="Calibri"/>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3080"/>
      <w:gridCol w:w="3081"/>
      <w:gridCol w:w="3081"/>
    </w:tblGrid>
    <w:tr w:rsidR="00807649" w14:paraId="3F029899" w14:textId="77777777">
      <w:tc>
        <w:tcPr>
          <w:tcW w:w="1650" w:type="pct"/>
        </w:tcPr>
        <w:p w14:paraId="3F029896" w14:textId="77777777" w:rsidR="00807649" w:rsidRDefault="00807649">
          <w:pPr>
            <w:rPr>
              <w:rFonts w:ascii="Calibri" w:eastAsia="Calibri" w:hAnsi="Calibri" w:cs="Calibri"/>
              <w:color w:val="003366"/>
            </w:rPr>
          </w:pPr>
        </w:p>
      </w:tc>
      <w:tc>
        <w:tcPr>
          <w:tcW w:w="1650" w:type="pct"/>
        </w:tcPr>
        <w:p w14:paraId="3F029897" w14:textId="77777777" w:rsidR="00807649" w:rsidRDefault="00807649">
          <w:pPr>
            <w:jc w:val="center"/>
            <w:rPr>
              <w:rFonts w:ascii="Calibri" w:eastAsia="Calibri" w:hAnsi="Calibri" w:cs="Calibri"/>
              <w:color w:val="003366"/>
            </w:rPr>
          </w:pPr>
        </w:p>
      </w:tc>
      <w:tc>
        <w:tcPr>
          <w:tcW w:w="1650" w:type="pct"/>
        </w:tcPr>
        <w:p w14:paraId="3F029898" w14:textId="77777777" w:rsidR="00807649" w:rsidRDefault="00807649">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89</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89</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02989B" w14:textId="77777777" w:rsidR="00807649" w:rsidRDefault="00807649">
      <w:r>
        <w:separator/>
      </w:r>
    </w:p>
  </w:footnote>
  <w:footnote w:type="continuationSeparator" w:id="0">
    <w:p w14:paraId="3F02989D" w14:textId="77777777" w:rsidR="00807649" w:rsidRDefault="00807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E5455" w14:textId="77777777" w:rsidR="00807649" w:rsidRDefault="0080764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bottom w:w="80" w:type="dxa"/>
      </w:tblCellMar>
      <w:tblLook w:val="04A0" w:firstRow="1" w:lastRow="0" w:firstColumn="1" w:lastColumn="0" w:noHBand="0" w:noVBand="1"/>
    </w:tblPr>
    <w:tblGrid>
      <w:gridCol w:w="8910"/>
      <w:gridCol w:w="332"/>
    </w:tblGrid>
    <w:tr w:rsidR="00807649" w14:paraId="0AA831E6" w14:textId="77777777">
      <w:tc>
        <w:tcPr>
          <w:tcW w:w="0" w:type="auto"/>
        </w:tcPr>
        <w:p w14:paraId="4163E30B" w14:textId="77777777" w:rsidR="00807649" w:rsidRDefault="00807649">
          <w:pPr>
            <w:rPr>
              <w:rFonts w:ascii="Calibri" w:eastAsia="Calibri" w:hAnsi="Calibri" w:cs="Calibri"/>
              <w:color w:val="003366"/>
            </w:rPr>
          </w:pPr>
          <w:r>
            <w:rPr>
              <w:rFonts w:ascii="Calibri" w:eastAsia="Calibri" w:hAnsi="Calibri" w:cs="Calibri"/>
              <w:color w:val="003366"/>
            </w:rPr>
            <w:t>AGENDA - ADDITIONAL Council Meeting 5 September 2022</w:t>
          </w:r>
        </w:p>
      </w:tc>
      <w:tc>
        <w:tcPr>
          <w:tcW w:w="0" w:type="auto"/>
        </w:tcPr>
        <w:p w14:paraId="3009FFD4" w14:textId="77777777" w:rsidR="00807649" w:rsidRDefault="00807649">
          <w:pPr>
            <w:jc w:val="right"/>
            <w:rPr>
              <w:rFonts w:ascii="Calibri" w:eastAsia="Calibri" w:hAnsi="Calibri" w:cs="Calibri"/>
              <w:color w:val="003366"/>
            </w:rPr>
          </w:pPr>
          <w:r>
            <w:rPr>
              <w:rFonts w:ascii="Calibri" w:eastAsia="Calibri" w:hAnsi="Calibri" w:cs="Calibri"/>
              <w:color w:val="003366"/>
            </w:rPr>
            <w:t xml:space="preserve"> </w:t>
          </w:r>
        </w:p>
      </w:tc>
    </w:tr>
  </w:tbl>
  <w:p w14:paraId="718EFBC6" w14:textId="77777777" w:rsidR="00807649" w:rsidRDefault="00807649">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9264" behindDoc="1" locked="0" layoutInCell="1" allowOverlap="1" wp14:anchorId="7B782059" wp14:editId="4A7E006D">
          <wp:simplePos x="0" y="0"/>
          <wp:positionH relativeFrom="page">
            <wp:posOffset>0</wp:posOffset>
          </wp:positionH>
          <wp:positionV relativeFrom="page">
            <wp:posOffset>0</wp:posOffset>
          </wp:positionV>
          <wp:extent cx="7560310" cy="77291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4C438" w14:textId="77777777" w:rsidR="00807649" w:rsidRDefault="0080764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29891" w14:textId="77777777" w:rsidR="00807649" w:rsidRDefault="0080764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bottom w:w="80" w:type="dxa"/>
      </w:tblCellMar>
      <w:tblLook w:val="04A0" w:firstRow="1" w:lastRow="0" w:firstColumn="1" w:lastColumn="0" w:noHBand="0" w:noVBand="1"/>
    </w:tblPr>
    <w:tblGrid>
      <w:gridCol w:w="8910"/>
      <w:gridCol w:w="332"/>
    </w:tblGrid>
    <w:tr w:rsidR="00807649" w14:paraId="3F029894" w14:textId="77777777">
      <w:tc>
        <w:tcPr>
          <w:tcW w:w="0" w:type="auto"/>
        </w:tcPr>
        <w:p w14:paraId="3F029892" w14:textId="77777777" w:rsidR="00807649" w:rsidRDefault="00807649">
          <w:pPr>
            <w:rPr>
              <w:rFonts w:ascii="Calibri" w:eastAsia="Calibri" w:hAnsi="Calibri" w:cs="Calibri"/>
              <w:color w:val="003366"/>
            </w:rPr>
          </w:pPr>
          <w:r>
            <w:rPr>
              <w:rFonts w:ascii="Calibri" w:eastAsia="Calibri" w:hAnsi="Calibri" w:cs="Calibri"/>
              <w:color w:val="003366"/>
            </w:rPr>
            <w:t>AGENDA - ADDITIONAL Council Meeting 5 September 2022</w:t>
          </w:r>
        </w:p>
      </w:tc>
      <w:tc>
        <w:tcPr>
          <w:tcW w:w="0" w:type="auto"/>
        </w:tcPr>
        <w:p w14:paraId="3F029893" w14:textId="77777777" w:rsidR="00807649" w:rsidRDefault="00807649">
          <w:pPr>
            <w:jc w:val="right"/>
            <w:rPr>
              <w:rFonts w:ascii="Calibri" w:eastAsia="Calibri" w:hAnsi="Calibri" w:cs="Calibri"/>
              <w:color w:val="003366"/>
            </w:rPr>
          </w:pPr>
          <w:r>
            <w:rPr>
              <w:rFonts w:ascii="Calibri" w:eastAsia="Calibri" w:hAnsi="Calibri" w:cs="Calibri"/>
              <w:color w:val="003366"/>
            </w:rPr>
            <w:t xml:space="preserve"> </w:t>
          </w:r>
        </w:p>
      </w:tc>
    </w:tr>
  </w:tbl>
  <w:p w14:paraId="3F029895" w14:textId="77777777" w:rsidR="00807649" w:rsidRDefault="00807649">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7216" behindDoc="1" locked="0" layoutInCell="1" allowOverlap="1" wp14:anchorId="3F02989B" wp14:editId="3F02989C">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2989A" w14:textId="77777777" w:rsidR="00807649" w:rsidRDefault="008076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8AF67"/>
    <w:multiLevelType w:val="hybridMultilevel"/>
    <w:tmpl w:val="97C6F5B0"/>
    <w:lvl w:ilvl="0" w:tplc="111A5E02">
      <w:start w:val="1"/>
      <w:numFmt w:val="bullet"/>
      <w:lvlText w:val=""/>
      <w:lvlJc w:val="left"/>
      <w:pPr>
        <w:ind w:left="720" w:hanging="360"/>
      </w:pPr>
      <w:rPr>
        <w:rFonts w:ascii="Symbol" w:hAnsi="Symbol" w:hint="default"/>
      </w:rPr>
    </w:lvl>
    <w:lvl w:ilvl="1" w:tplc="EE2CD370">
      <w:start w:val="1"/>
      <w:numFmt w:val="bullet"/>
      <w:lvlText w:val="o"/>
      <w:lvlJc w:val="left"/>
      <w:pPr>
        <w:ind w:left="1440" w:hanging="360"/>
      </w:pPr>
      <w:rPr>
        <w:rFonts w:ascii="Courier New" w:hAnsi="Courier New" w:hint="default"/>
      </w:rPr>
    </w:lvl>
    <w:lvl w:ilvl="2" w:tplc="287C6712">
      <w:start w:val="1"/>
      <w:numFmt w:val="bullet"/>
      <w:lvlText w:val=""/>
      <w:lvlJc w:val="left"/>
      <w:pPr>
        <w:ind w:left="2160" w:hanging="360"/>
      </w:pPr>
      <w:rPr>
        <w:rFonts w:ascii="Wingdings" w:hAnsi="Wingdings" w:hint="default"/>
      </w:rPr>
    </w:lvl>
    <w:lvl w:ilvl="3" w:tplc="9F82D3B0">
      <w:start w:val="1"/>
      <w:numFmt w:val="bullet"/>
      <w:lvlText w:val=""/>
      <w:lvlJc w:val="left"/>
      <w:pPr>
        <w:ind w:left="2880" w:hanging="360"/>
      </w:pPr>
      <w:rPr>
        <w:rFonts w:ascii="Symbol" w:hAnsi="Symbol" w:hint="default"/>
      </w:rPr>
    </w:lvl>
    <w:lvl w:ilvl="4" w:tplc="8FAC1FEE">
      <w:start w:val="1"/>
      <w:numFmt w:val="bullet"/>
      <w:lvlText w:val="o"/>
      <w:lvlJc w:val="left"/>
      <w:pPr>
        <w:ind w:left="3600" w:hanging="360"/>
      </w:pPr>
      <w:rPr>
        <w:rFonts w:ascii="Courier New" w:hAnsi="Courier New" w:hint="default"/>
      </w:rPr>
    </w:lvl>
    <w:lvl w:ilvl="5" w:tplc="30D2699C">
      <w:start w:val="1"/>
      <w:numFmt w:val="bullet"/>
      <w:lvlText w:val=""/>
      <w:lvlJc w:val="left"/>
      <w:pPr>
        <w:ind w:left="4320" w:hanging="360"/>
      </w:pPr>
      <w:rPr>
        <w:rFonts w:ascii="Wingdings" w:hAnsi="Wingdings" w:hint="default"/>
      </w:rPr>
    </w:lvl>
    <w:lvl w:ilvl="6" w:tplc="14822408">
      <w:start w:val="1"/>
      <w:numFmt w:val="bullet"/>
      <w:lvlText w:val=""/>
      <w:lvlJc w:val="left"/>
      <w:pPr>
        <w:ind w:left="5040" w:hanging="360"/>
      </w:pPr>
      <w:rPr>
        <w:rFonts w:ascii="Symbol" w:hAnsi="Symbol" w:hint="default"/>
      </w:rPr>
    </w:lvl>
    <w:lvl w:ilvl="7" w:tplc="B346088E">
      <w:start w:val="1"/>
      <w:numFmt w:val="bullet"/>
      <w:lvlText w:val="o"/>
      <w:lvlJc w:val="left"/>
      <w:pPr>
        <w:ind w:left="5760" w:hanging="360"/>
      </w:pPr>
      <w:rPr>
        <w:rFonts w:ascii="Courier New" w:hAnsi="Courier New" w:hint="default"/>
      </w:rPr>
    </w:lvl>
    <w:lvl w:ilvl="8" w:tplc="A672E770">
      <w:start w:val="1"/>
      <w:numFmt w:val="bullet"/>
      <w:lvlText w:val=""/>
      <w:lvlJc w:val="left"/>
      <w:pPr>
        <w:ind w:left="6480" w:hanging="360"/>
      </w:pPr>
      <w:rPr>
        <w:rFonts w:ascii="Wingdings" w:hAnsi="Wingdings" w:hint="default"/>
      </w:rPr>
    </w:lvl>
  </w:abstractNum>
  <w:abstractNum w:abstractNumId="1" w15:restartNumberingAfterBreak="0">
    <w:nsid w:val="1206CBED"/>
    <w:multiLevelType w:val="hybridMultilevel"/>
    <w:tmpl w:val="59DEF952"/>
    <w:lvl w:ilvl="0" w:tplc="5DF88906">
      <w:start w:val="1"/>
      <w:numFmt w:val="bullet"/>
      <w:lvlText w:val=""/>
      <w:lvlJc w:val="left"/>
      <w:pPr>
        <w:ind w:left="720" w:hanging="360"/>
      </w:pPr>
      <w:rPr>
        <w:rFonts w:ascii="Symbol" w:hAnsi="Symbol" w:hint="default"/>
      </w:rPr>
    </w:lvl>
    <w:lvl w:ilvl="1" w:tplc="4C6AE608">
      <w:start w:val="1"/>
      <w:numFmt w:val="bullet"/>
      <w:lvlText w:val="o"/>
      <w:lvlJc w:val="left"/>
      <w:pPr>
        <w:ind w:left="1440" w:hanging="360"/>
      </w:pPr>
      <w:rPr>
        <w:rFonts w:ascii="Courier New" w:hAnsi="Courier New" w:hint="default"/>
      </w:rPr>
    </w:lvl>
    <w:lvl w:ilvl="2" w:tplc="47BC4C1E">
      <w:start w:val="1"/>
      <w:numFmt w:val="bullet"/>
      <w:lvlText w:val=""/>
      <w:lvlJc w:val="left"/>
      <w:pPr>
        <w:ind w:left="2160" w:hanging="360"/>
      </w:pPr>
      <w:rPr>
        <w:rFonts w:ascii="Wingdings" w:hAnsi="Wingdings" w:hint="default"/>
      </w:rPr>
    </w:lvl>
    <w:lvl w:ilvl="3" w:tplc="A4666950">
      <w:start w:val="1"/>
      <w:numFmt w:val="bullet"/>
      <w:lvlText w:val=""/>
      <w:lvlJc w:val="left"/>
      <w:pPr>
        <w:ind w:left="2880" w:hanging="360"/>
      </w:pPr>
      <w:rPr>
        <w:rFonts w:ascii="Symbol" w:hAnsi="Symbol" w:hint="default"/>
      </w:rPr>
    </w:lvl>
    <w:lvl w:ilvl="4" w:tplc="BBDEAA76">
      <w:start w:val="1"/>
      <w:numFmt w:val="bullet"/>
      <w:lvlText w:val="o"/>
      <w:lvlJc w:val="left"/>
      <w:pPr>
        <w:ind w:left="3600" w:hanging="360"/>
      </w:pPr>
      <w:rPr>
        <w:rFonts w:ascii="Courier New" w:hAnsi="Courier New" w:hint="default"/>
      </w:rPr>
    </w:lvl>
    <w:lvl w:ilvl="5" w:tplc="10D4E312">
      <w:start w:val="1"/>
      <w:numFmt w:val="bullet"/>
      <w:lvlText w:val=""/>
      <w:lvlJc w:val="left"/>
      <w:pPr>
        <w:ind w:left="4320" w:hanging="360"/>
      </w:pPr>
      <w:rPr>
        <w:rFonts w:ascii="Wingdings" w:hAnsi="Wingdings" w:hint="default"/>
      </w:rPr>
    </w:lvl>
    <w:lvl w:ilvl="6" w:tplc="A978FA72">
      <w:start w:val="1"/>
      <w:numFmt w:val="bullet"/>
      <w:lvlText w:val=""/>
      <w:lvlJc w:val="left"/>
      <w:pPr>
        <w:ind w:left="5040" w:hanging="360"/>
      </w:pPr>
      <w:rPr>
        <w:rFonts w:ascii="Symbol" w:hAnsi="Symbol" w:hint="default"/>
      </w:rPr>
    </w:lvl>
    <w:lvl w:ilvl="7" w:tplc="9758A9B6">
      <w:start w:val="1"/>
      <w:numFmt w:val="bullet"/>
      <w:lvlText w:val="o"/>
      <w:lvlJc w:val="left"/>
      <w:pPr>
        <w:ind w:left="5760" w:hanging="360"/>
      </w:pPr>
      <w:rPr>
        <w:rFonts w:ascii="Courier New" w:hAnsi="Courier New" w:hint="default"/>
      </w:rPr>
    </w:lvl>
    <w:lvl w:ilvl="8" w:tplc="17F466CE">
      <w:start w:val="1"/>
      <w:numFmt w:val="bullet"/>
      <w:lvlText w:val=""/>
      <w:lvlJc w:val="left"/>
      <w:pPr>
        <w:ind w:left="6480" w:hanging="360"/>
      </w:pPr>
      <w:rPr>
        <w:rFonts w:ascii="Wingdings" w:hAnsi="Wingdings" w:hint="default"/>
      </w:rPr>
    </w:lvl>
  </w:abstractNum>
  <w:abstractNum w:abstractNumId="2" w15:restartNumberingAfterBreak="0">
    <w:nsid w:val="133767E7"/>
    <w:multiLevelType w:val="hybridMultilevel"/>
    <w:tmpl w:val="CF70725E"/>
    <w:lvl w:ilvl="0" w:tplc="AC6AFB84">
      <w:start w:val="1"/>
      <w:numFmt w:val="decimal"/>
      <w:lvlText w:val="%1."/>
      <w:lvlJc w:val="left"/>
      <w:pPr>
        <w:ind w:left="720" w:hanging="360"/>
      </w:pPr>
    </w:lvl>
    <w:lvl w:ilvl="1" w:tplc="85487CD0">
      <w:start w:val="1"/>
      <w:numFmt w:val="bullet"/>
      <w:lvlText w:val=""/>
      <w:lvlJc w:val="left"/>
      <w:pPr>
        <w:ind w:left="1440" w:hanging="360"/>
      </w:pPr>
      <w:rPr>
        <w:rFonts w:ascii="Symbol" w:hAnsi="Symbol" w:hint="default"/>
      </w:rPr>
    </w:lvl>
    <w:lvl w:ilvl="2" w:tplc="D4AEB686" w:tentative="1">
      <w:start w:val="1"/>
      <w:numFmt w:val="lowerRoman"/>
      <w:lvlText w:val="%3."/>
      <w:lvlJc w:val="right"/>
      <w:pPr>
        <w:ind w:left="2160" w:hanging="180"/>
      </w:pPr>
    </w:lvl>
    <w:lvl w:ilvl="3" w:tplc="D3EEF898" w:tentative="1">
      <w:start w:val="1"/>
      <w:numFmt w:val="decimal"/>
      <w:lvlText w:val="%4."/>
      <w:lvlJc w:val="left"/>
      <w:pPr>
        <w:ind w:left="2880" w:hanging="360"/>
      </w:pPr>
    </w:lvl>
    <w:lvl w:ilvl="4" w:tplc="A88E0078" w:tentative="1">
      <w:start w:val="1"/>
      <w:numFmt w:val="lowerLetter"/>
      <w:lvlText w:val="%5."/>
      <w:lvlJc w:val="left"/>
      <w:pPr>
        <w:ind w:left="3600" w:hanging="360"/>
      </w:pPr>
    </w:lvl>
    <w:lvl w:ilvl="5" w:tplc="4DFADE3E" w:tentative="1">
      <w:start w:val="1"/>
      <w:numFmt w:val="lowerRoman"/>
      <w:lvlText w:val="%6."/>
      <w:lvlJc w:val="right"/>
      <w:pPr>
        <w:ind w:left="4320" w:hanging="180"/>
      </w:pPr>
    </w:lvl>
    <w:lvl w:ilvl="6" w:tplc="8F8EB288" w:tentative="1">
      <w:start w:val="1"/>
      <w:numFmt w:val="decimal"/>
      <w:lvlText w:val="%7."/>
      <w:lvlJc w:val="left"/>
      <w:pPr>
        <w:ind w:left="5040" w:hanging="360"/>
      </w:pPr>
    </w:lvl>
    <w:lvl w:ilvl="7" w:tplc="9AC4CD9A" w:tentative="1">
      <w:start w:val="1"/>
      <w:numFmt w:val="lowerLetter"/>
      <w:lvlText w:val="%8."/>
      <w:lvlJc w:val="left"/>
      <w:pPr>
        <w:ind w:left="5760" w:hanging="360"/>
      </w:pPr>
    </w:lvl>
    <w:lvl w:ilvl="8" w:tplc="1C08D69C" w:tentative="1">
      <w:start w:val="1"/>
      <w:numFmt w:val="lowerRoman"/>
      <w:lvlText w:val="%9."/>
      <w:lvlJc w:val="right"/>
      <w:pPr>
        <w:ind w:left="6480" w:hanging="180"/>
      </w:pPr>
    </w:lvl>
  </w:abstractNum>
  <w:abstractNum w:abstractNumId="3" w15:restartNumberingAfterBreak="0">
    <w:nsid w:val="17EE1EB9"/>
    <w:multiLevelType w:val="hybridMultilevel"/>
    <w:tmpl w:val="00000000"/>
    <w:lvl w:ilvl="0" w:tplc="E500E768">
      <w:start w:val="1"/>
      <w:numFmt w:val="bullet"/>
      <w:lvlText w:val=""/>
      <w:lvlJc w:val="left"/>
      <w:pPr>
        <w:ind w:left="720" w:hanging="360"/>
      </w:pPr>
      <w:rPr>
        <w:rFonts w:ascii="Symbol" w:hAnsi="Symbol" w:hint="default"/>
      </w:rPr>
    </w:lvl>
    <w:lvl w:ilvl="1" w:tplc="28FCBD1E">
      <w:start w:val="1"/>
      <w:numFmt w:val="bullet"/>
      <w:lvlText w:val="o"/>
      <w:lvlJc w:val="left"/>
      <w:pPr>
        <w:ind w:left="1440" w:hanging="360"/>
      </w:pPr>
      <w:rPr>
        <w:rFonts w:ascii="Courier New" w:hAnsi="Courier New" w:hint="default"/>
      </w:rPr>
    </w:lvl>
    <w:lvl w:ilvl="2" w:tplc="C69C09BC">
      <w:start w:val="1"/>
      <w:numFmt w:val="bullet"/>
      <w:lvlText w:val=""/>
      <w:lvlJc w:val="left"/>
      <w:pPr>
        <w:ind w:left="2160" w:hanging="360"/>
      </w:pPr>
      <w:rPr>
        <w:rFonts w:ascii="Wingdings" w:hAnsi="Wingdings" w:hint="default"/>
      </w:rPr>
    </w:lvl>
    <w:lvl w:ilvl="3" w:tplc="EDEE848E">
      <w:start w:val="1"/>
      <w:numFmt w:val="bullet"/>
      <w:lvlText w:val=""/>
      <w:lvlJc w:val="left"/>
      <w:pPr>
        <w:ind w:left="2880" w:hanging="360"/>
      </w:pPr>
      <w:rPr>
        <w:rFonts w:ascii="Symbol" w:hAnsi="Symbol" w:hint="default"/>
      </w:rPr>
    </w:lvl>
    <w:lvl w:ilvl="4" w:tplc="D75C8568">
      <w:start w:val="1"/>
      <w:numFmt w:val="bullet"/>
      <w:lvlText w:val="o"/>
      <w:lvlJc w:val="left"/>
      <w:pPr>
        <w:ind w:left="3600" w:hanging="360"/>
      </w:pPr>
      <w:rPr>
        <w:rFonts w:ascii="Courier New" w:hAnsi="Courier New" w:hint="default"/>
      </w:rPr>
    </w:lvl>
    <w:lvl w:ilvl="5" w:tplc="5E80E456">
      <w:start w:val="1"/>
      <w:numFmt w:val="bullet"/>
      <w:lvlText w:val=""/>
      <w:lvlJc w:val="left"/>
      <w:pPr>
        <w:ind w:left="4320" w:hanging="360"/>
      </w:pPr>
      <w:rPr>
        <w:rFonts w:ascii="Wingdings" w:hAnsi="Wingdings" w:hint="default"/>
      </w:rPr>
    </w:lvl>
    <w:lvl w:ilvl="6" w:tplc="5D501DAE">
      <w:start w:val="1"/>
      <w:numFmt w:val="bullet"/>
      <w:lvlText w:val=""/>
      <w:lvlJc w:val="left"/>
      <w:pPr>
        <w:ind w:left="5040" w:hanging="360"/>
      </w:pPr>
      <w:rPr>
        <w:rFonts w:ascii="Symbol" w:hAnsi="Symbol" w:hint="default"/>
      </w:rPr>
    </w:lvl>
    <w:lvl w:ilvl="7" w:tplc="DD605C42">
      <w:start w:val="1"/>
      <w:numFmt w:val="bullet"/>
      <w:lvlText w:val="o"/>
      <w:lvlJc w:val="left"/>
      <w:pPr>
        <w:ind w:left="5760" w:hanging="360"/>
      </w:pPr>
      <w:rPr>
        <w:rFonts w:ascii="Courier New" w:hAnsi="Courier New" w:hint="default"/>
      </w:rPr>
    </w:lvl>
    <w:lvl w:ilvl="8" w:tplc="E44024FE">
      <w:start w:val="1"/>
      <w:numFmt w:val="bullet"/>
      <w:lvlText w:val=""/>
      <w:lvlJc w:val="left"/>
      <w:pPr>
        <w:ind w:left="6480" w:hanging="360"/>
      </w:pPr>
      <w:rPr>
        <w:rFonts w:ascii="Wingdings" w:hAnsi="Wingdings" w:hint="default"/>
      </w:rPr>
    </w:lvl>
  </w:abstractNum>
  <w:abstractNum w:abstractNumId="4" w15:restartNumberingAfterBreak="0">
    <w:nsid w:val="1A43334C"/>
    <w:multiLevelType w:val="hybridMultilevel"/>
    <w:tmpl w:val="690C4D58"/>
    <w:lvl w:ilvl="0" w:tplc="8348DFCC">
      <w:start w:val="1"/>
      <w:numFmt w:val="decimal"/>
      <w:lvlText w:val="%1."/>
      <w:lvlJc w:val="left"/>
      <w:pPr>
        <w:ind w:left="720" w:hanging="360"/>
      </w:pPr>
    </w:lvl>
    <w:lvl w:ilvl="1" w:tplc="5074D81A" w:tentative="1">
      <w:start w:val="1"/>
      <w:numFmt w:val="lowerLetter"/>
      <w:lvlText w:val="%2."/>
      <w:lvlJc w:val="left"/>
      <w:pPr>
        <w:ind w:left="1440" w:hanging="360"/>
      </w:pPr>
    </w:lvl>
    <w:lvl w:ilvl="2" w:tplc="14EAC50C" w:tentative="1">
      <w:start w:val="1"/>
      <w:numFmt w:val="lowerRoman"/>
      <w:lvlText w:val="%3."/>
      <w:lvlJc w:val="right"/>
      <w:pPr>
        <w:ind w:left="2160" w:hanging="180"/>
      </w:pPr>
    </w:lvl>
    <w:lvl w:ilvl="3" w:tplc="143CB042" w:tentative="1">
      <w:start w:val="1"/>
      <w:numFmt w:val="decimal"/>
      <w:lvlText w:val="%4."/>
      <w:lvlJc w:val="left"/>
      <w:pPr>
        <w:ind w:left="2880" w:hanging="360"/>
      </w:pPr>
    </w:lvl>
    <w:lvl w:ilvl="4" w:tplc="74A66B24" w:tentative="1">
      <w:start w:val="1"/>
      <w:numFmt w:val="lowerLetter"/>
      <w:lvlText w:val="%5."/>
      <w:lvlJc w:val="left"/>
      <w:pPr>
        <w:ind w:left="3600" w:hanging="360"/>
      </w:pPr>
    </w:lvl>
    <w:lvl w:ilvl="5" w:tplc="A76443FE" w:tentative="1">
      <w:start w:val="1"/>
      <w:numFmt w:val="lowerRoman"/>
      <w:lvlText w:val="%6."/>
      <w:lvlJc w:val="right"/>
      <w:pPr>
        <w:ind w:left="4320" w:hanging="180"/>
      </w:pPr>
    </w:lvl>
    <w:lvl w:ilvl="6" w:tplc="F16E93DE" w:tentative="1">
      <w:start w:val="1"/>
      <w:numFmt w:val="decimal"/>
      <w:lvlText w:val="%7."/>
      <w:lvlJc w:val="left"/>
      <w:pPr>
        <w:ind w:left="5040" w:hanging="360"/>
      </w:pPr>
    </w:lvl>
    <w:lvl w:ilvl="7" w:tplc="0F8269B8" w:tentative="1">
      <w:start w:val="1"/>
      <w:numFmt w:val="lowerLetter"/>
      <w:lvlText w:val="%8."/>
      <w:lvlJc w:val="left"/>
      <w:pPr>
        <w:ind w:left="5760" w:hanging="360"/>
      </w:pPr>
    </w:lvl>
    <w:lvl w:ilvl="8" w:tplc="5922F2F0" w:tentative="1">
      <w:start w:val="1"/>
      <w:numFmt w:val="lowerRoman"/>
      <w:lvlText w:val="%9."/>
      <w:lvlJc w:val="right"/>
      <w:pPr>
        <w:ind w:left="6480" w:hanging="180"/>
      </w:pPr>
    </w:lvl>
  </w:abstractNum>
  <w:abstractNum w:abstractNumId="5" w15:restartNumberingAfterBreak="0">
    <w:nsid w:val="20287730"/>
    <w:multiLevelType w:val="hybridMultilevel"/>
    <w:tmpl w:val="763413F4"/>
    <w:lvl w:ilvl="0" w:tplc="2BF497E4">
      <w:start w:val="1"/>
      <w:numFmt w:val="bullet"/>
      <w:lvlText w:val=""/>
      <w:lvlJc w:val="left"/>
      <w:pPr>
        <w:ind w:left="720" w:hanging="360"/>
      </w:pPr>
      <w:rPr>
        <w:rFonts w:ascii="Symbol" w:hAnsi="Symbol" w:hint="default"/>
      </w:rPr>
    </w:lvl>
    <w:lvl w:ilvl="1" w:tplc="97422684">
      <w:start w:val="1"/>
      <w:numFmt w:val="bullet"/>
      <w:lvlText w:val="o"/>
      <w:lvlJc w:val="left"/>
      <w:pPr>
        <w:ind w:left="1440" w:hanging="360"/>
      </w:pPr>
      <w:rPr>
        <w:rFonts w:ascii="Courier New" w:hAnsi="Courier New" w:hint="default"/>
      </w:rPr>
    </w:lvl>
    <w:lvl w:ilvl="2" w:tplc="F1AC0990">
      <w:start w:val="1"/>
      <w:numFmt w:val="bullet"/>
      <w:lvlText w:val=""/>
      <w:lvlJc w:val="left"/>
      <w:pPr>
        <w:ind w:left="2160" w:hanging="360"/>
      </w:pPr>
      <w:rPr>
        <w:rFonts w:ascii="Wingdings" w:hAnsi="Wingdings" w:hint="default"/>
      </w:rPr>
    </w:lvl>
    <w:lvl w:ilvl="3" w:tplc="4476CA1A">
      <w:start w:val="1"/>
      <w:numFmt w:val="bullet"/>
      <w:lvlText w:val=""/>
      <w:lvlJc w:val="left"/>
      <w:pPr>
        <w:ind w:left="2880" w:hanging="360"/>
      </w:pPr>
      <w:rPr>
        <w:rFonts w:ascii="Symbol" w:hAnsi="Symbol" w:hint="default"/>
      </w:rPr>
    </w:lvl>
    <w:lvl w:ilvl="4" w:tplc="DD62A568">
      <w:start w:val="1"/>
      <w:numFmt w:val="bullet"/>
      <w:lvlText w:val="o"/>
      <w:lvlJc w:val="left"/>
      <w:pPr>
        <w:ind w:left="3600" w:hanging="360"/>
      </w:pPr>
      <w:rPr>
        <w:rFonts w:ascii="Courier New" w:hAnsi="Courier New" w:hint="default"/>
      </w:rPr>
    </w:lvl>
    <w:lvl w:ilvl="5" w:tplc="15B88DC8">
      <w:start w:val="1"/>
      <w:numFmt w:val="bullet"/>
      <w:lvlText w:val=""/>
      <w:lvlJc w:val="left"/>
      <w:pPr>
        <w:ind w:left="4320" w:hanging="360"/>
      </w:pPr>
      <w:rPr>
        <w:rFonts w:ascii="Wingdings" w:hAnsi="Wingdings" w:hint="default"/>
      </w:rPr>
    </w:lvl>
    <w:lvl w:ilvl="6" w:tplc="B58AE640">
      <w:start w:val="1"/>
      <w:numFmt w:val="bullet"/>
      <w:lvlText w:val=""/>
      <w:lvlJc w:val="left"/>
      <w:pPr>
        <w:ind w:left="5040" w:hanging="360"/>
      </w:pPr>
      <w:rPr>
        <w:rFonts w:ascii="Symbol" w:hAnsi="Symbol" w:hint="default"/>
      </w:rPr>
    </w:lvl>
    <w:lvl w:ilvl="7" w:tplc="C60C5862">
      <w:start w:val="1"/>
      <w:numFmt w:val="bullet"/>
      <w:lvlText w:val="o"/>
      <w:lvlJc w:val="left"/>
      <w:pPr>
        <w:ind w:left="5760" w:hanging="360"/>
      </w:pPr>
      <w:rPr>
        <w:rFonts w:ascii="Courier New" w:hAnsi="Courier New" w:hint="default"/>
      </w:rPr>
    </w:lvl>
    <w:lvl w:ilvl="8" w:tplc="F91C4182">
      <w:start w:val="1"/>
      <w:numFmt w:val="bullet"/>
      <w:lvlText w:val=""/>
      <w:lvlJc w:val="left"/>
      <w:pPr>
        <w:ind w:left="6480" w:hanging="360"/>
      </w:pPr>
      <w:rPr>
        <w:rFonts w:ascii="Wingdings" w:hAnsi="Wingdings" w:hint="default"/>
      </w:rPr>
    </w:lvl>
  </w:abstractNum>
  <w:abstractNum w:abstractNumId="6" w15:restartNumberingAfterBreak="0">
    <w:nsid w:val="23BD3003"/>
    <w:multiLevelType w:val="hybridMultilevel"/>
    <w:tmpl w:val="A59617C2"/>
    <w:lvl w:ilvl="0" w:tplc="1B2480C0">
      <w:start w:val="1"/>
      <w:numFmt w:val="bullet"/>
      <w:lvlText w:val=""/>
      <w:lvlJc w:val="left"/>
      <w:pPr>
        <w:ind w:left="720" w:hanging="360"/>
      </w:pPr>
      <w:rPr>
        <w:rFonts w:ascii="Symbol" w:hAnsi="Symbol" w:hint="default"/>
      </w:rPr>
    </w:lvl>
    <w:lvl w:ilvl="1" w:tplc="CEBCA962">
      <w:start w:val="1"/>
      <w:numFmt w:val="bullet"/>
      <w:lvlText w:val="o"/>
      <w:lvlJc w:val="left"/>
      <w:pPr>
        <w:ind w:left="1440" w:hanging="360"/>
      </w:pPr>
      <w:rPr>
        <w:rFonts w:ascii="Courier New" w:hAnsi="Courier New" w:hint="default"/>
      </w:rPr>
    </w:lvl>
    <w:lvl w:ilvl="2" w:tplc="A9966302">
      <w:start w:val="1"/>
      <w:numFmt w:val="bullet"/>
      <w:lvlText w:val=""/>
      <w:lvlJc w:val="left"/>
      <w:pPr>
        <w:ind w:left="2160" w:hanging="360"/>
      </w:pPr>
      <w:rPr>
        <w:rFonts w:ascii="Wingdings" w:hAnsi="Wingdings" w:hint="default"/>
      </w:rPr>
    </w:lvl>
    <w:lvl w:ilvl="3" w:tplc="AC52590C">
      <w:start w:val="1"/>
      <w:numFmt w:val="bullet"/>
      <w:lvlText w:val=""/>
      <w:lvlJc w:val="left"/>
      <w:pPr>
        <w:ind w:left="2880" w:hanging="360"/>
      </w:pPr>
      <w:rPr>
        <w:rFonts w:ascii="Symbol" w:hAnsi="Symbol" w:hint="default"/>
      </w:rPr>
    </w:lvl>
    <w:lvl w:ilvl="4" w:tplc="B0681962">
      <w:start w:val="1"/>
      <w:numFmt w:val="bullet"/>
      <w:lvlText w:val="o"/>
      <w:lvlJc w:val="left"/>
      <w:pPr>
        <w:ind w:left="3600" w:hanging="360"/>
      </w:pPr>
      <w:rPr>
        <w:rFonts w:ascii="Courier New" w:hAnsi="Courier New" w:hint="default"/>
      </w:rPr>
    </w:lvl>
    <w:lvl w:ilvl="5" w:tplc="251C2B82">
      <w:start w:val="1"/>
      <w:numFmt w:val="bullet"/>
      <w:lvlText w:val=""/>
      <w:lvlJc w:val="left"/>
      <w:pPr>
        <w:ind w:left="4320" w:hanging="360"/>
      </w:pPr>
      <w:rPr>
        <w:rFonts w:ascii="Wingdings" w:hAnsi="Wingdings" w:hint="default"/>
      </w:rPr>
    </w:lvl>
    <w:lvl w:ilvl="6" w:tplc="68226CCE">
      <w:start w:val="1"/>
      <w:numFmt w:val="bullet"/>
      <w:lvlText w:val=""/>
      <w:lvlJc w:val="left"/>
      <w:pPr>
        <w:ind w:left="5040" w:hanging="360"/>
      </w:pPr>
      <w:rPr>
        <w:rFonts w:ascii="Symbol" w:hAnsi="Symbol" w:hint="default"/>
      </w:rPr>
    </w:lvl>
    <w:lvl w:ilvl="7" w:tplc="7C181B52">
      <w:start w:val="1"/>
      <w:numFmt w:val="bullet"/>
      <w:lvlText w:val="o"/>
      <w:lvlJc w:val="left"/>
      <w:pPr>
        <w:ind w:left="5760" w:hanging="360"/>
      </w:pPr>
      <w:rPr>
        <w:rFonts w:ascii="Courier New" w:hAnsi="Courier New" w:hint="default"/>
      </w:rPr>
    </w:lvl>
    <w:lvl w:ilvl="8" w:tplc="764CDA36">
      <w:start w:val="1"/>
      <w:numFmt w:val="bullet"/>
      <w:lvlText w:val=""/>
      <w:lvlJc w:val="left"/>
      <w:pPr>
        <w:ind w:left="6480" w:hanging="360"/>
      </w:pPr>
      <w:rPr>
        <w:rFonts w:ascii="Wingdings" w:hAnsi="Wingdings" w:hint="default"/>
      </w:rPr>
    </w:lvl>
  </w:abstractNum>
  <w:abstractNum w:abstractNumId="7" w15:restartNumberingAfterBreak="0">
    <w:nsid w:val="27CA8A51"/>
    <w:multiLevelType w:val="hybridMultilevel"/>
    <w:tmpl w:val="316C637E"/>
    <w:lvl w:ilvl="0" w:tplc="6E90EC9E">
      <w:start w:val="1"/>
      <w:numFmt w:val="bullet"/>
      <w:lvlText w:val=""/>
      <w:lvlJc w:val="left"/>
      <w:pPr>
        <w:ind w:left="720" w:hanging="360"/>
      </w:pPr>
      <w:rPr>
        <w:rFonts w:ascii="Symbol" w:hAnsi="Symbol" w:hint="default"/>
      </w:rPr>
    </w:lvl>
    <w:lvl w:ilvl="1" w:tplc="0D7CCD92">
      <w:start w:val="1"/>
      <w:numFmt w:val="bullet"/>
      <w:lvlText w:val="o"/>
      <w:lvlJc w:val="left"/>
      <w:pPr>
        <w:ind w:left="1440" w:hanging="360"/>
      </w:pPr>
      <w:rPr>
        <w:rFonts w:ascii="Courier New" w:hAnsi="Courier New" w:hint="default"/>
      </w:rPr>
    </w:lvl>
    <w:lvl w:ilvl="2" w:tplc="051C3F3A">
      <w:start w:val="1"/>
      <w:numFmt w:val="bullet"/>
      <w:lvlText w:val=""/>
      <w:lvlJc w:val="left"/>
      <w:pPr>
        <w:ind w:left="2160" w:hanging="360"/>
      </w:pPr>
      <w:rPr>
        <w:rFonts w:ascii="Wingdings" w:hAnsi="Wingdings" w:hint="default"/>
      </w:rPr>
    </w:lvl>
    <w:lvl w:ilvl="3" w:tplc="F0AEDC20">
      <w:start w:val="1"/>
      <w:numFmt w:val="bullet"/>
      <w:lvlText w:val=""/>
      <w:lvlJc w:val="left"/>
      <w:pPr>
        <w:ind w:left="2880" w:hanging="360"/>
      </w:pPr>
      <w:rPr>
        <w:rFonts w:ascii="Symbol" w:hAnsi="Symbol" w:hint="default"/>
      </w:rPr>
    </w:lvl>
    <w:lvl w:ilvl="4" w:tplc="5AF609EE">
      <w:start w:val="1"/>
      <w:numFmt w:val="bullet"/>
      <w:lvlText w:val="o"/>
      <w:lvlJc w:val="left"/>
      <w:pPr>
        <w:ind w:left="3600" w:hanging="360"/>
      </w:pPr>
      <w:rPr>
        <w:rFonts w:ascii="Courier New" w:hAnsi="Courier New" w:hint="default"/>
      </w:rPr>
    </w:lvl>
    <w:lvl w:ilvl="5" w:tplc="35684ED0">
      <w:start w:val="1"/>
      <w:numFmt w:val="bullet"/>
      <w:lvlText w:val=""/>
      <w:lvlJc w:val="left"/>
      <w:pPr>
        <w:ind w:left="4320" w:hanging="360"/>
      </w:pPr>
      <w:rPr>
        <w:rFonts w:ascii="Wingdings" w:hAnsi="Wingdings" w:hint="default"/>
      </w:rPr>
    </w:lvl>
    <w:lvl w:ilvl="6" w:tplc="FF7A9A14">
      <w:start w:val="1"/>
      <w:numFmt w:val="bullet"/>
      <w:lvlText w:val=""/>
      <w:lvlJc w:val="left"/>
      <w:pPr>
        <w:ind w:left="5040" w:hanging="360"/>
      </w:pPr>
      <w:rPr>
        <w:rFonts w:ascii="Symbol" w:hAnsi="Symbol" w:hint="default"/>
      </w:rPr>
    </w:lvl>
    <w:lvl w:ilvl="7" w:tplc="94A86ADE">
      <w:start w:val="1"/>
      <w:numFmt w:val="bullet"/>
      <w:lvlText w:val="o"/>
      <w:lvlJc w:val="left"/>
      <w:pPr>
        <w:ind w:left="5760" w:hanging="360"/>
      </w:pPr>
      <w:rPr>
        <w:rFonts w:ascii="Courier New" w:hAnsi="Courier New" w:hint="default"/>
      </w:rPr>
    </w:lvl>
    <w:lvl w:ilvl="8" w:tplc="2DE61A0E">
      <w:start w:val="1"/>
      <w:numFmt w:val="bullet"/>
      <w:lvlText w:val=""/>
      <w:lvlJc w:val="left"/>
      <w:pPr>
        <w:ind w:left="6480" w:hanging="360"/>
      </w:pPr>
      <w:rPr>
        <w:rFonts w:ascii="Wingdings" w:hAnsi="Wingdings" w:hint="default"/>
      </w:rPr>
    </w:lvl>
  </w:abstractNum>
  <w:abstractNum w:abstractNumId="8" w15:restartNumberingAfterBreak="0">
    <w:nsid w:val="2A0077A9"/>
    <w:multiLevelType w:val="hybridMultilevel"/>
    <w:tmpl w:val="DC428EE8"/>
    <w:lvl w:ilvl="0" w:tplc="0CCEC014">
      <w:start w:val="1"/>
      <w:numFmt w:val="bullet"/>
      <w:lvlText w:val=""/>
      <w:lvlJc w:val="left"/>
      <w:pPr>
        <w:ind w:left="720" w:hanging="360"/>
      </w:pPr>
      <w:rPr>
        <w:rFonts w:ascii="Symbol" w:hAnsi="Symbol" w:hint="default"/>
      </w:rPr>
    </w:lvl>
    <w:lvl w:ilvl="1" w:tplc="517C64E0">
      <w:start w:val="1"/>
      <w:numFmt w:val="bullet"/>
      <w:lvlText w:val="o"/>
      <w:lvlJc w:val="left"/>
      <w:pPr>
        <w:ind w:left="1440" w:hanging="360"/>
      </w:pPr>
      <w:rPr>
        <w:rFonts w:ascii="Courier New" w:hAnsi="Courier New" w:hint="default"/>
      </w:rPr>
    </w:lvl>
    <w:lvl w:ilvl="2" w:tplc="603423A0">
      <w:start w:val="1"/>
      <w:numFmt w:val="bullet"/>
      <w:lvlText w:val=""/>
      <w:lvlJc w:val="left"/>
      <w:pPr>
        <w:ind w:left="2160" w:hanging="360"/>
      </w:pPr>
      <w:rPr>
        <w:rFonts w:ascii="Wingdings" w:hAnsi="Wingdings" w:hint="default"/>
      </w:rPr>
    </w:lvl>
    <w:lvl w:ilvl="3" w:tplc="234CA6D0">
      <w:start w:val="1"/>
      <w:numFmt w:val="bullet"/>
      <w:lvlText w:val=""/>
      <w:lvlJc w:val="left"/>
      <w:pPr>
        <w:ind w:left="2880" w:hanging="360"/>
      </w:pPr>
      <w:rPr>
        <w:rFonts w:ascii="Symbol" w:hAnsi="Symbol" w:hint="default"/>
      </w:rPr>
    </w:lvl>
    <w:lvl w:ilvl="4" w:tplc="2294E108">
      <w:start w:val="1"/>
      <w:numFmt w:val="bullet"/>
      <w:lvlText w:val="o"/>
      <w:lvlJc w:val="left"/>
      <w:pPr>
        <w:ind w:left="3600" w:hanging="360"/>
      </w:pPr>
      <w:rPr>
        <w:rFonts w:ascii="Courier New" w:hAnsi="Courier New" w:hint="default"/>
      </w:rPr>
    </w:lvl>
    <w:lvl w:ilvl="5" w:tplc="6B90E082">
      <w:start w:val="1"/>
      <w:numFmt w:val="bullet"/>
      <w:lvlText w:val=""/>
      <w:lvlJc w:val="left"/>
      <w:pPr>
        <w:ind w:left="4320" w:hanging="360"/>
      </w:pPr>
      <w:rPr>
        <w:rFonts w:ascii="Wingdings" w:hAnsi="Wingdings" w:hint="default"/>
      </w:rPr>
    </w:lvl>
    <w:lvl w:ilvl="6" w:tplc="77EE4880">
      <w:start w:val="1"/>
      <w:numFmt w:val="bullet"/>
      <w:lvlText w:val=""/>
      <w:lvlJc w:val="left"/>
      <w:pPr>
        <w:ind w:left="5040" w:hanging="360"/>
      </w:pPr>
      <w:rPr>
        <w:rFonts w:ascii="Symbol" w:hAnsi="Symbol" w:hint="default"/>
      </w:rPr>
    </w:lvl>
    <w:lvl w:ilvl="7" w:tplc="C4AEC45E">
      <w:start w:val="1"/>
      <w:numFmt w:val="bullet"/>
      <w:lvlText w:val="o"/>
      <w:lvlJc w:val="left"/>
      <w:pPr>
        <w:ind w:left="5760" w:hanging="360"/>
      </w:pPr>
      <w:rPr>
        <w:rFonts w:ascii="Courier New" w:hAnsi="Courier New" w:hint="default"/>
      </w:rPr>
    </w:lvl>
    <w:lvl w:ilvl="8" w:tplc="C8BEBB34">
      <w:start w:val="1"/>
      <w:numFmt w:val="bullet"/>
      <w:lvlText w:val=""/>
      <w:lvlJc w:val="left"/>
      <w:pPr>
        <w:ind w:left="6480" w:hanging="360"/>
      </w:pPr>
      <w:rPr>
        <w:rFonts w:ascii="Wingdings" w:hAnsi="Wingdings" w:hint="default"/>
      </w:rPr>
    </w:lvl>
  </w:abstractNum>
  <w:abstractNum w:abstractNumId="9" w15:restartNumberingAfterBreak="0">
    <w:nsid w:val="2C709BC1"/>
    <w:multiLevelType w:val="hybridMultilevel"/>
    <w:tmpl w:val="1820FF76"/>
    <w:lvl w:ilvl="0" w:tplc="536E33BE">
      <w:start w:val="1"/>
      <w:numFmt w:val="bullet"/>
      <w:lvlText w:val=""/>
      <w:lvlJc w:val="left"/>
      <w:pPr>
        <w:ind w:left="720" w:hanging="360"/>
      </w:pPr>
      <w:rPr>
        <w:rFonts w:ascii="Symbol" w:hAnsi="Symbol" w:hint="default"/>
      </w:rPr>
    </w:lvl>
    <w:lvl w:ilvl="1" w:tplc="90164236">
      <w:start w:val="1"/>
      <w:numFmt w:val="bullet"/>
      <w:lvlText w:val="o"/>
      <w:lvlJc w:val="left"/>
      <w:pPr>
        <w:ind w:left="1440" w:hanging="360"/>
      </w:pPr>
      <w:rPr>
        <w:rFonts w:ascii="Courier New" w:hAnsi="Courier New" w:hint="default"/>
      </w:rPr>
    </w:lvl>
    <w:lvl w:ilvl="2" w:tplc="64D80B02">
      <w:start w:val="1"/>
      <w:numFmt w:val="bullet"/>
      <w:lvlText w:val=""/>
      <w:lvlJc w:val="left"/>
      <w:pPr>
        <w:ind w:left="2160" w:hanging="360"/>
      </w:pPr>
      <w:rPr>
        <w:rFonts w:ascii="Wingdings" w:hAnsi="Wingdings" w:hint="default"/>
      </w:rPr>
    </w:lvl>
    <w:lvl w:ilvl="3" w:tplc="915E4BCA">
      <w:start w:val="1"/>
      <w:numFmt w:val="bullet"/>
      <w:lvlText w:val=""/>
      <w:lvlJc w:val="left"/>
      <w:pPr>
        <w:ind w:left="2880" w:hanging="360"/>
      </w:pPr>
      <w:rPr>
        <w:rFonts w:ascii="Symbol" w:hAnsi="Symbol" w:hint="default"/>
      </w:rPr>
    </w:lvl>
    <w:lvl w:ilvl="4" w:tplc="D75A4676">
      <w:start w:val="1"/>
      <w:numFmt w:val="bullet"/>
      <w:lvlText w:val="o"/>
      <w:lvlJc w:val="left"/>
      <w:pPr>
        <w:ind w:left="3600" w:hanging="360"/>
      </w:pPr>
      <w:rPr>
        <w:rFonts w:ascii="Courier New" w:hAnsi="Courier New" w:hint="default"/>
      </w:rPr>
    </w:lvl>
    <w:lvl w:ilvl="5" w:tplc="8A427EF2">
      <w:start w:val="1"/>
      <w:numFmt w:val="bullet"/>
      <w:lvlText w:val=""/>
      <w:lvlJc w:val="left"/>
      <w:pPr>
        <w:ind w:left="4320" w:hanging="360"/>
      </w:pPr>
      <w:rPr>
        <w:rFonts w:ascii="Wingdings" w:hAnsi="Wingdings" w:hint="default"/>
      </w:rPr>
    </w:lvl>
    <w:lvl w:ilvl="6" w:tplc="9F1EDC12">
      <w:start w:val="1"/>
      <w:numFmt w:val="bullet"/>
      <w:lvlText w:val=""/>
      <w:lvlJc w:val="left"/>
      <w:pPr>
        <w:ind w:left="5040" w:hanging="360"/>
      </w:pPr>
      <w:rPr>
        <w:rFonts w:ascii="Symbol" w:hAnsi="Symbol" w:hint="default"/>
      </w:rPr>
    </w:lvl>
    <w:lvl w:ilvl="7" w:tplc="4D22946A">
      <w:start w:val="1"/>
      <w:numFmt w:val="bullet"/>
      <w:lvlText w:val="o"/>
      <w:lvlJc w:val="left"/>
      <w:pPr>
        <w:ind w:left="5760" w:hanging="360"/>
      </w:pPr>
      <w:rPr>
        <w:rFonts w:ascii="Courier New" w:hAnsi="Courier New" w:hint="default"/>
      </w:rPr>
    </w:lvl>
    <w:lvl w:ilvl="8" w:tplc="44A4A37A">
      <w:start w:val="1"/>
      <w:numFmt w:val="bullet"/>
      <w:lvlText w:val=""/>
      <w:lvlJc w:val="left"/>
      <w:pPr>
        <w:ind w:left="6480" w:hanging="360"/>
      </w:pPr>
      <w:rPr>
        <w:rFonts w:ascii="Wingdings" w:hAnsi="Wingdings" w:hint="default"/>
      </w:rPr>
    </w:lvl>
  </w:abstractNum>
  <w:abstractNum w:abstractNumId="10" w15:restartNumberingAfterBreak="0">
    <w:nsid w:val="39B03952"/>
    <w:multiLevelType w:val="hybridMultilevel"/>
    <w:tmpl w:val="FED27028"/>
    <w:lvl w:ilvl="0" w:tplc="32A66D74">
      <w:start w:val="1"/>
      <w:numFmt w:val="bullet"/>
      <w:lvlText w:val=""/>
      <w:lvlJc w:val="left"/>
      <w:pPr>
        <w:ind w:left="720" w:hanging="360"/>
      </w:pPr>
      <w:rPr>
        <w:rFonts w:ascii="Symbol" w:hAnsi="Symbol" w:hint="default"/>
      </w:rPr>
    </w:lvl>
    <w:lvl w:ilvl="1" w:tplc="80104BEA">
      <w:start w:val="1"/>
      <w:numFmt w:val="bullet"/>
      <w:lvlText w:val="o"/>
      <w:lvlJc w:val="left"/>
      <w:pPr>
        <w:ind w:left="1440" w:hanging="360"/>
      </w:pPr>
      <w:rPr>
        <w:rFonts w:ascii="Courier New" w:hAnsi="Courier New" w:hint="default"/>
      </w:rPr>
    </w:lvl>
    <w:lvl w:ilvl="2" w:tplc="D03C14D8">
      <w:start w:val="1"/>
      <w:numFmt w:val="bullet"/>
      <w:lvlText w:val=""/>
      <w:lvlJc w:val="left"/>
      <w:pPr>
        <w:ind w:left="2160" w:hanging="360"/>
      </w:pPr>
      <w:rPr>
        <w:rFonts w:ascii="Wingdings" w:hAnsi="Wingdings" w:hint="default"/>
      </w:rPr>
    </w:lvl>
    <w:lvl w:ilvl="3" w:tplc="EF74D95E">
      <w:start w:val="1"/>
      <w:numFmt w:val="bullet"/>
      <w:lvlText w:val=""/>
      <w:lvlJc w:val="left"/>
      <w:pPr>
        <w:ind w:left="2880" w:hanging="360"/>
      </w:pPr>
      <w:rPr>
        <w:rFonts w:ascii="Symbol" w:hAnsi="Symbol" w:hint="default"/>
      </w:rPr>
    </w:lvl>
    <w:lvl w:ilvl="4" w:tplc="7CF08984">
      <w:start w:val="1"/>
      <w:numFmt w:val="bullet"/>
      <w:lvlText w:val="o"/>
      <w:lvlJc w:val="left"/>
      <w:pPr>
        <w:ind w:left="3600" w:hanging="360"/>
      </w:pPr>
      <w:rPr>
        <w:rFonts w:ascii="Courier New" w:hAnsi="Courier New" w:hint="default"/>
      </w:rPr>
    </w:lvl>
    <w:lvl w:ilvl="5" w:tplc="383A50E6">
      <w:start w:val="1"/>
      <w:numFmt w:val="bullet"/>
      <w:lvlText w:val=""/>
      <w:lvlJc w:val="left"/>
      <w:pPr>
        <w:ind w:left="4320" w:hanging="360"/>
      </w:pPr>
      <w:rPr>
        <w:rFonts w:ascii="Wingdings" w:hAnsi="Wingdings" w:hint="default"/>
      </w:rPr>
    </w:lvl>
    <w:lvl w:ilvl="6" w:tplc="FFBA0C88">
      <w:start w:val="1"/>
      <w:numFmt w:val="bullet"/>
      <w:lvlText w:val=""/>
      <w:lvlJc w:val="left"/>
      <w:pPr>
        <w:ind w:left="5040" w:hanging="360"/>
      </w:pPr>
      <w:rPr>
        <w:rFonts w:ascii="Symbol" w:hAnsi="Symbol" w:hint="default"/>
      </w:rPr>
    </w:lvl>
    <w:lvl w:ilvl="7" w:tplc="356823AA">
      <w:start w:val="1"/>
      <w:numFmt w:val="bullet"/>
      <w:lvlText w:val="o"/>
      <w:lvlJc w:val="left"/>
      <w:pPr>
        <w:ind w:left="5760" w:hanging="360"/>
      </w:pPr>
      <w:rPr>
        <w:rFonts w:ascii="Courier New" w:hAnsi="Courier New" w:hint="default"/>
      </w:rPr>
    </w:lvl>
    <w:lvl w:ilvl="8" w:tplc="A684B00C">
      <w:start w:val="1"/>
      <w:numFmt w:val="bullet"/>
      <w:lvlText w:val=""/>
      <w:lvlJc w:val="left"/>
      <w:pPr>
        <w:ind w:left="6480" w:hanging="360"/>
      </w:pPr>
      <w:rPr>
        <w:rFonts w:ascii="Wingdings" w:hAnsi="Wingdings" w:hint="default"/>
      </w:rPr>
    </w:lvl>
  </w:abstractNum>
  <w:abstractNum w:abstractNumId="11" w15:restartNumberingAfterBreak="0">
    <w:nsid w:val="3BA7AE96"/>
    <w:multiLevelType w:val="hybridMultilevel"/>
    <w:tmpl w:val="00000000"/>
    <w:lvl w:ilvl="0" w:tplc="B3925C8E">
      <w:start w:val="1"/>
      <w:numFmt w:val="bullet"/>
      <w:lvlText w:val=""/>
      <w:lvlJc w:val="left"/>
      <w:pPr>
        <w:ind w:left="720" w:hanging="360"/>
      </w:pPr>
      <w:rPr>
        <w:rFonts w:ascii="Symbol" w:hAnsi="Symbol" w:hint="default"/>
      </w:rPr>
    </w:lvl>
    <w:lvl w:ilvl="1" w:tplc="4D786580">
      <w:start w:val="1"/>
      <w:numFmt w:val="bullet"/>
      <w:lvlText w:val="o"/>
      <w:lvlJc w:val="left"/>
      <w:pPr>
        <w:ind w:left="1440" w:hanging="360"/>
      </w:pPr>
      <w:rPr>
        <w:rFonts w:ascii="Courier New" w:hAnsi="Courier New" w:hint="default"/>
      </w:rPr>
    </w:lvl>
    <w:lvl w:ilvl="2" w:tplc="7F4CF992">
      <w:start w:val="1"/>
      <w:numFmt w:val="bullet"/>
      <w:lvlText w:val=""/>
      <w:lvlJc w:val="left"/>
      <w:pPr>
        <w:ind w:left="2160" w:hanging="360"/>
      </w:pPr>
      <w:rPr>
        <w:rFonts w:ascii="Wingdings" w:hAnsi="Wingdings" w:hint="default"/>
      </w:rPr>
    </w:lvl>
    <w:lvl w:ilvl="3" w:tplc="FF72592E">
      <w:start w:val="1"/>
      <w:numFmt w:val="bullet"/>
      <w:lvlText w:val=""/>
      <w:lvlJc w:val="left"/>
      <w:pPr>
        <w:ind w:left="2880" w:hanging="360"/>
      </w:pPr>
      <w:rPr>
        <w:rFonts w:ascii="Symbol" w:hAnsi="Symbol" w:hint="default"/>
      </w:rPr>
    </w:lvl>
    <w:lvl w:ilvl="4" w:tplc="CF9C1232">
      <w:start w:val="1"/>
      <w:numFmt w:val="bullet"/>
      <w:lvlText w:val="o"/>
      <w:lvlJc w:val="left"/>
      <w:pPr>
        <w:ind w:left="3600" w:hanging="360"/>
      </w:pPr>
      <w:rPr>
        <w:rFonts w:ascii="Courier New" w:hAnsi="Courier New" w:hint="default"/>
      </w:rPr>
    </w:lvl>
    <w:lvl w:ilvl="5" w:tplc="7DDE2376">
      <w:start w:val="1"/>
      <w:numFmt w:val="bullet"/>
      <w:lvlText w:val=""/>
      <w:lvlJc w:val="left"/>
      <w:pPr>
        <w:ind w:left="4320" w:hanging="360"/>
      </w:pPr>
      <w:rPr>
        <w:rFonts w:ascii="Wingdings" w:hAnsi="Wingdings" w:hint="default"/>
      </w:rPr>
    </w:lvl>
    <w:lvl w:ilvl="6" w:tplc="CA20D38C">
      <w:start w:val="1"/>
      <w:numFmt w:val="bullet"/>
      <w:lvlText w:val=""/>
      <w:lvlJc w:val="left"/>
      <w:pPr>
        <w:ind w:left="5040" w:hanging="360"/>
      </w:pPr>
      <w:rPr>
        <w:rFonts w:ascii="Symbol" w:hAnsi="Symbol" w:hint="default"/>
      </w:rPr>
    </w:lvl>
    <w:lvl w:ilvl="7" w:tplc="44AAB9E4">
      <w:start w:val="1"/>
      <w:numFmt w:val="bullet"/>
      <w:lvlText w:val="o"/>
      <w:lvlJc w:val="left"/>
      <w:pPr>
        <w:ind w:left="5760" w:hanging="360"/>
      </w:pPr>
      <w:rPr>
        <w:rFonts w:ascii="Courier New" w:hAnsi="Courier New" w:hint="default"/>
      </w:rPr>
    </w:lvl>
    <w:lvl w:ilvl="8" w:tplc="0388CA44">
      <w:start w:val="1"/>
      <w:numFmt w:val="bullet"/>
      <w:lvlText w:val=""/>
      <w:lvlJc w:val="left"/>
      <w:pPr>
        <w:ind w:left="6480" w:hanging="360"/>
      </w:pPr>
      <w:rPr>
        <w:rFonts w:ascii="Wingdings" w:hAnsi="Wingdings" w:hint="default"/>
      </w:rPr>
    </w:lvl>
  </w:abstractNum>
  <w:abstractNum w:abstractNumId="12" w15:restartNumberingAfterBreak="0">
    <w:nsid w:val="40329388"/>
    <w:multiLevelType w:val="hybridMultilevel"/>
    <w:tmpl w:val="74428F84"/>
    <w:lvl w:ilvl="0" w:tplc="CDBE6C46">
      <w:start w:val="1"/>
      <w:numFmt w:val="bullet"/>
      <w:lvlText w:val=""/>
      <w:lvlJc w:val="left"/>
      <w:pPr>
        <w:ind w:left="720" w:hanging="360"/>
      </w:pPr>
      <w:rPr>
        <w:rFonts w:ascii="Symbol" w:hAnsi="Symbol" w:hint="default"/>
      </w:rPr>
    </w:lvl>
    <w:lvl w:ilvl="1" w:tplc="44804630">
      <w:start w:val="1"/>
      <w:numFmt w:val="bullet"/>
      <w:lvlText w:val="o"/>
      <w:lvlJc w:val="left"/>
      <w:pPr>
        <w:ind w:left="1440" w:hanging="360"/>
      </w:pPr>
      <w:rPr>
        <w:rFonts w:ascii="Courier New" w:hAnsi="Courier New" w:hint="default"/>
      </w:rPr>
    </w:lvl>
    <w:lvl w:ilvl="2" w:tplc="251C30BE">
      <w:start w:val="1"/>
      <w:numFmt w:val="bullet"/>
      <w:lvlText w:val=""/>
      <w:lvlJc w:val="left"/>
      <w:pPr>
        <w:ind w:left="2160" w:hanging="360"/>
      </w:pPr>
      <w:rPr>
        <w:rFonts w:ascii="Wingdings" w:hAnsi="Wingdings" w:hint="default"/>
      </w:rPr>
    </w:lvl>
    <w:lvl w:ilvl="3" w:tplc="46162914">
      <w:start w:val="1"/>
      <w:numFmt w:val="bullet"/>
      <w:lvlText w:val=""/>
      <w:lvlJc w:val="left"/>
      <w:pPr>
        <w:ind w:left="2880" w:hanging="360"/>
      </w:pPr>
      <w:rPr>
        <w:rFonts w:ascii="Symbol" w:hAnsi="Symbol" w:hint="default"/>
      </w:rPr>
    </w:lvl>
    <w:lvl w:ilvl="4" w:tplc="4D8EC758">
      <w:start w:val="1"/>
      <w:numFmt w:val="bullet"/>
      <w:lvlText w:val="o"/>
      <w:lvlJc w:val="left"/>
      <w:pPr>
        <w:ind w:left="3600" w:hanging="360"/>
      </w:pPr>
      <w:rPr>
        <w:rFonts w:ascii="Courier New" w:hAnsi="Courier New" w:hint="default"/>
      </w:rPr>
    </w:lvl>
    <w:lvl w:ilvl="5" w:tplc="33A6B090">
      <w:start w:val="1"/>
      <w:numFmt w:val="bullet"/>
      <w:lvlText w:val=""/>
      <w:lvlJc w:val="left"/>
      <w:pPr>
        <w:ind w:left="4320" w:hanging="360"/>
      </w:pPr>
      <w:rPr>
        <w:rFonts w:ascii="Wingdings" w:hAnsi="Wingdings" w:hint="default"/>
      </w:rPr>
    </w:lvl>
    <w:lvl w:ilvl="6" w:tplc="1BEEEB4A">
      <w:start w:val="1"/>
      <w:numFmt w:val="bullet"/>
      <w:lvlText w:val=""/>
      <w:lvlJc w:val="left"/>
      <w:pPr>
        <w:ind w:left="5040" w:hanging="360"/>
      </w:pPr>
      <w:rPr>
        <w:rFonts w:ascii="Symbol" w:hAnsi="Symbol" w:hint="default"/>
      </w:rPr>
    </w:lvl>
    <w:lvl w:ilvl="7" w:tplc="20A4B6BA">
      <w:start w:val="1"/>
      <w:numFmt w:val="bullet"/>
      <w:lvlText w:val="o"/>
      <w:lvlJc w:val="left"/>
      <w:pPr>
        <w:ind w:left="5760" w:hanging="360"/>
      </w:pPr>
      <w:rPr>
        <w:rFonts w:ascii="Courier New" w:hAnsi="Courier New" w:hint="default"/>
      </w:rPr>
    </w:lvl>
    <w:lvl w:ilvl="8" w:tplc="8F28642A">
      <w:start w:val="1"/>
      <w:numFmt w:val="bullet"/>
      <w:lvlText w:val=""/>
      <w:lvlJc w:val="left"/>
      <w:pPr>
        <w:ind w:left="6480" w:hanging="360"/>
      </w:pPr>
      <w:rPr>
        <w:rFonts w:ascii="Wingdings" w:hAnsi="Wingdings" w:hint="default"/>
      </w:rPr>
    </w:lvl>
  </w:abstractNum>
  <w:abstractNum w:abstractNumId="13" w15:restartNumberingAfterBreak="0">
    <w:nsid w:val="41270D2F"/>
    <w:multiLevelType w:val="hybridMultilevel"/>
    <w:tmpl w:val="41EE921A"/>
    <w:lvl w:ilvl="0" w:tplc="05701742">
      <w:start w:val="1"/>
      <w:numFmt w:val="bullet"/>
      <w:lvlText w:val=""/>
      <w:lvlJc w:val="left"/>
      <w:pPr>
        <w:ind w:left="720" w:hanging="360"/>
      </w:pPr>
      <w:rPr>
        <w:rFonts w:ascii="Symbol" w:hAnsi="Symbol" w:hint="default"/>
      </w:rPr>
    </w:lvl>
    <w:lvl w:ilvl="1" w:tplc="809C42C0">
      <w:start w:val="1"/>
      <w:numFmt w:val="bullet"/>
      <w:lvlText w:val="o"/>
      <w:lvlJc w:val="left"/>
      <w:pPr>
        <w:ind w:left="1440" w:hanging="360"/>
      </w:pPr>
      <w:rPr>
        <w:rFonts w:ascii="Courier New" w:hAnsi="Courier New" w:hint="default"/>
      </w:rPr>
    </w:lvl>
    <w:lvl w:ilvl="2" w:tplc="3A74FD46">
      <w:start w:val="1"/>
      <w:numFmt w:val="bullet"/>
      <w:lvlText w:val=""/>
      <w:lvlJc w:val="left"/>
      <w:pPr>
        <w:ind w:left="2160" w:hanging="360"/>
      </w:pPr>
      <w:rPr>
        <w:rFonts w:ascii="Wingdings" w:hAnsi="Wingdings" w:hint="default"/>
      </w:rPr>
    </w:lvl>
    <w:lvl w:ilvl="3" w:tplc="2EAE34C6">
      <w:start w:val="1"/>
      <w:numFmt w:val="bullet"/>
      <w:lvlText w:val=""/>
      <w:lvlJc w:val="left"/>
      <w:pPr>
        <w:ind w:left="2880" w:hanging="360"/>
      </w:pPr>
      <w:rPr>
        <w:rFonts w:ascii="Symbol" w:hAnsi="Symbol" w:hint="default"/>
      </w:rPr>
    </w:lvl>
    <w:lvl w:ilvl="4" w:tplc="19B6CA54">
      <w:start w:val="1"/>
      <w:numFmt w:val="bullet"/>
      <w:lvlText w:val="o"/>
      <w:lvlJc w:val="left"/>
      <w:pPr>
        <w:ind w:left="3600" w:hanging="360"/>
      </w:pPr>
      <w:rPr>
        <w:rFonts w:ascii="Courier New" w:hAnsi="Courier New" w:hint="default"/>
      </w:rPr>
    </w:lvl>
    <w:lvl w:ilvl="5" w:tplc="6D501342">
      <w:start w:val="1"/>
      <w:numFmt w:val="bullet"/>
      <w:lvlText w:val=""/>
      <w:lvlJc w:val="left"/>
      <w:pPr>
        <w:ind w:left="4320" w:hanging="360"/>
      </w:pPr>
      <w:rPr>
        <w:rFonts w:ascii="Wingdings" w:hAnsi="Wingdings" w:hint="default"/>
      </w:rPr>
    </w:lvl>
    <w:lvl w:ilvl="6" w:tplc="16426ADA">
      <w:start w:val="1"/>
      <w:numFmt w:val="bullet"/>
      <w:lvlText w:val=""/>
      <w:lvlJc w:val="left"/>
      <w:pPr>
        <w:ind w:left="5040" w:hanging="360"/>
      </w:pPr>
      <w:rPr>
        <w:rFonts w:ascii="Symbol" w:hAnsi="Symbol" w:hint="default"/>
      </w:rPr>
    </w:lvl>
    <w:lvl w:ilvl="7" w:tplc="9930348E">
      <w:start w:val="1"/>
      <w:numFmt w:val="bullet"/>
      <w:lvlText w:val="o"/>
      <w:lvlJc w:val="left"/>
      <w:pPr>
        <w:ind w:left="5760" w:hanging="360"/>
      </w:pPr>
      <w:rPr>
        <w:rFonts w:ascii="Courier New" w:hAnsi="Courier New" w:hint="default"/>
      </w:rPr>
    </w:lvl>
    <w:lvl w:ilvl="8" w:tplc="79A05A00">
      <w:start w:val="1"/>
      <w:numFmt w:val="bullet"/>
      <w:lvlText w:val=""/>
      <w:lvlJc w:val="left"/>
      <w:pPr>
        <w:ind w:left="6480" w:hanging="360"/>
      </w:pPr>
      <w:rPr>
        <w:rFonts w:ascii="Wingdings" w:hAnsi="Wingdings" w:hint="default"/>
      </w:rPr>
    </w:lvl>
  </w:abstractNum>
  <w:abstractNum w:abstractNumId="14" w15:restartNumberingAfterBreak="0">
    <w:nsid w:val="447924F1"/>
    <w:multiLevelType w:val="hybridMultilevel"/>
    <w:tmpl w:val="D70A42F8"/>
    <w:lvl w:ilvl="0" w:tplc="EC1444B0">
      <w:start w:val="1"/>
      <w:numFmt w:val="decimal"/>
      <w:lvlText w:val="%1."/>
      <w:lvlJc w:val="left"/>
      <w:pPr>
        <w:ind w:left="720" w:hanging="360"/>
      </w:pPr>
    </w:lvl>
    <w:lvl w:ilvl="1" w:tplc="A42CB61E">
      <w:start w:val="1"/>
      <w:numFmt w:val="lowerLetter"/>
      <w:lvlText w:val="%2."/>
      <w:lvlJc w:val="left"/>
      <w:pPr>
        <w:ind w:left="1440" w:hanging="360"/>
      </w:pPr>
    </w:lvl>
    <w:lvl w:ilvl="2" w:tplc="52B0C484">
      <w:start w:val="1"/>
      <w:numFmt w:val="lowerRoman"/>
      <w:lvlText w:val="%3."/>
      <w:lvlJc w:val="right"/>
      <w:pPr>
        <w:ind w:left="2160" w:hanging="180"/>
      </w:pPr>
    </w:lvl>
    <w:lvl w:ilvl="3" w:tplc="8CF86F5A">
      <w:start w:val="1"/>
      <w:numFmt w:val="decimal"/>
      <w:lvlText w:val="%4."/>
      <w:lvlJc w:val="left"/>
      <w:pPr>
        <w:ind w:left="2880" w:hanging="360"/>
      </w:pPr>
    </w:lvl>
    <w:lvl w:ilvl="4" w:tplc="69E00CA2">
      <w:start w:val="1"/>
      <w:numFmt w:val="lowerLetter"/>
      <w:lvlText w:val="%5."/>
      <w:lvlJc w:val="left"/>
      <w:pPr>
        <w:ind w:left="3600" w:hanging="360"/>
      </w:pPr>
    </w:lvl>
    <w:lvl w:ilvl="5" w:tplc="1D30175E">
      <w:start w:val="1"/>
      <w:numFmt w:val="lowerRoman"/>
      <w:lvlText w:val="%6."/>
      <w:lvlJc w:val="right"/>
      <w:pPr>
        <w:ind w:left="4320" w:hanging="180"/>
      </w:pPr>
    </w:lvl>
    <w:lvl w:ilvl="6" w:tplc="D8D2A6F6">
      <w:start w:val="1"/>
      <w:numFmt w:val="decimal"/>
      <w:lvlText w:val="%7."/>
      <w:lvlJc w:val="left"/>
      <w:pPr>
        <w:ind w:left="5040" w:hanging="360"/>
      </w:pPr>
    </w:lvl>
    <w:lvl w:ilvl="7" w:tplc="9D540A50">
      <w:start w:val="1"/>
      <w:numFmt w:val="lowerLetter"/>
      <w:lvlText w:val="%8."/>
      <w:lvlJc w:val="left"/>
      <w:pPr>
        <w:ind w:left="5760" w:hanging="360"/>
      </w:pPr>
    </w:lvl>
    <w:lvl w:ilvl="8" w:tplc="16787710">
      <w:start w:val="1"/>
      <w:numFmt w:val="lowerRoman"/>
      <w:lvlText w:val="%9."/>
      <w:lvlJc w:val="right"/>
      <w:pPr>
        <w:ind w:left="6480" w:hanging="180"/>
      </w:pPr>
    </w:lvl>
  </w:abstractNum>
  <w:abstractNum w:abstractNumId="15" w15:restartNumberingAfterBreak="0">
    <w:nsid w:val="46775A80"/>
    <w:multiLevelType w:val="hybridMultilevel"/>
    <w:tmpl w:val="00000000"/>
    <w:lvl w:ilvl="0" w:tplc="FC084DB0">
      <w:start w:val="1"/>
      <w:numFmt w:val="bullet"/>
      <w:lvlText w:val=""/>
      <w:lvlJc w:val="left"/>
      <w:pPr>
        <w:ind w:left="720" w:hanging="360"/>
      </w:pPr>
      <w:rPr>
        <w:rFonts w:ascii="Symbol" w:hAnsi="Symbol" w:hint="default"/>
      </w:rPr>
    </w:lvl>
    <w:lvl w:ilvl="1" w:tplc="B0ECCCEC">
      <w:start w:val="1"/>
      <w:numFmt w:val="bullet"/>
      <w:lvlText w:val="o"/>
      <w:lvlJc w:val="left"/>
      <w:pPr>
        <w:ind w:left="1440" w:hanging="360"/>
      </w:pPr>
      <w:rPr>
        <w:rFonts w:ascii="Courier New" w:hAnsi="Courier New" w:hint="default"/>
      </w:rPr>
    </w:lvl>
    <w:lvl w:ilvl="2" w:tplc="15A47EBC">
      <w:start w:val="1"/>
      <w:numFmt w:val="bullet"/>
      <w:lvlText w:val=""/>
      <w:lvlJc w:val="left"/>
      <w:pPr>
        <w:ind w:left="2160" w:hanging="360"/>
      </w:pPr>
      <w:rPr>
        <w:rFonts w:ascii="Wingdings" w:hAnsi="Wingdings" w:hint="default"/>
      </w:rPr>
    </w:lvl>
    <w:lvl w:ilvl="3" w:tplc="98EABE88">
      <w:start w:val="1"/>
      <w:numFmt w:val="bullet"/>
      <w:lvlText w:val=""/>
      <w:lvlJc w:val="left"/>
      <w:pPr>
        <w:ind w:left="2880" w:hanging="360"/>
      </w:pPr>
      <w:rPr>
        <w:rFonts w:ascii="Symbol" w:hAnsi="Symbol" w:hint="default"/>
      </w:rPr>
    </w:lvl>
    <w:lvl w:ilvl="4" w:tplc="E2AA40EE">
      <w:start w:val="1"/>
      <w:numFmt w:val="bullet"/>
      <w:lvlText w:val="o"/>
      <w:lvlJc w:val="left"/>
      <w:pPr>
        <w:ind w:left="3600" w:hanging="360"/>
      </w:pPr>
      <w:rPr>
        <w:rFonts w:ascii="Courier New" w:hAnsi="Courier New" w:hint="default"/>
      </w:rPr>
    </w:lvl>
    <w:lvl w:ilvl="5" w:tplc="54407260">
      <w:start w:val="1"/>
      <w:numFmt w:val="bullet"/>
      <w:lvlText w:val=""/>
      <w:lvlJc w:val="left"/>
      <w:pPr>
        <w:ind w:left="4320" w:hanging="360"/>
      </w:pPr>
      <w:rPr>
        <w:rFonts w:ascii="Wingdings" w:hAnsi="Wingdings" w:hint="default"/>
      </w:rPr>
    </w:lvl>
    <w:lvl w:ilvl="6" w:tplc="37865AC4">
      <w:start w:val="1"/>
      <w:numFmt w:val="bullet"/>
      <w:lvlText w:val=""/>
      <w:lvlJc w:val="left"/>
      <w:pPr>
        <w:ind w:left="5040" w:hanging="360"/>
      </w:pPr>
      <w:rPr>
        <w:rFonts w:ascii="Symbol" w:hAnsi="Symbol" w:hint="default"/>
      </w:rPr>
    </w:lvl>
    <w:lvl w:ilvl="7" w:tplc="883875D4">
      <w:start w:val="1"/>
      <w:numFmt w:val="bullet"/>
      <w:lvlText w:val="o"/>
      <w:lvlJc w:val="left"/>
      <w:pPr>
        <w:ind w:left="5760" w:hanging="360"/>
      </w:pPr>
      <w:rPr>
        <w:rFonts w:ascii="Courier New" w:hAnsi="Courier New" w:hint="default"/>
      </w:rPr>
    </w:lvl>
    <w:lvl w:ilvl="8" w:tplc="D9DEBB74">
      <w:start w:val="1"/>
      <w:numFmt w:val="bullet"/>
      <w:lvlText w:val=""/>
      <w:lvlJc w:val="left"/>
      <w:pPr>
        <w:ind w:left="6480" w:hanging="360"/>
      </w:pPr>
      <w:rPr>
        <w:rFonts w:ascii="Wingdings" w:hAnsi="Wingdings" w:hint="default"/>
      </w:rPr>
    </w:lvl>
  </w:abstractNum>
  <w:abstractNum w:abstractNumId="16" w15:restartNumberingAfterBreak="0">
    <w:nsid w:val="48B190D3"/>
    <w:multiLevelType w:val="hybridMultilevel"/>
    <w:tmpl w:val="3AFC2674"/>
    <w:lvl w:ilvl="0" w:tplc="A23A3950">
      <w:start w:val="1"/>
      <w:numFmt w:val="bullet"/>
      <w:lvlText w:val=""/>
      <w:lvlJc w:val="left"/>
      <w:pPr>
        <w:ind w:left="720" w:hanging="360"/>
      </w:pPr>
      <w:rPr>
        <w:rFonts w:ascii="Symbol" w:hAnsi="Symbol" w:hint="default"/>
      </w:rPr>
    </w:lvl>
    <w:lvl w:ilvl="1" w:tplc="17CE87BA">
      <w:start w:val="1"/>
      <w:numFmt w:val="bullet"/>
      <w:lvlText w:val="o"/>
      <w:lvlJc w:val="left"/>
      <w:pPr>
        <w:ind w:left="1440" w:hanging="360"/>
      </w:pPr>
      <w:rPr>
        <w:rFonts w:ascii="Courier New" w:hAnsi="Courier New" w:hint="default"/>
      </w:rPr>
    </w:lvl>
    <w:lvl w:ilvl="2" w:tplc="7D5CA1D4">
      <w:start w:val="1"/>
      <w:numFmt w:val="bullet"/>
      <w:lvlText w:val=""/>
      <w:lvlJc w:val="left"/>
      <w:pPr>
        <w:ind w:left="2160" w:hanging="360"/>
      </w:pPr>
      <w:rPr>
        <w:rFonts w:ascii="Wingdings" w:hAnsi="Wingdings" w:hint="default"/>
      </w:rPr>
    </w:lvl>
    <w:lvl w:ilvl="3" w:tplc="CDACCCDA">
      <w:start w:val="1"/>
      <w:numFmt w:val="bullet"/>
      <w:lvlText w:val=""/>
      <w:lvlJc w:val="left"/>
      <w:pPr>
        <w:ind w:left="2880" w:hanging="360"/>
      </w:pPr>
      <w:rPr>
        <w:rFonts w:ascii="Symbol" w:hAnsi="Symbol" w:hint="default"/>
      </w:rPr>
    </w:lvl>
    <w:lvl w:ilvl="4" w:tplc="4BEE60DE">
      <w:start w:val="1"/>
      <w:numFmt w:val="bullet"/>
      <w:lvlText w:val="o"/>
      <w:lvlJc w:val="left"/>
      <w:pPr>
        <w:ind w:left="3600" w:hanging="360"/>
      </w:pPr>
      <w:rPr>
        <w:rFonts w:ascii="Courier New" w:hAnsi="Courier New" w:hint="default"/>
      </w:rPr>
    </w:lvl>
    <w:lvl w:ilvl="5" w:tplc="812C0D2E">
      <w:start w:val="1"/>
      <w:numFmt w:val="bullet"/>
      <w:lvlText w:val=""/>
      <w:lvlJc w:val="left"/>
      <w:pPr>
        <w:ind w:left="4320" w:hanging="360"/>
      </w:pPr>
      <w:rPr>
        <w:rFonts w:ascii="Wingdings" w:hAnsi="Wingdings" w:hint="default"/>
      </w:rPr>
    </w:lvl>
    <w:lvl w:ilvl="6" w:tplc="E402CBEA">
      <w:start w:val="1"/>
      <w:numFmt w:val="bullet"/>
      <w:lvlText w:val=""/>
      <w:lvlJc w:val="left"/>
      <w:pPr>
        <w:ind w:left="5040" w:hanging="360"/>
      </w:pPr>
      <w:rPr>
        <w:rFonts w:ascii="Symbol" w:hAnsi="Symbol" w:hint="default"/>
      </w:rPr>
    </w:lvl>
    <w:lvl w:ilvl="7" w:tplc="521A351C">
      <w:start w:val="1"/>
      <w:numFmt w:val="bullet"/>
      <w:lvlText w:val="o"/>
      <w:lvlJc w:val="left"/>
      <w:pPr>
        <w:ind w:left="5760" w:hanging="360"/>
      </w:pPr>
      <w:rPr>
        <w:rFonts w:ascii="Courier New" w:hAnsi="Courier New" w:hint="default"/>
      </w:rPr>
    </w:lvl>
    <w:lvl w:ilvl="8" w:tplc="D4BCC448">
      <w:start w:val="1"/>
      <w:numFmt w:val="bullet"/>
      <w:lvlText w:val=""/>
      <w:lvlJc w:val="left"/>
      <w:pPr>
        <w:ind w:left="6480" w:hanging="360"/>
      </w:pPr>
      <w:rPr>
        <w:rFonts w:ascii="Wingdings" w:hAnsi="Wingdings" w:hint="default"/>
      </w:rPr>
    </w:lvl>
  </w:abstractNum>
  <w:abstractNum w:abstractNumId="17" w15:restartNumberingAfterBreak="0">
    <w:nsid w:val="6B777E72"/>
    <w:multiLevelType w:val="hybridMultilevel"/>
    <w:tmpl w:val="4C1EAB72"/>
    <w:lvl w:ilvl="0" w:tplc="4A3AFC50">
      <w:start w:val="1"/>
      <w:numFmt w:val="bullet"/>
      <w:lvlText w:val=""/>
      <w:lvlJc w:val="left"/>
      <w:pPr>
        <w:ind w:left="720" w:hanging="360"/>
      </w:pPr>
      <w:rPr>
        <w:rFonts w:ascii="Symbol" w:hAnsi="Symbol" w:hint="default"/>
      </w:rPr>
    </w:lvl>
    <w:lvl w:ilvl="1" w:tplc="0C5C9F7C" w:tentative="1">
      <w:start w:val="1"/>
      <w:numFmt w:val="bullet"/>
      <w:lvlText w:val="o"/>
      <w:lvlJc w:val="left"/>
      <w:pPr>
        <w:ind w:left="1440" w:hanging="360"/>
      </w:pPr>
      <w:rPr>
        <w:rFonts w:ascii="Courier New" w:hAnsi="Courier New" w:cs="Courier New" w:hint="default"/>
      </w:rPr>
    </w:lvl>
    <w:lvl w:ilvl="2" w:tplc="DCBE076A" w:tentative="1">
      <w:start w:val="1"/>
      <w:numFmt w:val="bullet"/>
      <w:lvlText w:val=""/>
      <w:lvlJc w:val="left"/>
      <w:pPr>
        <w:ind w:left="2160" w:hanging="360"/>
      </w:pPr>
      <w:rPr>
        <w:rFonts w:ascii="Wingdings" w:hAnsi="Wingdings" w:hint="default"/>
      </w:rPr>
    </w:lvl>
    <w:lvl w:ilvl="3" w:tplc="B9C657BC" w:tentative="1">
      <w:start w:val="1"/>
      <w:numFmt w:val="bullet"/>
      <w:lvlText w:val=""/>
      <w:lvlJc w:val="left"/>
      <w:pPr>
        <w:ind w:left="2880" w:hanging="360"/>
      </w:pPr>
      <w:rPr>
        <w:rFonts w:ascii="Symbol" w:hAnsi="Symbol" w:hint="default"/>
      </w:rPr>
    </w:lvl>
    <w:lvl w:ilvl="4" w:tplc="37981D90" w:tentative="1">
      <w:start w:val="1"/>
      <w:numFmt w:val="bullet"/>
      <w:lvlText w:val="o"/>
      <w:lvlJc w:val="left"/>
      <w:pPr>
        <w:ind w:left="3600" w:hanging="360"/>
      </w:pPr>
      <w:rPr>
        <w:rFonts w:ascii="Courier New" w:hAnsi="Courier New" w:cs="Courier New" w:hint="default"/>
      </w:rPr>
    </w:lvl>
    <w:lvl w:ilvl="5" w:tplc="938A9614" w:tentative="1">
      <w:start w:val="1"/>
      <w:numFmt w:val="bullet"/>
      <w:lvlText w:val=""/>
      <w:lvlJc w:val="left"/>
      <w:pPr>
        <w:ind w:left="4320" w:hanging="360"/>
      </w:pPr>
      <w:rPr>
        <w:rFonts w:ascii="Wingdings" w:hAnsi="Wingdings" w:hint="default"/>
      </w:rPr>
    </w:lvl>
    <w:lvl w:ilvl="6" w:tplc="E9CCF1CA" w:tentative="1">
      <w:start w:val="1"/>
      <w:numFmt w:val="bullet"/>
      <w:lvlText w:val=""/>
      <w:lvlJc w:val="left"/>
      <w:pPr>
        <w:ind w:left="5040" w:hanging="360"/>
      </w:pPr>
      <w:rPr>
        <w:rFonts w:ascii="Symbol" w:hAnsi="Symbol" w:hint="default"/>
      </w:rPr>
    </w:lvl>
    <w:lvl w:ilvl="7" w:tplc="5E7C2408" w:tentative="1">
      <w:start w:val="1"/>
      <w:numFmt w:val="bullet"/>
      <w:lvlText w:val="o"/>
      <w:lvlJc w:val="left"/>
      <w:pPr>
        <w:ind w:left="5760" w:hanging="360"/>
      </w:pPr>
      <w:rPr>
        <w:rFonts w:ascii="Courier New" w:hAnsi="Courier New" w:cs="Courier New" w:hint="default"/>
      </w:rPr>
    </w:lvl>
    <w:lvl w:ilvl="8" w:tplc="B3A0A882" w:tentative="1">
      <w:start w:val="1"/>
      <w:numFmt w:val="bullet"/>
      <w:lvlText w:val=""/>
      <w:lvlJc w:val="left"/>
      <w:pPr>
        <w:ind w:left="6480" w:hanging="360"/>
      </w:pPr>
      <w:rPr>
        <w:rFonts w:ascii="Wingdings" w:hAnsi="Wingdings" w:hint="default"/>
      </w:rPr>
    </w:lvl>
  </w:abstractNum>
  <w:abstractNum w:abstractNumId="18" w15:restartNumberingAfterBreak="0">
    <w:nsid w:val="7AC7DCDF"/>
    <w:multiLevelType w:val="hybridMultilevel"/>
    <w:tmpl w:val="040C9B48"/>
    <w:lvl w:ilvl="0" w:tplc="3E70C2EC">
      <w:start w:val="1"/>
      <w:numFmt w:val="bullet"/>
      <w:lvlText w:val=""/>
      <w:lvlJc w:val="left"/>
      <w:pPr>
        <w:ind w:left="720" w:hanging="360"/>
      </w:pPr>
      <w:rPr>
        <w:rFonts w:ascii="Symbol" w:hAnsi="Symbol" w:hint="default"/>
      </w:rPr>
    </w:lvl>
    <w:lvl w:ilvl="1" w:tplc="8398EA78">
      <w:start w:val="1"/>
      <w:numFmt w:val="bullet"/>
      <w:lvlText w:val="o"/>
      <w:lvlJc w:val="left"/>
      <w:pPr>
        <w:ind w:left="1440" w:hanging="360"/>
      </w:pPr>
      <w:rPr>
        <w:rFonts w:ascii="Courier New" w:hAnsi="Courier New" w:hint="default"/>
      </w:rPr>
    </w:lvl>
    <w:lvl w:ilvl="2" w:tplc="9CFAC7B4">
      <w:start w:val="1"/>
      <w:numFmt w:val="bullet"/>
      <w:lvlText w:val=""/>
      <w:lvlJc w:val="left"/>
      <w:pPr>
        <w:ind w:left="2160" w:hanging="360"/>
      </w:pPr>
      <w:rPr>
        <w:rFonts w:ascii="Wingdings" w:hAnsi="Wingdings" w:hint="default"/>
      </w:rPr>
    </w:lvl>
    <w:lvl w:ilvl="3" w:tplc="C5E42F8A">
      <w:start w:val="1"/>
      <w:numFmt w:val="bullet"/>
      <w:lvlText w:val=""/>
      <w:lvlJc w:val="left"/>
      <w:pPr>
        <w:ind w:left="2880" w:hanging="360"/>
      </w:pPr>
      <w:rPr>
        <w:rFonts w:ascii="Symbol" w:hAnsi="Symbol" w:hint="default"/>
      </w:rPr>
    </w:lvl>
    <w:lvl w:ilvl="4" w:tplc="326475FA">
      <w:start w:val="1"/>
      <w:numFmt w:val="bullet"/>
      <w:lvlText w:val="o"/>
      <w:lvlJc w:val="left"/>
      <w:pPr>
        <w:ind w:left="3600" w:hanging="360"/>
      </w:pPr>
      <w:rPr>
        <w:rFonts w:ascii="Courier New" w:hAnsi="Courier New" w:hint="default"/>
      </w:rPr>
    </w:lvl>
    <w:lvl w:ilvl="5" w:tplc="61D459E8">
      <w:start w:val="1"/>
      <w:numFmt w:val="bullet"/>
      <w:lvlText w:val=""/>
      <w:lvlJc w:val="left"/>
      <w:pPr>
        <w:ind w:left="4320" w:hanging="360"/>
      </w:pPr>
      <w:rPr>
        <w:rFonts w:ascii="Wingdings" w:hAnsi="Wingdings" w:hint="default"/>
      </w:rPr>
    </w:lvl>
    <w:lvl w:ilvl="6" w:tplc="99664F14">
      <w:start w:val="1"/>
      <w:numFmt w:val="bullet"/>
      <w:lvlText w:val=""/>
      <w:lvlJc w:val="left"/>
      <w:pPr>
        <w:ind w:left="5040" w:hanging="360"/>
      </w:pPr>
      <w:rPr>
        <w:rFonts w:ascii="Symbol" w:hAnsi="Symbol" w:hint="default"/>
      </w:rPr>
    </w:lvl>
    <w:lvl w:ilvl="7" w:tplc="1512BB8A">
      <w:start w:val="1"/>
      <w:numFmt w:val="bullet"/>
      <w:lvlText w:val="o"/>
      <w:lvlJc w:val="left"/>
      <w:pPr>
        <w:ind w:left="5760" w:hanging="360"/>
      </w:pPr>
      <w:rPr>
        <w:rFonts w:ascii="Courier New" w:hAnsi="Courier New" w:hint="default"/>
      </w:rPr>
    </w:lvl>
    <w:lvl w:ilvl="8" w:tplc="4404A1C0">
      <w:start w:val="1"/>
      <w:numFmt w:val="bullet"/>
      <w:lvlText w:val=""/>
      <w:lvlJc w:val="left"/>
      <w:pPr>
        <w:ind w:left="6480" w:hanging="360"/>
      </w:pPr>
      <w:rPr>
        <w:rFonts w:ascii="Wingdings" w:hAnsi="Wingdings" w:hint="default"/>
      </w:rPr>
    </w:lvl>
  </w:abstractNum>
  <w:abstractNum w:abstractNumId="19" w15:restartNumberingAfterBreak="0">
    <w:nsid w:val="7AC7DCE0"/>
    <w:multiLevelType w:val="multilevel"/>
    <w:tmpl w:val="7AC7DCE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9"/>
  </w:num>
  <w:num w:numId="2">
    <w:abstractNumId w:val="4"/>
  </w:num>
  <w:num w:numId="3">
    <w:abstractNumId w:val="15"/>
  </w:num>
  <w:num w:numId="4">
    <w:abstractNumId w:val="14"/>
  </w:num>
  <w:num w:numId="5">
    <w:abstractNumId w:val="2"/>
  </w:num>
  <w:num w:numId="6">
    <w:abstractNumId w:val="3"/>
  </w:num>
  <w:num w:numId="7">
    <w:abstractNumId w:val="11"/>
  </w:num>
  <w:num w:numId="8">
    <w:abstractNumId w:val="17"/>
  </w:num>
  <w:num w:numId="9">
    <w:abstractNumId w:val="7"/>
  </w:num>
  <w:num w:numId="10">
    <w:abstractNumId w:val="10"/>
  </w:num>
  <w:num w:numId="11">
    <w:abstractNumId w:val="8"/>
  </w:num>
  <w:num w:numId="12">
    <w:abstractNumId w:val="18"/>
  </w:num>
  <w:num w:numId="13">
    <w:abstractNumId w:val="0"/>
  </w:num>
  <w:num w:numId="14">
    <w:abstractNumId w:val="1"/>
  </w:num>
  <w:num w:numId="15">
    <w:abstractNumId w:val="12"/>
  </w:num>
  <w:num w:numId="16">
    <w:abstractNumId w:val="9"/>
  </w:num>
  <w:num w:numId="17">
    <w:abstractNumId w:val="6"/>
  </w:num>
  <w:num w:numId="18">
    <w:abstractNumId w:val="16"/>
  </w:num>
  <w:num w:numId="19">
    <w:abstractNumId w:val="5"/>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28BA"/>
    <w:rsid w:val="00014496"/>
    <w:rsid w:val="00015960"/>
    <w:rsid w:val="00020CC9"/>
    <w:rsid w:val="00026548"/>
    <w:rsid w:val="0003160F"/>
    <w:rsid w:val="00032A48"/>
    <w:rsid w:val="0003490A"/>
    <w:rsid w:val="00047524"/>
    <w:rsid w:val="00052DA8"/>
    <w:rsid w:val="00053DBD"/>
    <w:rsid w:val="00056866"/>
    <w:rsid w:val="00060E50"/>
    <w:rsid w:val="0007094B"/>
    <w:rsid w:val="00086A37"/>
    <w:rsid w:val="000973A9"/>
    <w:rsid w:val="000A6EDC"/>
    <w:rsid w:val="000B5B49"/>
    <w:rsid w:val="000B726E"/>
    <w:rsid w:val="000C0B23"/>
    <w:rsid w:val="000C4348"/>
    <w:rsid w:val="000D39CD"/>
    <w:rsid w:val="000E43E2"/>
    <w:rsid w:val="000E67AA"/>
    <w:rsid w:val="000E6EC9"/>
    <w:rsid w:val="000E71DB"/>
    <w:rsid w:val="000F6100"/>
    <w:rsid w:val="001029FE"/>
    <w:rsid w:val="00132B70"/>
    <w:rsid w:val="0015160B"/>
    <w:rsid w:val="00157E32"/>
    <w:rsid w:val="00160716"/>
    <w:rsid w:val="00163BE0"/>
    <w:rsid w:val="00166B87"/>
    <w:rsid w:val="00166BA7"/>
    <w:rsid w:val="00172FA7"/>
    <w:rsid w:val="00176EA0"/>
    <w:rsid w:val="00196D0D"/>
    <w:rsid w:val="001A7AF7"/>
    <w:rsid w:val="001C12C4"/>
    <w:rsid w:val="001C3156"/>
    <w:rsid w:val="001D2979"/>
    <w:rsid w:val="001D5B69"/>
    <w:rsid w:val="001E44FD"/>
    <w:rsid w:val="001E79B4"/>
    <w:rsid w:val="001F3F4F"/>
    <w:rsid w:val="001F5251"/>
    <w:rsid w:val="001F6780"/>
    <w:rsid w:val="002025B8"/>
    <w:rsid w:val="00210A13"/>
    <w:rsid w:val="002265F6"/>
    <w:rsid w:val="002302CC"/>
    <w:rsid w:val="00232CDA"/>
    <w:rsid w:val="0023F077"/>
    <w:rsid w:val="00242CC3"/>
    <w:rsid w:val="00242EE0"/>
    <w:rsid w:val="00250C0E"/>
    <w:rsid w:val="00252B1B"/>
    <w:rsid w:val="00255E0D"/>
    <w:rsid w:val="00257E15"/>
    <w:rsid w:val="00264D93"/>
    <w:rsid w:val="0027251F"/>
    <w:rsid w:val="00277360"/>
    <w:rsid w:val="002811E9"/>
    <w:rsid w:val="0028242D"/>
    <w:rsid w:val="00290BE8"/>
    <w:rsid w:val="002A1DD3"/>
    <w:rsid w:val="002A57A6"/>
    <w:rsid w:val="002B0489"/>
    <w:rsid w:val="002B46B0"/>
    <w:rsid w:val="002B6257"/>
    <w:rsid w:val="002C3C04"/>
    <w:rsid w:val="002C51E0"/>
    <w:rsid w:val="002D00A4"/>
    <w:rsid w:val="0030743F"/>
    <w:rsid w:val="003100DC"/>
    <w:rsid w:val="003164AC"/>
    <w:rsid w:val="00324B51"/>
    <w:rsid w:val="003375D6"/>
    <w:rsid w:val="00350EC4"/>
    <w:rsid w:val="00393820"/>
    <w:rsid w:val="003966CE"/>
    <w:rsid w:val="0039737F"/>
    <w:rsid w:val="003A1160"/>
    <w:rsid w:val="003A132C"/>
    <w:rsid w:val="003A22E3"/>
    <w:rsid w:val="003A2CB2"/>
    <w:rsid w:val="003A6573"/>
    <w:rsid w:val="003C0DD9"/>
    <w:rsid w:val="003C19E0"/>
    <w:rsid w:val="003C7F60"/>
    <w:rsid w:val="003E3E96"/>
    <w:rsid w:val="00403DCF"/>
    <w:rsid w:val="00407647"/>
    <w:rsid w:val="00414E3B"/>
    <w:rsid w:val="00420B70"/>
    <w:rsid w:val="00444EA4"/>
    <w:rsid w:val="00462309"/>
    <w:rsid w:val="004665E6"/>
    <w:rsid w:val="00471163"/>
    <w:rsid w:val="00471FA2"/>
    <w:rsid w:val="00495106"/>
    <w:rsid w:val="00496618"/>
    <w:rsid w:val="004B21F8"/>
    <w:rsid w:val="004C6688"/>
    <w:rsid w:val="004E54A9"/>
    <w:rsid w:val="004E6195"/>
    <w:rsid w:val="004E71AE"/>
    <w:rsid w:val="004F15D4"/>
    <w:rsid w:val="004F797D"/>
    <w:rsid w:val="00513EDD"/>
    <w:rsid w:val="00516F47"/>
    <w:rsid w:val="00522E23"/>
    <w:rsid w:val="005231A3"/>
    <w:rsid w:val="005253C6"/>
    <w:rsid w:val="00546C9A"/>
    <w:rsid w:val="00551B2C"/>
    <w:rsid w:val="00554CE3"/>
    <w:rsid w:val="0055660E"/>
    <w:rsid w:val="0056382C"/>
    <w:rsid w:val="0057045A"/>
    <w:rsid w:val="005939FE"/>
    <w:rsid w:val="005A4857"/>
    <w:rsid w:val="005B2A3F"/>
    <w:rsid w:val="005B5AD4"/>
    <w:rsid w:val="005B5F1C"/>
    <w:rsid w:val="005B7BC2"/>
    <w:rsid w:val="005C2D7E"/>
    <w:rsid w:val="005C39AE"/>
    <w:rsid w:val="005C4C9C"/>
    <w:rsid w:val="005D058C"/>
    <w:rsid w:val="005D624C"/>
    <w:rsid w:val="005E6DE3"/>
    <w:rsid w:val="005F25F4"/>
    <w:rsid w:val="005F6C96"/>
    <w:rsid w:val="005F76DD"/>
    <w:rsid w:val="006023B2"/>
    <w:rsid w:val="006101D4"/>
    <w:rsid w:val="00610D9D"/>
    <w:rsid w:val="00612CFA"/>
    <w:rsid w:val="00630057"/>
    <w:rsid w:val="0063108C"/>
    <w:rsid w:val="00632D2D"/>
    <w:rsid w:val="00650D65"/>
    <w:rsid w:val="00653D48"/>
    <w:rsid w:val="006568EA"/>
    <w:rsid w:val="00672D02"/>
    <w:rsid w:val="00683821"/>
    <w:rsid w:val="00691B84"/>
    <w:rsid w:val="006A5F4E"/>
    <w:rsid w:val="006B2102"/>
    <w:rsid w:val="006B57DF"/>
    <w:rsid w:val="006B5999"/>
    <w:rsid w:val="006C0543"/>
    <w:rsid w:val="006C35D8"/>
    <w:rsid w:val="006D254E"/>
    <w:rsid w:val="006D25B7"/>
    <w:rsid w:val="006D5EBA"/>
    <w:rsid w:val="006E672C"/>
    <w:rsid w:val="006F6287"/>
    <w:rsid w:val="007025AF"/>
    <w:rsid w:val="00702FF4"/>
    <w:rsid w:val="007234E9"/>
    <w:rsid w:val="00732911"/>
    <w:rsid w:val="00735276"/>
    <w:rsid w:val="007375E4"/>
    <w:rsid w:val="00740FFA"/>
    <w:rsid w:val="0074280A"/>
    <w:rsid w:val="007564CE"/>
    <w:rsid w:val="00763A3F"/>
    <w:rsid w:val="00785C09"/>
    <w:rsid w:val="007A0AAB"/>
    <w:rsid w:val="007A3CD1"/>
    <w:rsid w:val="007B6B49"/>
    <w:rsid w:val="007B764C"/>
    <w:rsid w:val="007B76B7"/>
    <w:rsid w:val="007D7D24"/>
    <w:rsid w:val="007E2DFA"/>
    <w:rsid w:val="007E375D"/>
    <w:rsid w:val="00807649"/>
    <w:rsid w:val="00807686"/>
    <w:rsid w:val="00821016"/>
    <w:rsid w:val="008300C6"/>
    <w:rsid w:val="008345C4"/>
    <w:rsid w:val="00840F14"/>
    <w:rsid w:val="00846FAC"/>
    <w:rsid w:val="0086574E"/>
    <w:rsid w:val="00891D80"/>
    <w:rsid w:val="008957FC"/>
    <w:rsid w:val="008A3C86"/>
    <w:rsid w:val="008A4C31"/>
    <w:rsid w:val="008C1978"/>
    <w:rsid w:val="008C435C"/>
    <w:rsid w:val="008D157E"/>
    <w:rsid w:val="008D6369"/>
    <w:rsid w:val="008E5258"/>
    <w:rsid w:val="008E7AB0"/>
    <w:rsid w:val="008F3728"/>
    <w:rsid w:val="00901410"/>
    <w:rsid w:val="00911D19"/>
    <w:rsid w:val="0095558E"/>
    <w:rsid w:val="0096163A"/>
    <w:rsid w:val="009633CA"/>
    <w:rsid w:val="00970821"/>
    <w:rsid w:val="009732ED"/>
    <w:rsid w:val="00974D6E"/>
    <w:rsid w:val="00976A1D"/>
    <w:rsid w:val="0098005F"/>
    <w:rsid w:val="00982367"/>
    <w:rsid w:val="00997DE7"/>
    <w:rsid w:val="009C34DA"/>
    <w:rsid w:val="009C4131"/>
    <w:rsid w:val="009C7B76"/>
    <w:rsid w:val="009D0456"/>
    <w:rsid w:val="009D1C6A"/>
    <w:rsid w:val="009D237D"/>
    <w:rsid w:val="009F4F65"/>
    <w:rsid w:val="00A045FC"/>
    <w:rsid w:val="00A11A83"/>
    <w:rsid w:val="00A22B6D"/>
    <w:rsid w:val="00A25E83"/>
    <w:rsid w:val="00A2612E"/>
    <w:rsid w:val="00A309CB"/>
    <w:rsid w:val="00A30B6F"/>
    <w:rsid w:val="00A347AA"/>
    <w:rsid w:val="00A633FD"/>
    <w:rsid w:val="00A66143"/>
    <w:rsid w:val="00A77B3E"/>
    <w:rsid w:val="00A97C89"/>
    <w:rsid w:val="00AA04AA"/>
    <w:rsid w:val="00AA43C5"/>
    <w:rsid w:val="00AB1430"/>
    <w:rsid w:val="00AB51E7"/>
    <w:rsid w:val="00AB77E0"/>
    <w:rsid w:val="00AC022F"/>
    <w:rsid w:val="00AC1795"/>
    <w:rsid w:val="00AC55E0"/>
    <w:rsid w:val="00AC7CF7"/>
    <w:rsid w:val="00AE6053"/>
    <w:rsid w:val="00AE6ABC"/>
    <w:rsid w:val="00AF077A"/>
    <w:rsid w:val="00B022F2"/>
    <w:rsid w:val="00B063E5"/>
    <w:rsid w:val="00B0787A"/>
    <w:rsid w:val="00B123F4"/>
    <w:rsid w:val="00B572B0"/>
    <w:rsid w:val="00B744CD"/>
    <w:rsid w:val="00B74526"/>
    <w:rsid w:val="00B8269A"/>
    <w:rsid w:val="00B86813"/>
    <w:rsid w:val="00B95387"/>
    <w:rsid w:val="00BA3621"/>
    <w:rsid w:val="00BA46C1"/>
    <w:rsid w:val="00BB18D4"/>
    <w:rsid w:val="00BB51EE"/>
    <w:rsid w:val="00BC018D"/>
    <w:rsid w:val="00BC326C"/>
    <w:rsid w:val="00BC463C"/>
    <w:rsid w:val="00BC4C33"/>
    <w:rsid w:val="00BD0305"/>
    <w:rsid w:val="00BD04DC"/>
    <w:rsid w:val="00BD2425"/>
    <w:rsid w:val="00BD4435"/>
    <w:rsid w:val="00BD5B03"/>
    <w:rsid w:val="00BD5EBC"/>
    <w:rsid w:val="00C04598"/>
    <w:rsid w:val="00C32B4A"/>
    <w:rsid w:val="00C3408A"/>
    <w:rsid w:val="00C3420C"/>
    <w:rsid w:val="00C60957"/>
    <w:rsid w:val="00C67F4D"/>
    <w:rsid w:val="00C67FFC"/>
    <w:rsid w:val="00C8477D"/>
    <w:rsid w:val="00C86958"/>
    <w:rsid w:val="00CA0827"/>
    <w:rsid w:val="00CA2A55"/>
    <w:rsid w:val="00CA40AB"/>
    <w:rsid w:val="00CB1477"/>
    <w:rsid w:val="00CB7199"/>
    <w:rsid w:val="00CC1C30"/>
    <w:rsid w:val="00CD2979"/>
    <w:rsid w:val="00CD61C5"/>
    <w:rsid w:val="00CE4C8D"/>
    <w:rsid w:val="00CE6608"/>
    <w:rsid w:val="00D02214"/>
    <w:rsid w:val="00D04286"/>
    <w:rsid w:val="00D21B81"/>
    <w:rsid w:val="00D44D8F"/>
    <w:rsid w:val="00D502BA"/>
    <w:rsid w:val="00D5322B"/>
    <w:rsid w:val="00D5416C"/>
    <w:rsid w:val="00D621B1"/>
    <w:rsid w:val="00D722C0"/>
    <w:rsid w:val="00D72E3F"/>
    <w:rsid w:val="00D75581"/>
    <w:rsid w:val="00D81793"/>
    <w:rsid w:val="00DA3FF9"/>
    <w:rsid w:val="00DA519B"/>
    <w:rsid w:val="00DB119F"/>
    <w:rsid w:val="00DB56E3"/>
    <w:rsid w:val="00DC067F"/>
    <w:rsid w:val="00DC5ADE"/>
    <w:rsid w:val="00DD3106"/>
    <w:rsid w:val="00DD58F5"/>
    <w:rsid w:val="00DD678D"/>
    <w:rsid w:val="00DE7515"/>
    <w:rsid w:val="00DF42DB"/>
    <w:rsid w:val="00E0405F"/>
    <w:rsid w:val="00E07D24"/>
    <w:rsid w:val="00E134FD"/>
    <w:rsid w:val="00E1351B"/>
    <w:rsid w:val="00E207E0"/>
    <w:rsid w:val="00E38A6E"/>
    <w:rsid w:val="00E613D8"/>
    <w:rsid w:val="00E6313E"/>
    <w:rsid w:val="00E63B59"/>
    <w:rsid w:val="00E718A6"/>
    <w:rsid w:val="00E7556F"/>
    <w:rsid w:val="00E803A2"/>
    <w:rsid w:val="00E804AE"/>
    <w:rsid w:val="00E911BC"/>
    <w:rsid w:val="00E94556"/>
    <w:rsid w:val="00E97229"/>
    <w:rsid w:val="00ED4F37"/>
    <w:rsid w:val="00ED6DB8"/>
    <w:rsid w:val="00EE55B7"/>
    <w:rsid w:val="00EE7B91"/>
    <w:rsid w:val="00EF433A"/>
    <w:rsid w:val="00EF7AEC"/>
    <w:rsid w:val="00F06F3B"/>
    <w:rsid w:val="00F147C9"/>
    <w:rsid w:val="00F36A82"/>
    <w:rsid w:val="00F455CC"/>
    <w:rsid w:val="00F6584E"/>
    <w:rsid w:val="00F732A8"/>
    <w:rsid w:val="00F84056"/>
    <w:rsid w:val="00F85A5F"/>
    <w:rsid w:val="00F86198"/>
    <w:rsid w:val="00FA03F7"/>
    <w:rsid w:val="00FB01F2"/>
    <w:rsid w:val="00FB1578"/>
    <w:rsid w:val="00FB5BFC"/>
    <w:rsid w:val="00FC144A"/>
    <w:rsid w:val="00FC51F5"/>
    <w:rsid w:val="00FD15A1"/>
    <w:rsid w:val="00FD1EC4"/>
    <w:rsid w:val="00FD5B32"/>
    <w:rsid w:val="00FD629F"/>
    <w:rsid w:val="00FD6AAE"/>
    <w:rsid w:val="00FE3524"/>
    <w:rsid w:val="00FE4EC5"/>
    <w:rsid w:val="00FF437C"/>
    <w:rsid w:val="0147C381"/>
    <w:rsid w:val="01B5ACEB"/>
    <w:rsid w:val="0279461F"/>
    <w:rsid w:val="028736ED"/>
    <w:rsid w:val="028DADF5"/>
    <w:rsid w:val="0454CFF6"/>
    <w:rsid w:val="0508758C"/>
    <w:rsid w:val="0584488E"/>
    <w:rsid w:val="06E8416D"/>
    <w:rsid w:val="0724489B"/>
    <w:rsid w:val="0776A063"/>
    <w:rsid w:val="08C82397"/>
    <w:rsid w:val="0A5808CC"/>
    <w:rsid w:val="0E2ABABA"/>
    <w:rsid w:val="0E2FF711"/>
    <w:rsid w:val="0F2F1815"/>
    <w:rsid w:val="11E7C9C5"/>
    <w:rsid w:val="12127E40"/>
    <w:rsid w:val="131F7B9A"/>
    <w:rsid w:val="13F54E0D"/>
    <w:rsid w:val="141BC3E1"/>
    <w:rsid w:val="150FE82C"/>
    <w:rsid w:val="160707FC"/>
    <w:rsid w:val="171F1CD3"/>
    <w:rsid w:val="17D874F8"/>
    <w:rsid w:val="18318F76"/>
    <w:rsid w:val="18BFDB0A"/>
    <w:rsid w:val="1953490F"/>
    <w:rsid w:val="1A2FACE0"/>
    <w:rsid w:val="1AC1E63E"/>
    <w:rsid w:val="1BCC6C4A"/>
    <w:rsid w:val="1C3C479B"/>
    <w:rsid w:val="1D4B2FB4"/>
    <w:rsid w:val="1D8AE63E"/>
    <w:rsid w:val="1EBF2F42"/>
    <w:rsid w:val="1FB9DF73"/>
    <w:rsid w:val="2165C596"/>
    <w:rsid w:val="23AB2184"/>
    <w:rsid w:val="248ED520"/>
    <w:rsid w:val="24CEBD09"/>
    <w:rsid w:val="25F94640"/>
    <w:rsid w:val="2AB03D00"/>
    <w:rsid w:val="2B505C6F"/>
    <w:rsid w:val="2C773368"/>
    <w:rsid w:val="2D623723"/>
    <w:rsid w:val="2DB03E27"/>
    <w:rsid w:val="2E0F76CC"/>
    <w:rsid w:val="30D5B255"/>
    <w:rsid w:val="30FAA1B0"/>
    <w:rsid w:val="328AE019"/>
    <w:rsid w:val="32FE4E5A"/>
    <w:rsid w:val="35FA4963"/>
    <w:rsid w:val="37103A46"/>
    <w:rsid w:val="3768D751"/>
    <w:rsid w:val="392AF556"/>
    <w:rsid w:val="3AE5DFA4"/>
    <w:rsid w:val="3B0D7ACF"/>
    <w:rsid w:val="3B0FD072"/>
    <w:rsid w:val="3B429E75"/>
    <w:rsid w:val="3C5BA080"/>
    <w:rsid w:val="3C5BB1CA"/>
    <w:rsid w:val="3D6B66A7"/>
    <w:rsid w:val="409D28A1"/>
    <w:rsid w:val="40BF44FE"/>
    <w:rsid w:val="42024B93"/>
    <w:rsid w:val="43118736"/>
    <w:rsid w:val="45F89D09"/>
    <w:rsid w:val="4A0A83EE"/>
    <w:rsid w:val="4A1E4B29"/>
    <w:rsid w:val="4B1F1EC0"/>
    <w:rsid w:val="4C203CE6"/>
    <w:rsid w:val="4C80C24B"/>
    <w:rsid w:val="4EBFA688"/>
    <w:rsid w:val="4F7DD2C1"/>
    <w:rsid w:val="4FD08ACB"/>
    <w:rsid w:val="4FD9349F"/>
    <w:rsid w:val="508C7236"/>
    <w:rsid w:val="51260F37"/>
    <w:rsid w:val="51B6C428"/>
    <w:rsid w:val="51F48817"/>
    <w:rsid w:val="5215C9FE"/>
    <w:rsid w:val="52945F05"/>
    <w:rsid w:val="54499513"/>
    <w:rsid w:val="5526F0DC"/>
    <w:rsid w:val="582AF72F"/>
    <w:rsid w:val="5871E1FD"/>
    <w:rsid w:val="5BC27309"/>
    <w:rsid w:val="5C3572DC"/>
    <w:rsid w:val="5CCE25FD"/>
    <w:rsid w:val="5E3D2837"/>
    <w:rsid w:val="617CA412"/>
    <w:rsid w:val="620CBA01"/>
    <w:rsid w:val="65DB13CA"/>
    <w:rsid w:val="667E5361"/>
    <w:rsid w:val="66D3E398"/>
    <w:rsid w:val="67BD0E57"/>
    <w:rsid w:val="68E0FB07"/>
    <w:rsid w:val="6A1CCBFE"/>
    <w:rsid w:val="6B489332"/>
    <w:rsid w:val="6BBEACB7"/>
    <w:rsid w:val="6C9FA3FF"/>
    <w:rsid w:val="6CFB5C0C"/>
    <w:rsid w:val="6F61ACDA"/>
    <w:rsid w:val="722D256B"/>
    <w:rsid w:val="72C35765"/>
    <w:rsid w:val="73F00E8C"/>
    <w:rsid w:val="752DC23D"/>
    <w:rsid w:val="758DD70D"/>
    <w:rsid w:val="763CC9B0"/>
    <w:rsid w:val="7649A890"/>
    <w:rsid w:val="76727C04"/>
    <w:rsid w:val="76FBC302"/>
    <w:rsid w:val="783E782F"/>
    <w:rsid w:val="7868E3E3"/>
    <w:rsid w:val="78FDED56"/>
    <w:rsid w:val="7D026993"/>
    <w:rsid w:val="7DE17C42"/>
    <w:rsid w:val="7F5CB8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029642"/>
  <w15:docId w15:val="{772C3406-3D3A-41D2-80C5-38362A507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F2240"/>
    <w:pPr>
      <w:keepNext/>
      <w:shd w:val="clear" w:color="auto" w:fill="003266"/>
      <w:spacing w:before="360" w:after="360"/>
      <w:outlineLvl w:val="0"/>
    </w:pPr>
    <w:rPr>
      <w:rFonts w:ascii="Calibri" w:hAnsi="Calibri"/>
      <w:b/>
      <w:color w:val="FFFFFF"/>
      <w:sz w:val="32"/>
      <w:lang w:val="en-AU"/>
    </w:rPr>
  </w:style>
  <w:style w:type="paragraph" w:styleId="Heading2">
    <w:name w:val="heading 2"/>
    <w:basedOn w:val="Normal"/>
    <w:next w:val="Normal"/>
    <w:link w:val="Heading2Char"/>
    <w:qFormat/>
    <w:rsid w:val="008F2240"/>
    <w:pPr>
      <w:keepNext/>
      <w:spacing w:before="240" w:after="60"/>
      <w:outlineLvl w:val="1"/>
    </w:pPr>
    <w:rPr>
      <w:rFonts w:ascii="Calibri" w:hAnsi="Calibri" w:cs="Arial"/>
      <w:b/>
      <w:bCs/>
      <w:i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character" w:styleId="Hyperlink">
    <w:name w:val="Hyperlink"/>
    <w:basedOn w:val="DefaultParagraphFont"/>
    <w:uiPriority w:val="99"/>
    <w:unhideWhenUsed/>
    <w:rsid w:val="00950769"/>
    <w:rPr>
      <w:color w:val="0000FF" w:themeColor="hyperlink"/>
      <w:u w:val="single"/>
    </w:rPr>
  </w:style>
  <w:style w:type="paragraph" w:styleId="TOC1">
    <w:name w:val="toc 1"/>
    <w:basedOn w:val="Normal"/>
    <w:next w:val="Normal"/>
    <w:autoRedefine/>
    <w:uiPriority w:val="39"/>
    <w:rsid w:val="00805BCE"/>
    <w:pPr>
      <w:tabs>
        <w:tab w:val="left" w:pos="200"/>
        <w:tab w:val="right" w:leader="dot" w:pos="9014"/>
      </w:tabs>
      <w:spacing w:line="360" w:lineRule="auto"/>
      <w:ind w:left="200" w:hanging="200"/>
    </w:pPr>
    <w:rPr>
      <w:rFonts w:ascii="Calibri" w:eastAsia="Calibri" w:hAnsi="Calibri" w:cs="Calibri"/>
      <w:color w:val="000000"/>
      <w:sz w:val="26"/>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character" w:customStyle="1" w:styleId="Heading1Char">
    <w:name w:val="Heading 1 Char"/>
    <w:basedOn w:val="DefaultParagraphFont"/>
    <w:link w:val="Heading1"/>
    <w:rsid w:val="008F2240"/>
    <w:rPr>
      <w:rFonts w:ascii="Calibri" w:hAnsi="Calibri"/>
      <w:b/>
      <w:color w:val="FFFFFF"/>
      <w:sz w:val="32"/>
      <w:shd w:val="clear" w:color="auto" w:fill="003266"/>
      <w:lang w:val="en-AU" w:eastAsia="en-AU" w:bidi="ar-SA"/>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4C6688"/>
    <w:pPr>
      <w:spacing w:before="100" w:beforeAutospacing="1" w:after="100" w:afterAutospacing="1"/>
    </w:pPr>
    <w:rPr>
      <w:lang w:val="en-AU" w:eastAsia="en-AU"/>
    </w:rPr>
  </w:style>
  <w:style w:type="paragraph" w:styleId="CommentText">
    <w:name w:val="annotation text"/>
    <w:basedOn w:val="Normal"/>
    <w:link w:val="CommentTextChar"/>
    <w:uiPriority w:val="99"/>
    <w:semiHidden/>
    <w:unhideWhenUsed/>
    <w:rPr>
      <w:rFonts w:ascii="Calibri" w:hAnsi="Calibri"/>
      <w:sz w:val="20"/>
      <w:szCs w:val="20"/>
      <w:lang w:val="en-AU"/>
    </w:rPr>
  </w:style>
  <w:style w:type="character" w:customStyle="1" w:styleId="CommentTextChar">
    <w:name w:val="Comment Text Char"/>
    <w:basedOn w:val="DefaultParagraphFont"/>
    <w:link w:val="CommentText"/>
    <w:uiPriority w:val="99"/>
    <w:semiHidden/>
    <w:rPr>
      <w:rFonts w:ascii="Calibri" w:hAnsi="Calibri"/>
      <w:lang w:val="en-AU" w:eastAsia="en-US" w:bidi="ar-SA"/>
    </w:rPr>
  </w:style>
  <w:style w:type="paragraph" w:styleId="ListParagraph">
    <w:name w:val="List Paragraph"/>
    <w:basedOn w:val="Normal"/>
    <w:uiPriority w:val="34"/>
    <w:qFormat/>
    <w:rsid w:val="004308B3"/>
    <w:pPr>
      <w:spacing w:before="120"/>
      <w:ind w:left="720"/>
    </w:pPr>
    <w:rPr>
      <w:rFonts w:ascii="Calibri" w:hAnsi="Calibri"/>
      <w:szCs w:val="20"/>
      <w:lang w:val="en-AU"/>
    </w:rPr>
  </w:style>
  <w:style w:type="character" w:customStyle="1" w:styleId="Heading2Char">
    <w:name w:val="Heading 2 Char"/>
    <w:basedOn w:val="DefaultParagraphFont"/>
    <w:link w:val="Heading2"/>
    <w:rsid w:val="008F2240"/>
    <w:rPr>
      <w:rFonts w:ascii="Calibri" w:hAnsi="Calibri" w:cs="Arial"/>
      <w:b/>
      <w:bCs/>
      <w:iCs/>
      <w:sz w:val="28"/>
      <w:szCs w:val="28"/>
      <w:lang w:val="en-AU" w:eastAsia="en-AU" w:bidi="ar-SA"/>
    </w:rPr>
  </w:style>
  <w:style w:type="table" w:styleId="ListTable3-Accent1">
    <w:name w:val="List Table 3 Accent 1"/>
    <w:basedOn w:val="TableNormal"/>
    <w:uiPriority w:val="48"/>
    <w:rsid w:val="00FB3822"/>
    <w:rPr>
      <w:lang w:val="en-AU" w:eastAsia="en-AU"/>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character" w:styleId="Strong">
    <w:name w:val="Strong"/>
    <w:basedOn w:val="DefaultParagraphFont"/>
    <w:uiPriority w:val="22"/>
    <w:qFormat/>
    <w:rsid w:val="00F72CDF"/>
    <w:rPr>
      <w:b/>
      <w:bCs/>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whittlesea.vic.gov.au/about-us/council/council-meetings/" TargetMode="Externa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22</Pages>
  <Words>5492</Words>
  <Characters>31309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Bineet Gujral</cp:lastModifiedBy>
  <cp:revision>18</cp:revision>
  <dcterms:created xsi:type="dcterms:W3CDTF">2022-08-31T05:21:00Z</dcterms:created>
  <dcterms:modified xsi:type="dcterms:W3CDTF">2022-08-31T23:10:00Z</dcterms:modified>
</cp:coreProperties>
</file>